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after="156"/>
        <w:jc w:val="center"/>
        <w:rPr>
          <w:rFonts w:ascii="Times New Roman" w:eastAsia="仿宋" w:hAnsi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仿宋" w:hAnsi="Times New Roman"/>
          <w:b/>
          <w:bCs/>
          <w:color w:val="000000"/>
          <w:sz w:val="36"/>
          <w:szCs w:val="36"/>
        </w:rPr>
        <w:t>9</w:t>
      </w:r>
      <w:r>
        <w:rPr>
          <w:rFonts w:ascii="Times New Roman" w:eastAsia="仿宋" w:hAnsi="Times New Roman"/>
          <w:b/>
          <w:bCs/>
          <w:color w:val="000000"/>
          <w:sz w:val="36"/>
          <w:szCs w:val="36"/>
        </w:rPr>
        <w:t>月主要蔬菜品种地头价监测表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93"/>
        <w:gridCol w:w="1880"/>
        <w:gridCol w:w="1848"/>
      </w:tblGrid>
      <w:tr>
        <w:trPr>
          <w:cantSplit/>
          <w:trHeight w:val="567"/>
          <w:tblHeader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蔬菜种类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地头价（元</w:t>
            </w: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公斤）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同比（</w:t>
            </w: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%</w:t>
            </w: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）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环比（</w:t>
            </w: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%</w:t>
            </w:r>
            <w:r>
              <w:rPr>
                <w:rFonts w:ascii="Times New Roman" w:eastAsia="仿宋" w:hAnsi="Times New Roman"/>
                <w:b/>
                <w:bCs/>
                <w:color w:val="000000"/>
                <w:szCs w:val="32"/>
              </w:rPr>
              <w:t>）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圆茄子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8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8.87%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64.93%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大葱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77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65.91%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B7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36.88%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17.36%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F7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35.19%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18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-3.19%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27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34.07%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辣椒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5.59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B6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73.07%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67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32.15%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南瓜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0.99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D7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23.75%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37D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26.92%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菜豆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6.91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07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60.32%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67D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25.64%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结球甘蓝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1.09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18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-3.54%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67D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25.29%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莴笋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8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-1.36%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B7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23.30%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长茄子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77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36.80%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17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20.61%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松花菜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4.07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83.33%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58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19.01%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西葫芦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E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-6.42%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17.92%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大白菜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1.12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8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14.29%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8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15.46%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青花菜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D7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-22.80%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8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12.13%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西芹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B7D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-25.00%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9.48%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豇豆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4.82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15.87%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98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8.07%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菠菜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4.12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8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6.74%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78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5.64%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韭菜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8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7.72%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78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5.59%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胡萝卜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1.14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C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-8.06%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18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0.00%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苦瓜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-37.53%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-0.75%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1.15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58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0.00%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0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-0.86%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丝瓜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98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4.08%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E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-2.35%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冬瓜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0.86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8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4.88%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D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-3.37%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3.80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C57C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-30.78%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-3.80%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普通白菜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8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-5.34%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8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-7.12%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洋葱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1.64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977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56.19%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98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-7.34%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莲藕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4.69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8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5.39%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E7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-18.29%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17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-18.70%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BE7B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-34.47%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月均价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2.78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8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8.17%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78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5.70%</w:t>
            </w:r>
          </w:p>
        </w:tc>
      </w:tr>
    </w:tbl>
    <w:p>
      <w:pPr>
        <w:spacing w:afterLines="50" w:after="156"/>
        <w:jc w:val="center"/>
        <w:rPr>
          <w:rFonts w:ascii="Times New Roman" w:eastAsia="仿宋" w:hAnsi="Times New Roman"/>
          <w:b/>
          <w:bCs/>
          <w:color w:val="000000"/>
          <w:sz w:val="30"/>
          <w:szCs w:val="30"/>
        </w:rPr>
      </w:pPr>
    </w:p>
    <w:p>
      <w:pPr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</w:rPr>
      </w:pPr>
      <w:bookmarkStart w:id="1" w:name="_Hlk97023552"/>
    </w:p>
    <w:p>
      <w:pPr>
        <w:snapToGrid w:val="0"/>
        <w:spacing w:afterLines="150" w:after="468" w:line="600" w:lineRule="exact"/>
        <w:ind w:firstLineChars="200" w:firstLine="640"/>
        <w:rPr>
          <w:rFonts w:ascii="Times New Roman" w:hAnsi="Times New Roman"/>
          <w:color w:val="000000"/>
        </w:rPr>
      </w:pPr>
    </w:p>
    <w:bookmarkEnd w:id="1"/>
    <w:p>
      <w:pPr>
        <w:snapToGrid w:val="0"/>
        <w:spacing w:line="240" w:lineRule="atLeast"/>
        <w:rPr>
          <w:rFonts w:ascii="Times New Roman" w:hAnsi="Times New Roman"/>
          <w:color w:val="000000"/>
          <w:sz w:val="10"/>
          <w:szCs w:val="10"/>
        </w:rPr>
      </w:pPr>
    </w:p>
    <w:sectPr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009652"/>
    </w:sdtPr>
    <w:sdtEndPr>
      <w:rPr>
        <w:rFonts w:ascii="宋体" w:eastAsia="宋体" w:hAnsi="宋体"/>
        <w:color w:val="000000" w:themeColor="text1"/>
        <w:sz w:val="21"/>
        <w:szCs w:val="21"/>
      </w:rPr>
    </w:sdtEndPr>
    <w:sdtContent>
      <w:p>
        <w:pPr>
          <w:pStyle w:val="a7"/>
          <w:jc w:val="center"/>
          <w:rPr>
            <w:rFonts w:ascii="宋体" w:eastAsia="宋体" w:hAnsi="宋体"/>
            <w:color w:val="000000" w:themeColor="text1"/>
            <w:sz w:val="21"/>
            <w:szCs w:val="21"/>
          </w:rPr>
        </w:pPr>
        <w:r>
          <w:rPr>
            <w:rFonts w:hint="eastAsia"/>
          </w:rPr>
          <w:t>—</w:t>
        </w:r>
        <w:r>
          <w:rPr>
            <w:rFonts w:ascii="宋体" w:eastAsia="宋体" w:hAnsi="宋体"/>
            <w:color w:val="000000" w:themeColor="text1"/>
            <w:sz w:val="21"/>
            <w:szCs w:val="21"/>
          </w:rPr>
          <w:fldChar w:fldCharType="begin"/>
        </w:r>
        <w:r>
          <w:rPr>
            <w:rFonts w:ascii="宋体" w:eastAsia="宋体" w:hAnsi="宋体"/>
            <w:color w:val="000000" w:themeColor="text1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color w:val="000000" w:themeColor="text1"/>
            <w:sz w:val="21"/>
            <w:szCs w:val="21"/>
          </w:rPr>
          <w:fldChar w:fldCharType="separate"/>
        </w:r>
        <w:r>
          <w:rPr>
            <w:rFonts w:ascii="宋体" w:eastAsia="宋体" w:hAnsi="宋体"/>
            <w:noProof/>
            <w:color w:val="000000" w:themeColor="text1"/>
            <w:sz w:val="21"/>
            <w:szCs w:val="21"/>
          </w:rPr>
          <w:t>1</w:t>
        </w:r>
        <w:r>
          <w:rPr>
            <w:rFonts w:ascii="宋体" w:eastAsia="宋体" w:hAnsi="宋体"/>
            <w:color w:val="000000" w:themeColor="text1"/>
            <w:sz w:val="21"/>
            <w:szCs w:val="21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FhMjNkNTZjMmJhMGY1YTRjMWNiMWY1OTQ3Mz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semiHidden/>
    <w:qFormat/>
    <w:pPr>
      <w:ind w:left="840"/>
      <w:jc w:val="left"/>
    </w:pPr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仿宋_GB2312" w:hAnsi="Calibr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Calibri" w:eastAsia="仿宋_GB2312" w:hAnsi="Calibri"/>
      <w:kern w:val="2"/>
      <w:sz w:val="32"/>
      <w:szCs w:val="22"/>
    </w:rPr>
  </w:style>
  <w:style w:type="paragraph" w:customStyle="1" w:styleId="2">
    <w:name w:val="修订2"/>
    <w:hidden/>
    <w:uiPriority w:val="99"/>
    <w:semiHidden/>
    <w:qFormat/>
    <w:rPr>
      <w:rFonts w:ascii="Calibri" w:eastAsia="仿宋_GB2312" w:hAnsi="Calibri"/>
      <w:kern w:val="2"/>
      <w:sz w:val="32"/>
      <w:szCs w:val="22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Calibri" w:eastAsia="仿宋_GB2312" w:hAnsi="Calibri" w:cs="Times New Roman"/>
      <w:kern w:val="2"/>
      <w:sz w:val="32"/>
      <w:szCs w:val="22"/>
    </w:rPr>
  </w:style>
  <w:style w:type="character" w:customStyle="1" w:styleId="Char3">
    <w:name w:val="批注主题 Char"/>
    <w:basedOn w:val="Char"/>
    <w:link w:val="aa"/>
    <w:uiPriority w:val="99"/>
    <w:semiHidden/>
    <w:qFormat/>
    <w:rPr>
      <w:rFonts w:ascii="Calibri" w:eastAsia="仿宋_GB2312" w:hAnsi="Calibri" w:cs="Times New Roman"/>
      <w:b/>
      <w:bCs/>
      <w:kern w:val="2"/>
      <w:sz w:val="32"/>
      <w:szCs w:val="22"/>
    </w:rPr>
  </w:style>
  <w:style w:type="paragraph" w:customStyle="1" w:styleId="3">
    <w:name w:val="修订3"/>
    <w:hidden/>
    <w:uiPriority w:val="99"/>
    <w:semiHidden/>
    <w:qFormat/>
    <w:rPr>
      <w:rFonts w:ascii="Calibri" w:eastAsia="仿宋_GB2312" w:hAnsi="Calibri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semiHidden/>
    <w:qFormat/>
    <w:pPr>
      <w:ind w:left="840"/>
      <w:jc w:val="left"/>
    </w:pPr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仿宋_GB2312" w:hAnsi="Calibr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Calibri" w:eastAsia="仿宋_GB2312" w:hAnsi="Calibri"/>
      <w:kern w:val="2"/>
      <w:sz w:val="32"/>
      <w:szCs w:val="22"/>
    </w:rPr>
  </w:style>
  <w:style w:type="paragraph" w:customStyle="1" w:styleId="2">
    <w:name w:val="修订2"/>
    <w:hidden/>
    <w:uiPriority w:val="99"/>
    <w:semiHidden/>
    <w:qFormat/>
    <w:rPr>
      <w:rFonts w:ascii="Calibri" w:eastAsia="仿宋_GB2312" w:hAnsi="Calibri"/>
      <w:kern w:val="2"/>
      <w:sz w:val="32"/>
      <w:szCs w:val="22"/>
    </w:rPr>
  </w:style>
  <w:style w:type="character" w:customStyle="1" w:styleId="Char">
    <w:name w:val="批注文字 Char"/>
    <w:basedOn w:val="a1"/>
    <w:link w:val="a4"/>
    <w:uiPriority w:val="99"/>
    <w:semiHidden/>
    <w:qFormat/>
    <w:rPr>
      <w:rFonts w:ascii="Calibri" w:eastAsia="仿宋_GB2312" w:hAnsi="Calibri" w:cs="Times New Roman"/>
      <w:kern w:val="2"/>
      <w:sz w:val="32"/>
      <w:szCs w:val="22"/>
    </w:rPr>
  </w:style>
  <w:style w:type="character" w:customStyle="1" w:styleId="Char3">
    <w:name w:val="批注主题 Char"/>
    <w:basedOn w:val="Char"/>
    <w:link w:val="aa"/>
    <w:uiPriority w:val="99"/>
    <w:semiHidden/>
    <w:qFormat/>
    <w:rPr>
      <w:rFonts w:ascii="Calibri" w:eastAsia="仿宋_GB2312" w:hAnsi="Calibri" w:cs="Times New Roman"/>
      <w:b/>
      <w:bCs/>
      <w:kern w:val="2"/>
      <w:sz w:val="32"/>
      <w:szCs w:val="22"/>
    </w:rPr>
  </w:style>
  <w:style w:type="paragraph" w:customStyle="1" w:styleId="3">
    <w:name w:val="修订3"/>
    <w:hidden/>
    <w:uiPriority w:val="99"/>
    <w:semiHidden/>
    <w:qFormat/>
    <w:rPr>
      <w:rFonts w:ascii="Calibri" w:eastAsia="仿宋_GB2312" w:hAnsi="Calibr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P R C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ziwei</dc:creator>
  <cp:lastModifiedBy>Administrator</cp:lastModifiedBy>
  <cp:revision>3</cp:revision>
  <cp:lastPrinted>2022-10-10T01:54:00Z</cp:lastPrinted>
  <dcterms:created xsi:type="dcterms:W3CDTF">2022-10-10T14:57:00Z</dcterms:created>
  <dcterms:modified xsi:type="dcterms:W3CDTF">2022-10-10T14:57:00Z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CDDF9170028047EAA3357E0FB41B3EEC</vt:lpwstr>
  </property>
</Properties>
</file>