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036928872"/>
          <w:tblCellSpacing w:w="0" w:type="dxa"/>
        </w:trPr>
        <w:tc>
          <w:tcPr>
            <w:tcW w:w="0" w:type="auto"/>
            <w:vAlign w:val="center"/>
            <w:hideMark/>
          </w:tcPr>
          <w:p w:rsidR="00731125" w:rsidRDefault="00254DA4">
            <w:bookmarkStart w:id="0" w:name="_GoBack"/>
            <w:bookmarkEnd w:id="0"/>
            <w:r>
              <w:rPr>
                <w:rStyle w:val="style4"/>
                <w:rFonts w:hint="eastAsia"/>
              </w:rPr>
              <w:t>登记证号：</w:t>
            </w:r>
            <w:r>
              <w:rPr>
                <w:rFonts w:hint="eastAsia"/>
              </w:rPr>
              <w:t>PD20151520</w:t>
            </w:r>
          </w:p>
        </w:tc>
      </w:tr>
      <w:tr w:rsidR="00731125">
        <w:trPr>
          <w:divId w:val="1036928872"/>
          <w:tblCellSpacing w:w="0" w:type="dxa"/>
        </w:trPr>
        <w:tc>
          <w:tcPr>
            <w:tcW w:w="0" w:type="auto"/>
            <w:vAlign w:val="center"/>
            <w:hideMark/>
          </w:tcPr>
          <w:p w:rsidR="00731125" w:rsidRDefault="00254DA4">
            <w:r>
              <w:rPr>
                <w:rStyle w:val="style4"/>
                <w:rFonts w:hint="eastAsia"/>
              </w:rPr>
              <w:t>登记证持有人：</w:t>
            </w:r>
            <w:r>
              <w:rPr>
                <w:rFonts w:hint="eastAsia"/>
              </w:rPr>
              <w:t>安徽美兰农业发展股份有限公司</w:t>
            </w:r>
          </w:p>
        </w:tc>
      </w:tr>
      <w:tr w:rsidR="00731125">
        <w:trPr>
          <w:divId w:val="1036928872"/>
          <w:tblCellSpacing w:w="0" w:type="dxa"/>
        </w:trPr>
        <w:tc>
          <w:tcPr>
            <w:tcW w:w="0" w:type="auto"/>
            <w:vAlign w:val="center"/>
            <w:hideMark/>
          </w:tcPr>
          <w:p w:rsidR="00731125" w:rsidRDefault="00254DA4">
            <w:r>
              <w:rPr>
                <w:rStyle w:val="style4"/>
                <w:rFonts w:hint="eastAsia"/>
              </w:rPr>
              <w:t>农药名称：</w:t>
            </w:r>
            <w:r>
              <w:rPr>
                <w:rFonts w:hint="eastAsia"/>
              </w:rPr>
              <w:t>辛硫·三唑磷</w:t>
            </w:r>
          </w:p>
        </w:tc>
      </w:tr>
      <w:tr w:rsidR="00731125">
        <w:trPr>
          <w:divId w:val="1036928872"/>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036928872"/>
          <w:tblCellSpacing w:w="0" w:type="dxa"/>
        </w:trPr>
        <w:tc>
          <w:tcPr>
            <w:tcW w:w="0" w:type="auto"/>
            <w:vAlign w:val="center"/>
            <w:hideMark/>
          </w:tcPr>
          <w:p w:rsidR="00731125" w:rsidRDefault="00254DA4">
            <w:pPr>
              <w:divId w:val="170428365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 name="图片 1"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1036928872"/>
          <w:tblCellSpacing w:w="0" w:type="dxa"/>
        </w:trPr>
        <w:tc>
          <w:tcPr>
            <w:tcW w:w="0" w:type="auto"/>
            <w:vAlign w:val="center"/>
            <w:hideMark/>
          </w:tcPr>
          <w:p w:rsidR="00731125" w:rsidRDefault="00254DA4">
            <w:r>
              <w:rPr>
                <w:rStyle w:val="style4"/>
                <w:rFonts w:hint="eastAsia"/>
              </w:rPr>
              <w:t>总有效成分含量：</w:t>
            </w:r>
            <w:r>
              <w:rPr>
                <w:rFonts w:hint="eastAsia"/>
              </w:rPr>
              <w:t>20%</w:t>
            </w:r>
          </w:p>
        </w:tc>
      </w:tr>
      <w:tr w:rsidR="00731125">
        <w:trPr>
          <w:divId w:val="1036928872"/>
          <w:tblCellSpacing w:w="0" w:type="dxa"/>
        </w:trPr>
        <w:tc>
          <w:tcPr>
            <w:tcW w:w="0" w:type="auto"/>
            <w:vAlign w:val="center"/>
            <w:hideMark/>
          </w:tcPr>
          <w:p w:rsidR="00731125" w:rsidRDefault="00254DA4">
            <w:pPr>
              <w:divId w:val="1547913072"/>
            </w:pPr>
            <w:r>
              <w:rPr>
                <w:rFonts w:hint="eastAsia"/>
              </w:rPr>
              <w:t xml:space="preserve">有效成分及其含量： </w:t>
            </w:r>
          </w:p>
          <w:p w:rsidR="00731125" w:rsidRDefault="00254DA4">
            <w:r>
              <w:rPr>
                <w:rFonts w:hint="eastAsia"/>
              </w:rPr>
              <w:t xml:space="preserve">    三唑磷10%    辛硫磷10%    </w:t>
            </w:r>
          </w:p>
        </w:tc>
      </w:tr>
      <w:tr w:rsidR="00731125">
        <w:trPr>
          <w:divId w:val="1036928872"/>
          <w:tblCellSpacing w:w="0" w:type="dxa"/>
        </w:trPr>
        <w:tc>
          <w:tcPr>
            <w:tcW w:w="0" w:type="auto"/>
            <w:vAlign w:val="center"/>
            <w:hideMark/>
          </w:tcPr>
          <w:p w:rsidR="00731125" w:rsidRDefault="00254DA4">
            <w:pPr>
              <w:divId w:val="111471740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100-150毫升/亩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036928872"/>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1、本品施药适期应掌握在水稻二化螟孵卵盛期施用,喷雾力求均匀周到，以傍晚施药最好。 2、高粱、黄瓜、菜豆和甜菜等都对辛硫磷敏感，施药时应避免药液漂移到上述作物上，以防产生药害。 3、大风天或预计1小时内降雨，请勿施药。 4、本品安全间隔期为30天,每季作物最多使用2次。5.施药后设立警示标志，48小时内禁止人畜入内。</w:t>
            </w:r>
          </w:p>
        </w:tc>
      </w:tr>
      <w:tr w:rsidR="00731125">
        <w:trPr>
          <w:divId w:val="1036928872"/>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本品为辛硫磷与三唑磷复配的杀虫剂，具有较强的触杀、胃毒作用，以及较强的渗透性和速效性。对水稻二化螟有较好的防治效果。</w:t>
            </w:r>
          </w:p>
        </w:tc>
      </w:tr>
      <w:tr w:rsidR="00731125">
        <w:trPr>
          <w:divId w:val="1036928872"/>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1、禁止在蔬菜上使用。 2、本品对蜜蜂、鱼类等水生生物、家蚕有毒，施药期间应避免对周围蜂群的影响、周围开花植物花期、蚕室和桑园附近禁用。远离水产养殖区、河塘等水体施药，禁止在河塘等水体中清洗施药器具。鱼或虾蟹套养稻田禁用，施药后的田水不得排入水体。赤眼蜂等天敌放飞区域禁用。 3、本品不可与呈碱性的农药等物质混合使用。 4、使用本品时应严格遵守《农药安全操作规程》，穿戴好防护服和手套，避免吸入药液；施药期间不可吃东西和饮水；施药后应及时洗手和洗脸。 5、该药对七星瓢虫的卵、幼虫和成虫均有杀伤作用，用药时应注意。 6、建议与其</w:t>
            </w:r>
            <w:proofErr w:type="gramStart"/>
            <w:r>
              <w:rPr>
                <w:rStyle w:val="style7"/>
                <w:rFonts w:hint="eastAsia"/>
              </w:rPr>
              <w:t>他作用</w:t>
            </w:r>
            <w:proofErr w:type="gramEnd"/>
            <w:r>
              <w:rPr>
                <w:rStyle w:val="style7"/>
                <w:rFonts w:hint="eastAsia"/>
              </w:rPr>
              <w:t>机制不同的杀虫剂轮换使用，以延缓抗性产生。7.用过的容器和废弃物应妥善处理，不可随意丢弃或做他用。8、孕妇及哺乳期妇女禁止接触本品。</w:t>
            </w:r>
          </w:p>
        </w:tc>
      </w:tr>
      <w:tr w:rsidR="00731125">
        <w:trPr>
          <w:divId w:val="1036928872"/>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表现为头痛头昏、恶心呕吐、多汗无力、胸闷、呼吸困难、肌肉震颤、瞳孔缩小、精神恍惚、腹疼腹泻，重者还会出现昏迷、抽搐、呼吸困难、口吐白沫等。不慎吸入，应将病人移至空气流通处。不慎接触</w:t>
            </w:r>
            <w:proofErr w:type="gramStart"/>
            <w:r>
              <w:rPr>
                <w:rStyle w:val="style7"/>
                <w:rFonts w:hint="eastAsia"/>
              </w:rPr>
              <w:t>皮肤或溅入</w:t>
            </w:r>
            <w:proofErr w:type="gramEnd"/>
            <w:r>
              <w:rPr>
                <w:rStyle w:val="style7"/>
                <w:rFonts w:hint="eastAsia"/>
              </w:rPr>
              <w:t>眼睛，应用大量清水冲洗至少15分钟。如误食本品，可服用吐根糖浆或麻黄素，且</w:t>
            </w:r>
            <w:proofErr w:type="gramStart"/>
            <w:r>
              <w:rPr>
                <w:rStyle w:val="style7"/>
                <w:rFonts w:hint="eastAsia"/>
              </w:rPr>
              <w:t>速携此</w:t>
            </w:r>
            <w:proofErr w:type="gramEnd"/>
            <w:r>
              <w:rPr>
                <w:rStyle w:val="style7"/>
                <w:rFonts w:hint="eastAsia"/>
              </w:rPr>
              <w:t>标签送医院救治。急救：[1]用阿托品1～5mg皮下或静脉注射(按中毒轻重而定)；[2]用解磷定0.4</w:t>
            </w:r>
            <w:smartTag w:uri="urn:schemas-microsoft-com:office:smarttags" w:element="chmetcnv">
              <w:smartTagPr>
                <w:attr w:name="UnitName" w:val="g"/>
                <w:attr w:name="SourceValue" w:val="1.2"/>
                <w:attr w:name="HasSpace" w:val="False"/>
                <w:attr w:name="Negative" w:val="True"/>
                <w:attr w:name="NumberType" w:val="1"/>
                <w:attr w:name="TCSC" w:val="0"/>
              </w:smartTagPr>
              <w:r>
                <w:rPr>
                  <w:rStyle w:val="style7"/>
                  <w:rFonts w:hint="eastAsia"/>
                </w:rPr>
                <w:t>-1.2g</w:t>
              </w:r>
            </w:smartTag>
            <w:r>
              <w:rPr>
                <w:rStyle w:val="style7"/>
                <w:rFonts w:hint="eastAsia"/>
              </w:rPr>
              <w:t xml:space="preserve"> 静脉注射(按中毒轻重而定)；[3]禁用吗啡、茶硷、</w:t>
            </w:r>
            <w:proofErr w:type="gramStart"/>
            <w:r>
              <w:rPr>
                <w:rStyle w:val="style7"/>
                <w:rFonts w:hint="eastAsia"/>
              </w:rPr>
              <w:t>吩噻嗪</w:t>
            </w:r>
            <w:proofErr w:type="gramEnd"/>
            <w:r>
              <w:rPr>
                <w:rStyle w:val="style7"/>
                <w:rFonts w:hint="eastAsia"/>
              </w:rPr>
              <w:t>、利血平。</w:t>
            </w:r>
          </w:p>
        </w:tc>
      </w:tr>
      <w:tr w:rsidR="00731125">
        <w:trPr>
          <w:divId w:val="1036928872"/>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w:t>
            </w:r>
            <w:r>
              <w:rPr>
                <w:rStyle w:val="style7"/>
                <w:rFonts w:hint="eastAsia"/>
              </w:rPr>
              <w:lastRenderedPageBreak/>
              <w:t>到之处，并加锁。勿与食品、饮料、食品、饲料等同贮同运。</w:t>
            </w:r>
          </w:p>
        </w:tc>
      </w:tr>
      <w:tr w:rsidR="00731125">
        <w:trPr>
          <w:divId w:val="1036928872"/>
          <w:tblCellSpacing w:w="0" w:type="dxa"/>
        </w:trPr>
        <w:tc>
          <w:tcPr>
            <w:tcW w:w="0" w:type="auto"/>
            <w:vAlign w:val="center"/>
            <w:hideMark/>
          </w:tcPr>
          <w:p w:rsidR="00731125" w:rsidRDefault="00254DA4">
            <w:r>
              <w:rPr>
                <w:rStyle w:val="style4"/>
                <w:rFonts w:hint="eastAsia"/>
              </w:rPr>
              <w:lastRenderedPageBreak/>
              <w:t>质量保证期：</w:t>
            </w:r>
            <w:r>
              <w:rPr>
                <w:rStyle w:val="style7"/>
                <w:rFonts w:hint="eastAsia"/>
              </w:rPr>
              <w:t>2年</w:t>
            </w:r>
          </w:p>
        </w:tc>
      </w:tr>
      <w:tr w:rsidR="00731125">
        <w:trPr>
          <w:divId w:val="1036928872"/>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标注"限制使用"字样</w:t>
            </w:r>
          </w:p>
        </w:tc>
      </w:tr>
    </w:tbl>
    <w:p w:rsidR="00731125" w:rsidRDefault="00731125"/>
    <w:p w:rsidR="00731125" w:rsidRDefault="00254DA4">
      <w:r>
        <w:rPr>
          <w:rFonts w:hint="eastAsia"/>
        </w:rPr>
        <w:br w:type="page"/>
      </w:r>
    </w:p>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2091155059"/>
          <w:tblCellSpacing w:w="0" w:type="dxa"/>
        </w:trPr>
        <w:tc>
          <w:tcPr>
            <w:tcW w:w="0" w:type="auto"/>
            <w:vAlign w:val="center"/>
            <w:hideMark/>
          </w:tcPr>
          <w:p w:rsidR="00731125" w:rsidRDefault="00254DA4">
            <w:r>
              <w:rPr>
                <w:rStyle w:val="style4"/>
                <w:rFonts w:hint="eastAsia"/>
              </w:rPr>
              <w:lastRenderedPageBreak/>
              <w:t>登记证号：</w:t>
            </w:r>
            <w:r>
              <w:rPr>
                <w:rFonts w:hint="eastAsia"/>
              </w:rPr>
              <w:t>PD20084763</w:t>
            </w:r>
          </w:p>
        </w:tc>
      </w:tr>
      <w:tr w:rsidR="00731125">
        <w:trPr>
          <w:divId w:val="2091155059"/>
          <w:tblCellSpacing w:w="0" w:type="dxa"/>
        </w:trPr>
        <w:tc>
          <w:tcPr>
            <w:tcW w:w="0" w:type="auto"/>
            <w:vAlign w:val="center"/>
            <w:hideMark/>
          </w:tcPr>
          <w:p w:rsidR="00731125" w:rsidRDefault="00254DA4">
            <w:r>
              <w:rPr>
                <w:rStyle w:val="style4"/>
                <w:rFonts w:hint="eastAsia"/>
              </w:rPr>
              <w:t>登记证持有人：</w:t>
            </w:r>
            <w:r>
              <w:rPr>
                <w:rFonts w:hint="eastAsia"/>
              </w:rPr>
              <w:t>安徽美兰农业发展股份有限公司</w:t>
            </w:r>
          </w:p>
        </w:tc>
      </w:tr>
      <w:tr w:rsidR="00731125">
        <w:trPr>
          <w:divId w:val="2091155059"/>
          <w:tblCellSpacing w:w="0" w:type="dxa"/>
        </w:trPr>
        <w:tc>
          <w:tcPr>
            <w:tcW w:w="0" w:type="auto"/>
            <w:vAlign w:val="center"/>
            <w:hideMark/>
          </w:tcPr>
          <w:p w:rsidR="00731125" w:rsidRDefault="00254DA4">
            <w:r>
              <w:rPr>
                <w:rStyle w:val="style4"/>
                <w:rFonts w:hint="eastAsia"/>
              </w:rPr>
              <w:t>农药名称：</w:t>
            </w:r>
            <w:r>
              <w:rPr>
                <w:rFonts w:hint="eastAsia"/>
              </w:rPr>
              <w:t>毒死蜱</w:t>
            </w:r>
          </w:p>
        </w:tc>
      </w:tr>
      <w:tr w:rsidR="00731125">
        <w:trPr>
          <w:divId w:val="2091155059"/>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2091155059"/>
          <w:tblCellSpacing w:w="0" w:type="dxa"/>
        </w:trPr>
        <w:tc>
          <w:tcPr>
            <w:tcW w:w="0" w:type="auto"/>
            <w:vAlign w:val="center"/>
            <w:hideMark/>
          </w:tcPr>
          <w:p w:rsidR="00731125" w:rsidRDefault="00254DA4">
            <w:pPr>
              <w:divId w:val="54329456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 name="图片 2"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2091155059"/>
          <w:tblCellSpacing w:w="0" w:type="dxa"/>
        </w:trPr>
        <w:tc>
          <w:tcPr>
            <w:tcW w:w="0" w:type="auto"/>
            <w:vAlign w:val="center"/>
            <w:hideMark/>
          </w:tcPr>
          <w:p w:rsidR="00731125" w:rsidRDefault="00254DA4">
            <w:r>
              <w:rPr>
                <w:rStyle w:val="style4"/>
                <w:rFonts w:hint="eastAsia"/>
              </w:rPr>
              <w:t>总有效成分含量：</w:t>
            </w:r>
            <w:r>
              <w:rPr>
                <w:rFonts w:hint="eastAsia"/>
              </w:rPr>
              <w:t>45%</w:t>
            </w:r>
          </w:p>
        </w:tc>
      </w:tr>
      <w:tr w:rsidR="00731125">
        <w:trPr>
          <w:divId w:val="2091155059"/>
          <w:tblCellSpacing w:w="0" w:type="dxa"/>
        </w:trPr>
        <w:tc>
          <w:tcPr>
            <w:tcW w:w="0" w:type="auto"/>
            <w:vAlign w:val="center"/>
            <w:hideMark/>
          </w:tcPr>
          <w:p w:rsidR="00731125" w:rsidRDefault="00254DA4">
            <w:pPr>
              <w:divId w:val="278924340"/>
            </w:pPr>
            <w:r>
              <w:rPr>
                <w:rFonts w:hint="eastAsia"/>
              </w:rPr>
              <w:t xml:space="preserve">有效成分及其含量： </w:t>
            </w:r>
          </w:p>
          <w:p w:rsidR="00731125" w:rsidRDefault="00254DA4">
            <w:r>
              <w:rPr>
                <w:rFonts w:hint="eastAsia"/>
              </w:rPr>
              <w:t xml:space="preserve">    毒死蜱45%    </w:t>
            </w:r>
          </w:p>
        </w:tc>
      </w:tr>
      <w:tr w:rsidR="00731125">
        <w:trPr>
          <w:divId w:val="2091155059"/>
          <w:tblCellSpacing w:w="0" w:type="dxa"/>
        </w:trPr>
        <w:tc>
          <w:tcPr>
            <w:tcW w:w="0" w:type="auto"/>
            <w:vAlign w:val="center"/>
            <w:hideMark/>
          </w:tcPr>
          <w:p w:rsidR="00731125" w:rsidRDefault="00254DA4">
            <w:pPr>
              <w:divId w:val="71041853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80-90毫升/亩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2091155059"/>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 本品施药适期应掌握在菜青虫卵孵化盛期至低龄幼虫盛发期进行叶面均匀喷雾。 2、 本品对瓜类、莴苣苗期较敏感，施药时应避免药液飘移到上述作物上，以防产生药害。 3、大风天或若预计1小时内降雨，请勿施药。 4、本品安全间隔期为7天，每季作物最多使用3次。5、施药后应设立警示标志，人畜在施药/24小时后方可进入施药地点</w:t>
            </w:r>
          </w:p>
        </w:tc>
      </w:tr>
      <w:tr w:rsidR="00731125">
        <w:trPr>
          <w:divId w:val="2091155059"/>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毒死蜱是一种乙酰胆碱酯酶抑制剂，具有较强的触杀、胃毒和熏蒸作用。杀虫击倒速度较快，持效期较长，对光、热稳定。用于防治十字花科蔬菜菜青虫，具有较好的防治效果。</w:t>
            </w:r>
          </w:p>
        </w:tc>
      </w:tr>
      <w:tr w:rsidR="00731125">
        <w:trPr>
          <w:divId w:val="2091155059"/>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1、本品为有机磷类农药,建议与其他作用机制不同的杀虫剂轮换使用。 2、本品对蜜蜂、家蚕高毒，使用时注意避免污染开花植物花期、蚕桑树、养蜂、蚕场所。本品对鱼、虾等水性生物高毒，使用时不可污染江、河、湖泊等水域，也不可在江、河、湖泊中清洗施药机械。 3、本品不可与呈碱性的农药等物质混合使用。 4、使用本品时应严格遵守《农药安全操作规程》，穿戴好防护服和手套，避免吸入药液；施药期间不可吃东西和饮水；施药后应及时洗手和洗脸。5、用过的容器应妥善处理，不可做他用，也不可随意丢弃。6、禁止在蔬菜上使用。</w:t>
            </w:r>
          </w:p>
        </w:tc>
      </w:tr>
      <w:tr w:rsidR="00731125">
        <w:trPr>
          <w:divId w:val="2091155059"/>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1.中毒症状：全身不适，头昏、呕吐、嗜睡、腹痛、</w:t>
            </w:r>
            <w:r w:rsidR="005E2511">
              <w:rPr>
                <w:rStyle w:val="style7"/>
                <w:rFonts w:hint="eastAsia"/>
              </w:rPr>
              <w:t>烦躁</w:t>
            </w:r>
            <w:r>
              <w:rPr>
                <w:rStyle w:val="style7"/>
                <w:rFonts w:hint="eastAsia"/>
              </w:rPr>
              <w:t>不安、抽搐、呼吸困难、癫痫样抽搐等。 2.急救治疗：慎接触皮肤或溅入眼睛：立刻用肥皂和大量清水冲洗最少15分钟。如误服,携此标签迅速送医院按以下方法救治，[1]用阿托品1～5mg皮下或静脉注射(按中毒轻重而定)；[2]用解磷定0.4－</w:t>
            </w:r>
            <w:smartTag w:uri="urn:schemas-microsoft-com:office:smarttags" w:element="chmetcnv">
              <w:smartTagPr>
                <w:attr w:name="UnitName" w:val="g"/>
                <w:attr w:name="SourceValue" w:val="1.2"/>
                <w:attr w:name="HasSpace" w:val="False"/>
                <w:attr w:name="Negative" w:val="False"/>
                <w:attr w:name="NumberType" w:val="1"/>
                <w:attr w:name="TCSC" w:val="0"/>
              </w:smartTagPr>
              <w:r>
                <w:rPr>
                  <w:rStyle w:val="style7"/>
                  <w:rFonts w:hint="eastAsia"/>
                </w:rPr>
                <w:t>1.2g</w:t>
              </w:r>
            </w:smartTag>
            <w:r>
              <w:rPr>
                <w:rStyle w:val="style7"/>
                <w:rFonts w:hint="eastAsia"/>
              </w:rPr>
              <w:t xml:space="preserve"> 静脉注射( 按中毒轻重而定)；[3]禁用吗啡、茶硷、吩噻嗪、 利血平。急救时注意防止迟发型神经毒性的发生。</w:t>
            </w:r>
          </w:p>
        </w:tc>
      </w:tr>
      <w:tr w:rsidR="00731125">
        <w:trPr>
          <w:divId w:val="2091155059"/>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本品制剂易燃，应贮存在干燥、阴凉、通风、防雨处，远离火源或热源。置于儿童触及不到之处，并加锁。不能与食品、饮料、粮食、饲料等混合储运。</w:t>
            </w:r>
          </w:p>
        </w:tc>
      </w:tr>
      <w:tr w:rsidR="00731125">
        <w:trPr>
          <w:divId w:val="2091155059"/>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2091155059"/>
          <w:tblCellSpacing w:w="0" w:type="dxa"/>
        </w:trPr>
        <w:tc>
          <w:tcPr>
            <w:tcW w:w="0" w:type="auto"/>
            <w:vAlign w:val="center"/>
            <w:hideMark/>
          </w:tcPr>
          <w:p w:rsidR="00731125" w:rsidRDefault="00254DA4">
            <w:r>
              <w:rPr>
                <w:rStyle w:val="style4"/>
                <w:rFonts w:hint="eastAsia"/>
              </w:rPr>
              <w:lastRenderedPageBreak/>
              <w:t>备注：</w:t>
            </w:r>
            <w:r>
              <w:rPr>
                <w:rFonts w:hint="eastAsia"/>
              </w:rPr>
              <w:br/>
            </w:r>
            <w:r>
              <w:rPr>
                <w:rStyle w:val="style7"/>
                <w:rFonts w:hint="eastAsia"/>
              </w:rPr>
              <w:t>标注"限制使用"字样</w:t>
            </w:r>
          </w:p>
        </w:tc>
      </w:tr>
    </w:tbl>
    <w:p w:rsidR="00731125" w:rsidRDefault="00731125"/>
    <w:p w:rsidR="00731125" w:rsidRDefault="00254DA4">
      <w:r>
        <w:rPr>
          <w:rFonts w:hint="eastAsia"/>
        </w:rPr>
        <w:br w:type="page"/>
      </w:r>
    </w:p>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954214547"/>
          <w:tblCellSpacing w:w="0" w:type="dxa"/>
        </w:trPr>
        <w:tc>
          <w:tcPr>
            <w:tcW w:w="0" w:type="auto"/>
            <w:vAlign w:val="center"/>
            <w:hideMark/>
          </w:tcPr>
          <w:p w:rsidR="00731125" w:rsidRDefault="00254DA4">
            <w:r>
              <w:rPr>
                <w:rStyle w:val="style4"/>
                <w:rFonts w:hint="eastAsia"/>
              </w:rPr>
              <w:lastRenderedPageBreak/>
              <w:t>登记证号：</w:t>
            </w:r>
            <w:r>
              <w:rPr>
                <w:rFonts w:hint="eastAsia"/>
              </w:rPr>
              <w:t>PD20096186</w:t>
            </w:r>
          </w:p>
        </w:tc>
      </w:tr>
      <w:tr w:rsidR="00731125">
        <w:trPr>
          <w:divId w:val="954214547"/>
          <w:tblCellSpacing w:w="0" w:type="dxa"/>
        </w:trPr>
        <w:tc>
          <w:tcPr>
            <w:tcW w:w="0" w:type="auto"/>
            <w:vAlign w:val="center"/>
            <w:hideMark/>
          </w:tcPr>
          <w:p w:rsidR="00731125" w:rsidRDefault="00254DA4">
            <w:r>
              <w:rPr>
                <w:rStyle w:val="style4"/>
                <w:rFonts w:hint="eastAsia"/>
              </w:rPr>
              <w:t>登记证持有人：</w:t>
            </w:r>
            <w:r>
              <w:rPr>
                <w:rFonts w:hint="eastAsia"/>
              </w:rPr>
              <w:t>安徽美兰农业发展股份有限公司</w:t>
            </w:r>
          </w:p>
        </w:tc>
      </w:tr>
      <w:tr w:rsidR="00731125">
        <w:trPr>
          <w:divId w:val="954214547"/>
          <w:tblCellSpacing w:w="0" w:type="dxa"/>
        </w:trPr>
        <w:tc>
          <w:tcPr>
            <w:tcW w:w="0" w:type="auto"/>
            <w:vAlign w:val="center"/>
            <w:hideMark/>
          </w:tcPr>
          <w:p w:rsidR="00731125" w:rsidRDefault="00254DA4">
            <w:r>
              <w:rPr>
                <w:rStyle w:val="style4"/>
                <w:rFonts w:hint="eastAsia"/>
              </w:rPr>
              <w:t>农药名称：</w:t>
            </w:r>
            <w:r>
              <w:rPr>
                <w:rFonts w:hint="eastAsia"/>
              </w:rPr>
              <w:t>氯氰·毒死蜱</w:t>
            </w:r>
          </w:p>
        </w:tc>
      </w:tr>
      <w:tr w:rsidR="00731125">
        <w:trPr>
          <w:divId w:val="954214547"/>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954214547"/>
          <w:tblCellSpacing w:w="0" w:type="dxa"/>
        </w:trPr>
        <w:tc>
          <w:tcPr>
            <w:tcW w:w="0" w:type="auto"/>
            <w:vAlign w:val="center"/>
            <w:hideMark/>
          </w:tcPr>
          <w:p w:rsidR="00731125" w:rsidRDefault="00254DA4">
            <w:pPr>
              <w:divId w:val="194225564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 name="图片 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954214547"/>
          <w:tblCellSpacing w:w="0" w:type="dxa"/>
        </w:trPr>
        <w:tc>
          <w:tcPr>
            <w:tcW w:w="0" w:type="auto"/>
            <w:vAlign w:val="center"/>
            <w:hideMark/>
          </w:tcPr>
          <w:p w:rsidR="00731125" w:rsidRDefault="00254DA4">
            <w:r>
              <w:rPr>
                <w:rStyle w:val="style4"/>
                <w:rFonts w:hint="eastAsia"/>
              </w:rPr>
              <w:t>总有效成分含量：</w:t>
            </w:r>
            <w:smartTag w:uri="urn:schemas-microsoft-com:office:smarttags" w:element="chmetcnv">
              <w:smartTagPr>
                <w:attr w:name="UnitName" w:val="克"/>
                <w:attr w:name="SourceValue" w:val="522.5"/>
                <w:attr w:name="HasSpace" w:val="False"/>
                <w:attr w:name="Negative" w:val="False"/>
                <w:attr w:name="NumberType" w:val="1"/>
                <w:attr w:name="TCSC" w:val="0"/>
              </w:smartTagPr>
              <w:r>
                <w:rPr>
                  <w:rFonts w:hint="eastAsia"/>
                </w:rPr>
                <w:t>522.5克</w:t>
              </w:r>
            </w:smartTag>
            <w:r>
              <w:rPr>
                <w:rFonts w:hint="eastAsia"/>
              </w:rPr>
              <w:t>/升</w:t>
            </w:r>
          </w:p>
        </w:tc>
      </w:tr>
      <w:tr w:rsidR="00731125">
        <w:trPr>
          <w:divId w:val="954214547"/>
          <w:tblCellSpacing w:w="0" w:type="dxa"/>
        </w:trPr>
        <w:tc>
          <w:tcPr>
            <w:tcW w:w="0" w:type="auto"/>
            <w:vAlign w:val="center"/>
            <w:hideMark/>
          </w:tcPr>
          <w:p w:rsidR="00731125" w:rsidRDefault="00254DA4">
            <w:pPr>
              <w:divId w:val="1463184794"/>
            </w:pPr>
            <w:r>
              <w:rPr>
                <w:rFonts w:hint="eastAsia"/>
              </w:rPr>
              <w:t xml:space="preserve">有效成分及其含量： </w:t>
            </w:r>
          </w:p>
          <w:p w:rsidR="00731125" w:rsidRDefault="00254DA4">
            <w:r>
              <w:rPr>
                <w:rFonts w:hint="eastAsia"/>
              </w:rPr>
              <w:t>    毒死蜱</w:t>
            </w:r>
            <w:smartTag w:uri="urn:schemas-microsoft-com:office:smarttags" w:element="chmetcnv">
              <w:smartTagPr>
                <w:attr w:name="UnitName" w:val="克"/>
                <w:attr w:name="SourceValue" w:val="475"/>
                <w:attr w:name="HasSpace" w:val="False"/>
                <w:attr w:name="Negative" w:val="False"/>
                <w:attr w:name="NumberType" w:val="1"/>
                <w:attr w:name="TCSC" w:val="0"/>
              </w:smartTagPr>
              <w:r>
                <w:rPr>
                  <w:rFonts w:hint="eastAsia"/>
                </w:rPr>
                <w:t>475克</w:t>
              </w:r>
            </w:smartTag>
            <w:r>
              <w:rPr>
                <w:rFonts w:hint="eastAsia"/>
              </w:rPr>
              <w:t>/升    氯氰菊酯</w:t>
            </w:r>
            <w:smartTag w:uri="urn:schemas-microsoft-com:office:smarttags" w:element="chmetcnv">
              <w:smartTagPr>
                <w:attr w:name="UnitName" w:val="克"/>
                <w:attr w:name="SourceValue" w:val="47.5"/>
                <w:attr w:name="HasSpace" w:val="False"/>
                <w:attr w:name="Negative" w:val="False"/>
                <w:attr w:name="NumberType" w:val="1"/>
                <w:attr w:name="TCSC" w:val="0"/>
              </w:smartTagPr>
              <w:r>
                <w:rPr>
                  <w:rFonts w:hint="eastAsia"/>
                </w:rPr>
                <w:t>47.5克</w:t>
              </w:r>
            </w:smartTag>
            <w:r>
              <w:rPr>
                <w:rFonts w:hint="eastAsia"/>
              </w:rPr>
              <w:t xml:space="preserve">/升    </w:t>
            </w:r>
          </w:p>
        </w:tc>
      </w:tr>
      <w:tr w:rsidR="00731125">
        <w:trPr>
          <w:divId w:val="954214547"/>
          <w:tblCellSpacing w:w="0" w:type="dxa"/>
        </w:trPr>
        <w:tc>
          <w:tcPr>
            <w:tcW w:w="0" w:type="auto"/>
            <w:vAlign w:val="center"/>
            <w:hideMark/>
          </w:tcPr>
          <w:p w:rsidR="00731125" w:rsidRDefault="00254DA4">
            <w:pPr>
              <w:divId w:val="114809123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桃小食心虫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1400-1650倍液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954214547"/>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1.防治苹果树桃小食心虫应在卵孵期施药1-2次，间隔7天。 2.本品对瓜类、莴苣苗期及烟草敏感，施药时应避免药液飘移到上述作物上，以防产生药害。 3.大风天或预计1小时内降雨，请勿施药。 4.本品在苹果树上使用的安全间隔期为21天，每个作物周期的最多使用次数为3次。5.施药后应设立警示标志，人畜在施药24小时后方可进入施药地点。</w:t>
            </w:r>
          </w:p>
        </w:tc>
      </w:tr>
      <w:tr w:rsidR="00731125">
        <w:trPr>
          <w:divId w:val="954214547"/>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本产品为有机磷类农药与拟除虫菊酯类农药的混剂。具有触杀、胃毒和一定的熏蒸作用。作用于害虫的神经系统，防治苹果树桃小食心虫有较好的效果。</w:t>
            </w:r>
          </w:p>
        </w:tc>
      </w:tr>
      <w:tr w:rsidR="00731125">
        <w:trPr>
          <w:divId w:val="954214547"/>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1、本品由菊酯类农药与有机磷类农药混配而成，建议与其他作用机制不用的杀虫剂轮换使用。 2、本品对蜜蜂、鱼类等水生生物、家蚕有毒，施药期间应避免对周围蜂群的影响，开花植作物花期、蚕室和桑园附近禁用。远离水产养殖区施药，禁止在河塘等水体中清洗施药器具。 3、本品不可与呈碱性的农药等物质混合使用。 4、使用本品时应严格遵守《农药安全操作规程》,穿戴好防护服和手套，避免吸入药液；施药期间不可吃东西和饮水；施药后应及时洗手和洗脸。 5、用过的容器应妥善处理，不可做他用，也不可随意丢弃。 6、孕妇及哺乳期妇女禁止接触本品。7、禁止在蔬菜上使用。</w:t>
            </w:r>
          </w:p>
        </w:tc>
      </w:tr>
      <w:tr w:rsidR="00731125">
        <w:trPr>
          <w:divId w:val="954214547"/>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表现抽搐、痉挛、恶心、呕吐。不慎吸入，应将病人移至空气流通处。不慎接触皮肤或溅入眼睛，应用大量清水冲洗至少15分钟。误服则应立即携此标签将病人送医院诊治。医生应首先判断中毒的主要原因，若判断为毒死蜱中毒为主，可以使用阿托品和解磷定。医生在治疗时注意防止发生迟发性神经毒性。洗胃时，注意保护气管和食管。</w:t>
            </w:r>
          </w:p>
        </w:tc>
      </w:tr>
      <w:tr w:rsidR="00731125">
        <w:trPr>
          <w:divId w:val="954214547"/>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本品应贮存在干燥、阴凉、通风、防雨处，远离火源或热源。置于儿童触及不到之处，并加锁。勿与粮食、食品、饮料、饲料等其他商品同贮同运。</w:t>
            </w:r>
          </w:p>
        </w:tc>
      </w:tr>
      <w:tr w:rsidR="00731125">
        <w:trPr>
          <w:divId w:val="954214547"/>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954214547"/>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标注"限制使用"字样</w:t>
            </w:r>
          </w:p>
        </w:tc>
      </w:tr>
    </w:tbl>
    <w:p w:rsidR="00731125" w:rsidRDefault="00731125"/>
    <w:p w:rsidR="00731125" w:rsidRDefault="00254DA4">
      <w:r>
        <w:rPr>
          <w:rFonts w:hint="eastAsia"/>
        </w:rPr>
        <w:br w:type="page"/>
      </w:r>
    </w:p>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483935465"/>
          <w:tblCellSpacing w:w="0" w:type="dxa"/>
        </w:trPr>
        <w:tc>
          <w:tcPr>
            <w:tcW w:w="0" w:type="auto"/>
            <w:vAlign w:val="center"/>
            <w:hideMark/>
          </w:tcPr>
          <w:p w:rsidR="00731125" w:rsidRDefault="00254DA4">
            <w:r>
              <w:rPr>
                <w:rStyle w:val="style4"/>
                <w:rFonts w:hint="eastAsia"/>
              </w:rPr>
              <w:lastRenderedPageBreak/>
              <w:t>登记证号：</w:t>
            </w:r>
            <w:r>
              <w:rPr>
                <w:rFonts w:hint="eastAsia"/>
              </w:rPr>
              <w:t>WP20150151</w:t>
            </w:r>
          </w:p>
        </w:tc>
      </w:tr>
      <w:tr w:rsidR="00731125">
        <w:trPr>
          <w:divId w:val="483935465"/>
          <w:tblCellSpacing w:w="0" w:type="dxa"/>
        </w:trPr>
        <w:tc>
          <w:tcPr>
            <w:tcW w:w="0" w:type="auto"/>
            <w:vAlign w:val="center"/>
            <w:hideMark/>
          </w:tcPr>
          <w:p w:rsidR="00731125" w:rsidRDefault="00254DA4">
            <w:r>
              <w:rPr>
                <w:rStyle w:val="style4"/>
                <w:rFonts w:hint="eastAsia"/>
              </w:rPr>
              <w:t>登记证持有人：</w:t>
            </w:r>
            <w:r>
              <w:rPr>
                <w:rFonts w:hint="eastAsia"/>
              </w:rPr>
              <w:t>福建省厦门市胜伟达工贸有限公司</w:t>
            </w:r>
          </w:p>
        </w:tc>
      </w:tr>
      <w:tr w:rsidR="00731125">
        <w:trPr>
          <w:divId w:val="483935465"/>
          <w:tblCellSpacing w:w="0" w:type="dxa"/>
        </w:trPr>
        <w:tc>
          <w:tcPr>
            <w:tcW w:w="0" w:type="auto"/>
            <w:vAlign w:val="center"/>
            <w:hideMark/>
          </w:tcPr>
          <w:p w:rsidR="00731125" w:rsidRDefault="00254DA4">
            <w:r>
              <w:rPr>
                <w:rStyle w:val="style4"/>
                <w:rFonts w:hint="eastAsia"/>
              </w:rPr>
              <w:t>农药名称：</w:t>
            </w:r>
            <w:r>
              <w:rPr>
                <w:rFonts w:hint="eastAsia"/>
              </w:rPr>
              <w:t>驱蚊液</w:t>
            </w:r>
          </w:p>
        </w:tc>
      </w:tr>
      <w:tr w:rsidR="00731125">
        <w:trPr>
          <w:divId w:val="483935465"/>
          <w:tblCellSpacing w:w="0" w:type="dxa"/>
        </w:trPr>
        <w:tc>
          <w:tcPr>
            <w:tcW w:w="0" w:type="auto"/>
            <w:vAlign w:val="center"/>
            <w:hideMark/>
          </w:tcPr>
          <w:p w:rsidR="00731125" w:rsidRDefault="00254DA4">
            <w:r>
              <w:rPr>
                <w:rStyle w:val="style4"/>
                <w:rFonts w:hint="eastAsia"/>
              </w:rPr>
              <w:t>剂型：</w:t>
            </w:r>
            <w:r>
              <w:rPr>
                <w:rFonts w:hint="eastAsia"/>
              </w:rPr>
              <w:t>驱蚊液</w:t>
            </w:r>
          </w:p>
        </w:tc>
      </w:tr>
      <w:tr w:rsidR="00731125">
        <w:trPr>
          <w:divId w:val="483935465"/>
          <w:tblCellSpacing w:w="0" w:type="dxa"/>
        </w:trPr>
        <w:tc>
          <w:tcPr>
            <w:tcW w:w="0" w:type="auto"/>
            <w:vAlign w:val="center"/>
            <w:hideMark/>
          </w:tcPr>
          <w:p w:rsidR="00731125" w:rsidRDefault="00254DA4">
            <w:pPr>
              <w:divId w:val="548691283"/>
            </w:pPr>
            <w:r>
              <w:rPr>
                <w:rStyle w:val="style4"/>
                <w:rFonts w:hint="eastAsia"/>
              </w:rPr>
              <w:t>毒性及其标识：</w:t>
            </w:r>
            <w:r>
              <w:rPr>
                <w:rFonts w:hint="eastAsia"/>
              </w:rPr>
              <w:t xml:space="preserve"> 微毒 </w:t>
            </w:r>
          </w:p>
        </w:tc>
      </w:tr>
      <w:tr w:rsidR="00731125">
        <w:trPr>
          <w:divId w:val="483935465"/>
          <w:tblCellSpacing w:w="0" w:type="dxa"/>
        </w:trPr>
        <w:tc>
          <w:tcPr>
            <w:tcW w:w="0" w:type="auto"/>
            <w:vAlign w:val="center"/>
            <w:hideMark/>
          </w:tcPr>
          <w:p w:rsidR="00731125" w:rsidRDefault="00254DA4">
            <w:r>
              <w:rPr>
                <w:rStyle w:val="style4"/>
                <w:rFonts w:hint="eastAsia"/>
              </w:rPr>
              <w:t>总有效成分含量：</w:t>
            </w:r>
            <w:r>
              <w:rPr>
                <w:rFonts w:hint="eastAsia"/>
              </w:rPr>
              <w:t>10%</w:t>
            </w:r>
          </w:p>
        </w:tc>
      </w:tr>
      <w:tr w:rsidR="00731125">
        <w:trPr>
          <w:divId w:val="483935465"/>
          <w:tblCellSpacing w:w="0" w:type="dxa"/>
        </w:trPr>
        <w:tc>
          <w:tcPr>
            <w:tcW w:w="0" w:type="auto"/>
            <w:vAlign w:val="center"/>
            <w:hideMark/>
          </w:tcPr>
          <w:p w:rsidR="00731125" w:rsidRDefault="00254DA4">
            <w:pPr>
              <w:divId w:val="1642953954"/>
            </w:pPr>
            <w:r>
              <w:rPr>
                <w:rFonts w:hint="eastAsia"/>
              </w:rPr>
              <w:t xml:space="preserve">有效成分及其含量： </w:t>
            </w:r>
          </w:p>
          <w:p w:rsidR="00731125" w:rsidRDefault="00254DA4">
            <w:r>
              <w:rPr>
                <w:rFonts w:hint="eastAsia"/>
              </w:rPr>
              <w:t xml:space="preserve">    避蚊胺10%    </w:t>
            </w:r>
          </w:p>
        </w:tc>
      </w:tr>
      <w:tr w:rsidR="00731125">
        <w:trPr>
          <w:divId w:val="483935465"/>
          <w:tblCellSpacing w:w="0" w:type="dxa"/>
        </w:trPr>
        <w:tc>
          <w:tcPr>
            <w:tcW w:w="0" w:type="auto"/>
            <w:vAlign w:val="center"/>
            <w:hideMark/>
          </w:tcPr>
          <w:p w:rsidR="00731125" w:rsidRDefault="00254DA4">
            <w:pPr>
              <w:divId w:val="70969253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涂抹</w:t>
                  </w:r>
                </w:p>
              </w:tc>
            </w:tr>
          </w:tbl>
          <w:p w:rsidR="00731125" w:rsidRDefault="00731125"/>
        </w:tc>
      </w:tr>
      <w:tr w:rsidR="00731125">
        <w:trPr>
          <w:divId w:val="483935465"/>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★避蚊驱蚊：夏天直接抹于裸露肌肤（避开眼部周围），可起到避蚊驱蚊的作用。</w:t>
            </w:r>
          </w:p>
        </w:tc>
      </w:tr>
      <w:tr w:rsidR="00731125">
        <w:trPr>
          <w:divId w:val="483935465"/>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本驱蚊液以避蚊胺为有效成份，有驱蚊防蚊之功效，有效保护时间6小时。</w:t>
            </w:r>
          </w:p>
        </w:tc>
      </w:tr>
      <w:tr w:rsidR="00731125">
        <w:trPr>
          <w:divId w:val="483935465"/>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★勿让儿童取玩。 ★存放于阴凉干燥处。 ★请勿在火源旁边使用。 ★如不慎入眼，请用流动清水冲洗15分钟。 ★贮存在阴凉干燥处、避免高温日晒；不得与食物同贮存。 ★本品忌食。用后洗手。 ★使用时避开眼睛及其周围皮肤，勿用于皮肤破损处。 ★本品含酒精。 ★对酒精过敏者禁用。 ★过敏者禁用。使用中有任何不良反应请及时就医。有严重皮肤炎症及皮肤破损者禁用。 ★闪点</w:t>
            </w:r>
            <w:smartTag w:uri="urn:schemas-microsoft-com:office:smarttags" w:element="chmetcnv">
              <w:smartTagPr>
                <w:attr w:name="UnitName" w:val="摄氏度"/>
                <w:attr w:name="SourceValue" w:val="23"/>
                <w:attr w:name="HasSpace" w:val="False"/>
                <w:attr w:name="Negative" w:val="False"/>
                <w:attr w:name="NumberType" w:val="1"/>
                <w:attr w:name="TCSC" w:val="0"/>
              </w:smartTagPr>
              <w:r>
                <w:rPr>
                  <w:rStyle w:val="style7"/>
                  <w:rFonts w:hint="eastAsia"/>
                </w:rPr>
                <w:t>23摄氏度</w:t>
              </w:r>
            </w:smartTag>
            <w:r>
              <w:rPr>
                <w:rStyle w:val="style7"/>
                <w:rFonts w:hint="eastAsia"/>
              </w:rPr>
              <w:t>，属易燃液体。</w:t>
            </w:r>
          </w:p>
        </w:tc>
      </w:tr>
      <w:tr w:rsidR="00731125">
        <w:trPr>
          <w:divId w:val="483935465"/>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★使用中或使用后如果感觉不适，应立即停止工作，采取急救措施，并携带标签送医就诊。皮肤接触：洗去污染衣物，用软布去除沾染农药，立即用大量清水冲洗。</w:t>
            </w:r>
          </w:p>
        </w:tc>
      </w:tr>
      <w:tr w:rsidR="00731125">
        <w:trPr>
          <w:divId w:val="483935465"/>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★不能与食品、饮料、粮食、饲料等混合储运。 ★勿将本品贮放在潮湿、日晒、火源、热源的地方。 ★应贮存在</w:t>
            </w:r>
            <w:smartTag w:uri="urn:schemas-microsoft-com:office:smarttags" w:element="chmetcnv">
              <w:smartTagPr>
                <w:attr w:name="UnitName" w:val="℃"/>
                <w:attr w:name="SourceValue" w:val="38"/>
                <w:attr w:name="HasSpace" w:val="False"/>
                <w:attr w:name="Negative" w:val="False"/>
                <w:attr w:name="NumberType" w:val="1"/>
                <w:attr w:name="TCSC" w:val="0"/>
              </w:smartTagPr>
              <w:r>
                <w:rPr>
                  <w:rStyle w:val="style7"/>
                  <w:rFonts w:hint="eastAsia"/>
                </w:rPr>
                <w:t>38℃</w:t>
              </w:r>
            </w:smartTag>
            <w:r>
              <w:rPr>
                <w:rStyle w:val="style7"/>
                <w:rFonts w:hint="eastAsia"/>
              </w:rPr>
              <w:t>以下阴凉干燥通风处。 ★防止跌落和撞击。 ★远离儿童。本品应置于儿童，无关人员动物接触不到的地方，并加锁保护。</w:t>
            </w:r>
          </w:p>
        </w:tc>
      </w:tr>
      <w:tr w:rsidR="00731125">
        <w:trPr>
          <w:divId w:val="483935465"/>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483935465"/>
          <w:tblCellSpacing w:w="0" w:type="dxa"/>
        </w:trPr>
        <w:tc>
          <w:tcPr>
            <w:tcW w:w="0" w:type="auto"/>
            <w:vAlign w:val="center"/>
            <w:hideMark/>
          </w:tcPr>
          <w:p w:rsidR="00731125" w:rsidRDefault="00254DA4">
            <w:r>
              <w:rPr>
                <w:rStyle w:val="style4"/>
                <w:rFonts w:hint="eastAsia"/>
              </w:rPr>
              <w:t>备注：</w:t>
            </w:r>
          </w:p>
        </w:tc>
      </w:tr>
    </w:tbl>
    <w:p w:rsidR="00731125" w:rsidRDefault="00731125"/>
    <w:p w:rsidR="00731125" w:rsidRDefault="00254DA4">
      <w:r>
        <w:rPr>
          <w:rFonts w:hint="eastAsia"/>
        </w:rPr>
        <w:br w:type="page"/>
      </w:r>
    </w:p>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340499238"/>
          <w:tblCellSpacing w:w="0" w:type="dxa"/>
        </w:trPr>
        <w:tc>
          <w:tcPr>
            <w:tcW w:w="0" w:type="auto"/>
            <w:vAlign w:val="center"/>
            <w:hideMark/>
          </w:tcPr>
          <w:p w:rsidR="00731125" w:rsidRDefault="00254DA4">
            <w:r>
              <w:rPr>
                <w:rStyle w:val="style4"/>
                <w:rFonts w:hint="eastAsia"/>
              </w:rPr>
              <w:lastRenderedPageBreak/>
              <w:t>登记证号：</w:t>
            </w:r>
            <w:r>
              <w:rPr>
                <w:rFonts w:hint="eastAsia"/>
              </w:rPr>
              <w:t>PD20097980</w:t>
            </w:r>
          </w:p>
        </w:tc>
      </w:tr>
      <w:tr w:rsidR="00731125">
        <w:trPr>
          <w:divId w:val="1340499238"/>
          <w:tblCellSpacing w:w="0" w:type="dxa"/>
        </w:trPr>
        <w:tc>
          <w:tcPr>
            <w:tcW w:w="0" w:type="auto"/>
            <w:vAlign w:val="center"/>
            <w:hideMark/>
          </w:tcPr>
          <w:p w:rsidR="00731125" w:rsidRDefault="00254DA4">
            <w:r>
              <w:rPr>
                <w:rStyle w:val="style4"/>
                <w:rFonts w:hint="eastAsia"/>
              </w:rPr>
              <w:t>登记证持有人：</w:t>
            </w:r>
            <w:r>
              <w:rPr>
                <w:rFonts w:hint="eastAsia"/>
              </w:rPr>
              <w:t>广东省佛山市大兴生物化工有限公司</w:t>
            </w:r>
          </w:p>
        </w:tc>
      </w:tr>
      <w:tr w:rsidR="00731125">
        <w:trPr>
          <w:divId w:val="1340499238"/>
          <w:tblCellSpacing w:w="0" w:type="dxa"/>
        </w:trPr>
        <w:tc>
          <w:tcPr>
            <w:tcW w:w="0" w:type="auto"/>
            <w:vAlign w:val="center"/>
            <w:hideMark/>
          </w:tcPr>
          <w:p w:rsidR="00731125" w:rsidRDefault="00254DA4">
            <w:r>
              <w:rPr>
                <w:rStyle w:val="style4"/>
                <w:rFonts w:hint="eastAsia"/>
              </w:rPr>
              <w:t>农药名称：</w:t>
            </w:r>
            <w:r>
              <w:rPr>
                <w:rFonts w:hint="eastAsia"/>
              </w:rPr>
              <w:t>啶虫脒</w:t>
            </w:r>
          </w:p>
        </w:tc>
      </w:tr>
      <w:tr w:rsidR="00731125">
        <w:trPr>
          <w:divId w:val="1340499238"/>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340499238"/>
          <w:tblCellSpacing w:w="0" w:type="dxa"/>
        </w:trPr>
        <w:tc>
          <w:tcPr>
            <w:tcW w:w="0" w:type="auto"/>
            <w:vAlign w:val="center"/>
            <w:hideMark/>
          </w:tcPr>
          <w:p w:rsidR="00731125" w:rsidRDefault="00254DA4">
            <w:pPr>
              <w:divId w:val="55990627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 name="图片 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340499238"/>
          <w:tblCellSpacing w:w="0" w:type="dxa"/>
        </w:trPr>
        <w:tc>
          <w:tcPr>
            <w:tcW w:w="0" w:type="auto"/>
            <w:vAlign w:val="center"/>
            <w:hideMark/>
          </w:tcPr>
          <w:p w:rsidR="00731125" w:rsidRDefault="00254DA4">
            <w:r>
              <w:rPr>
                <w:rStyle w:val="style4"/>
                <w:rFonts w:hint="eastAsia"/>
              </w:rPr>
              <w:t>总有效成分含量：</w:t>
            </w:r>
            <w:r>
              <w:rPr>
                <w:rFonts w:hint="eastAsia"/>
              </w:rPr>
              <w:t>5%</w:t>
            </w:r>
          </w:p>
        </w:tc>
      </w:tr>
      <w:tr w:rsidR="00731125">
        <w:trPr>
          <w:divId w:val="1340499238"/>
          <w:tblCellSpacing w:w="0" w:type="dxa"/>
        </w:trPr>
        <w:tc>
          <w:tcPr>
            <w:tcW w:w="0" w:type="auto"/>
            <w:vAlign w:val="center"/>
            <w:hideMark/>
          </w:tcPr>
          <w:p w:rsidR="00731125" w:rsidRDefault="00254DA4">
            <w:pPr>
              <w:divId w:val="1916549699"/>
            </w:pPr>
            <w:r>
              <w:rPr>
                <w:rFonts w:hint="eastAsia"/>
              </w:rPr>
              <w:t xml:space="preserve">有效成分及其含量： </w:t>
            </w:r>
          </w:p>
          <w:p w:rsidR="00731125" w:rsidRDefault="00254DA4">
            <w:r>
              <w:rPr>
                <w:rFonts w:hint="eastAsia"/>
              </w:rPr>
              <w:t xml:space="preserve">    啶虫脒5%    </w:t>
            </w:r>
          </w:p>
        </w:tc>
      </w:tr>
      <w:tr w:rsidR="00731125">
        <w:trPr>
          <w:divId w:val="1340499238"/>
          <w:tblCellSpacing w:w="0" w:type="dxa"/>
        </w:trPr>
        <w:tc>
          <w:tcPr>
            <w:tcW w:w="0" w:type="auto"/>
            <w:vAlign w:val="center"/>
            <w:hideMark/>
          </w:tcPr>
          <w:p w:rsidR="00731125" w:rsidRDefault="00254DA4">
            <w:pPr>
              <w:divId w:val="100120538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萝卜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黄条跳甲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60</w:t>
                  </w:r>
                  <w:smartTag w:uri="urn:schemas-microsoft-com:office:smarttags" w:element="chmetcnv">
                    <w:smartTagPr>
                      <w:attr w:name="UnitName" w:val="克"/>
                      <w:attr w:name="SourceValue" w:val="120"/>
                      <w:attr w:name="HasSpace" w:val="False"/>
                      <w:attr w:name="Negative" w:val="True"/>
                      <w:attr w:name="NumberType" w:val="1"/>
                      <w:attr w:name="TCSC" w:val="0"/>
                    </w:smartTagPr>
                    <w:r>
                      <w:rPr>
                        <w:rStyle w:val="style7"/>
                        <w:rFonts w:hint="eastAsia"/>
                      </w:rPr>
                      <w:t>-120克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芹菜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24-36毫升/亩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4167-5000倍液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豇豆</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30-40毫升/亩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340499238"/>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1.本品在害虫盛发初期使用，效果最佳。 2.大风天或预计1小时内降雨，请勿施药。防治豇豆蓟马最多施药1次，安全间隔期3天。萝卜黄条跳甲最多施药2次，安全间隔期21天。 芹菜蚜虫最多施药3次，安全间隔期7天。柑橘树蚜虫最多使用2次，安全间隔期为30天。</w:t>
            </w:r>
          </w:p>
        </w:tc>
      </w:tr>
      <w:tr w:rsidR="00731125">
        <w:trPr>
          <w:divId w:val="1340499238"/>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本品属新型吡啶类杀虫剂，有较强的触杀和渗透作用，对蚜虫有较好的防治效果。</w:t>
            </w:r>
          </w:p>
        </w:tc>
      </w:tr>
      <w:tr w:rsidR="00731125">
        <w:trPr>
          <w:divId w:val="1340499238"/>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1、、不能与碱性药剂等物质混用。2、废弃物应妥善处理，不能乱丢乱放，也不能做他用。 3、对桑蚕有毒，切勿喷洒在桑树上。 4、使用本品时应穿戴防护服和手套，避免吸入药液。施药期间不可吃东西和饮水。施药后应及时洗手和洗脸。避免孕妇及哺乳期妇女接触。 5、禁止在河塘等水域清洗施药器具，避免污染水源。</w:t>
            </w:r>
          </w:p>
        </w:tc>
      </w:tr>
      <w:tr w:rsidR="00731125">
        <w:trPr>
          <w:divId w:val="1340499238"/>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如药液粘污皮肤，应即用大量肥皂和清水冲洗；不慎眼睛溅入，立即用清水冲洗不少于15分钟，严重者及时就医。如使用中感觉不适或误服，请即送医院对症治疗。</w:t>
            </w:r>
          </w:p>
        </w:tc>
      </w:tr>
      <w:tr w:rsidR="00731125">
        <w:trPr>
          <w:divId w:val="1340499238"/>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 xml:space="preserve">本品应贮存在干燥、阴凉、通风、防雨处，远离火源或热源。 置于儿童触及不到之处，并加锁。 不能与食品、饮料、粮食、饲料等混合储运。 </w:t>
            </w:r>
          </w:p>
        </w:tc>
      </w:tr>
      <w:tr w:rsidR="00731125">
        <w:trPr>
          <w:divId w:val="1340499238"/>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340499238"/>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071467675"/>
          <w:tblCellSpacing w:w="0" w:type="dxa"/>
        </w:trPr>
        <w:tc>
          <w:tcPr>
            <w:tcW w:w="0" w:type="auto"/>
            <w:vAlign w:val="center"/>
            <w:hideMark/>
          </w:tcPr>
          <w:p w:rsidR="00731125" w:rsidRDefault="00254DA4">
            <w:r>
              <w:rPr>
                <w:rStyle w:val="style4"/>
                <w:rFonts w:hint="eastAsia"/>
              </w:rPr>
              <w:t>登记证号：</w:t>
            </w:r>
            <w:r>
              <w:rPr>
                <w:rFonts w:hint="eastAsia"/>
              </w:rPr>
              <w:t>PD20084381</w:t>
            </w:r>
          </w:p>
        </w:tc>
      </w:tr>
      <w:tr w:rsidR="00731125">
        <w:trPr>
          <w:divId w:val="1071467675"/>
          <w:tblCellSpacing w:w="0" w:type="dxa"/>
        </w:trPr>
        <w:tc>
          <w:tcPr>
            <w:tcW w:w="0" w:type="auto"/>
            <w:vAlign w:val="center"/>
            <w:hideMark/>
          </w:tcPr>
          <w:p w:rsidR="00731125" w:rsidRDefault="00254DA4">
            <w:r>
              <w:rPr>
                <w:rStyle w:val="style4"/>
                <w:rFonts w:hint="eastAsia"/>
              </w:rPr>
              <w:lastRenderedPageBreak/>
              <w:t>登记证持有人：</w:t>
            </w:r>
            <w:r>
              <w:rPr>
                <w:rFonts w:hint="eastAsia"/>
              </w:rPr>
              <w:t>广东省佛山市大兴生物化工有限公司</w:t>
            </w:r>
          </w:p>
        </w:tc>
      </w:tr>
      <w:tr w:rsidR="00731125">
        <w:trPr>
          <w:divId w:val="1071467675"/>
          <w:tblCellSpacing w:w="0" w:type="dxa"/>
        </w:trPr>
        <w:tc>
          <w:tcPr>
            <w:tcW w:w="0" w:type="auto"/>
            <w:vAlign w:val="center"/>
            <w:hideMark/>
          </w:tcPr>
          <w:p w:rsidR="00731125" w:rsidRDefault="00254DA4">
            <w:r>
              <w:rPr>
                <w:rStyle w:val="style4"/>
                <w:rFonts w:hint="eastAsia"/>
              </w:rPr>
              <w:t>农药名称：</w:t>
            </w:r>
            <w:r>
              <w:rPr>
                <w:rFonts w:hint="eastAsia"/>
              </w:rPr>
              <w:t>高效氯氰菊酯</w:t>
            </w:r>
          </w:p>
        </w:tc>
      </w:tr>
      <w:tr w:rsidR="00731125">
        <w:trPr>
          <w:divId w:val="1071467675"/>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071467675"/>
          <w:tblCellSpacing w:w="0" w:type="dxa"/>
        </w:trPr>
        <w:tc>
          <w:tcPr>
            <w:tcW w:w="0" w:type="auto"/>
            <w:vAlign w:val="center"/>
            <w:hideMark/>
          </w:tcPr>
          <w:p w:rsidR="00731125" w:rsidRDefault="00254DA4">
            <w:pPr>
              <w:divId w:val="101831182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 name="图片 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071467675"/>
          <w:tblCellSpacing w:w="0" w:type="dxa"/>
        </w:trPr>
        <w:tc>
          <w:tcPr>
            <w:tcW w:w="0" w:type="auto"/>
            <w:vAlign w:val="center"/>
            <w:hideMark/>
          </w:tcPr>
          <w:p w:rsidR="00731125" w:rsidRDefault="00254DA4">
            <w:r>
              <w:rPr>
                <w:rStyle w:val="style4"/>
                <w:rFonts w:hint="eastAsia"/>
              </w:rPr>
              <w:t>总有效成分含量：</w:t>
            </w:r>
            <w:r>
              <w:rPr>
                <w:rFonts w:hint="eastAsia"/>
              </w:rPr>
              <w:t>4.5%</w:t>
            </w:r>
          </w:p>
        </w:tc>
      </w:tr>
      <w:tr w:rsidR="00731125">
        <w:trPr>
          <w:divId w:val="1071467675"/>
          <w:tblCellSpacing w:w="0" w:type="dxa"/>
        </w:trPr>
        <w:tc>
          <w:tcPr>
            <w:tcW w:w="0" w:type="auto"/>
            <w:vAlign w:val="center"/>
            <w:hideMark/>
          </w:tcPr>
          <w:p w:rsidR="00731125" w:rsidRDefault="00254DA4">
            <w:pPr>
              <w:divId w:val="975724361"/>
            </w:pPr>
            <w:r>
              <w:rPr>
                <w:rFonts w:hint="eastAsia"/>
              </w:rPr>
              <w:t xml:space="preserve">有效成分及其含量： </w:t>
            </w:r>
          </w:p>
          <w:p w:rsidR="00731125" w:rsidRDefault="00254DA4">
            <w:r>
              <w:rPr>
                <w:rFonts w:hint="eastAsia"/>
              </w:rPr>
              <w:t xml:space="preserve">    高效氯氰菊酯4.5%    </w:t>
            </w:r>
          </w:p>
        </w:tc>
      </w:tr>
      <w:tr w:rsidR="00731125">
        <w:trPr>
          <w:divId w:val="1071467675"/>
          <w:tblCellSpacing w:w="0" w:type="dxa"/>
        </w:trPr>
        <w:tc>
          <w:tcPr>
            <w:tcW w:w="0" w:type="auto"/>
            <w:vAlign w:val="center"/>
            <w:hideMark/>
          </w:tcPr>
          <w:p w:rsidR="00731125" w:rsidRDefault="00254DA4">
            <w:pPr>
              <w:divId w:val="19759179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辣椒</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烟青虫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35-50毫升/亩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豇豆</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豆荚螟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30-40毫升/亩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071467675"/>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1.在害虫低龄幼虫期施用。 2.大风天或预计1小时内降雨，请勿施药。3.十字花科蔬菜每季最多使用3次，安全间隔期为7天，辣椒每季最多使用2次，安全间隔期7天，豇豆每季最多使用1次，安全间隔期3天。</w:t>
            </w:r>
          </w:p>
        </w:tc>
      </w:tr>
      <w:tr w:rsidR="00731125">
        <w:trPr>
          <w:divId w:val="1071467675"/>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本品是生物活性较高的拟除虫菊酯类杀虫剂，对害虫具有触杀和胃毒作用。</w:t>
            </w:r>
          </w:p>
        </w:tc>
      </w:tr>
      <w:tr w:rsidR="00731125">
        <w:trPr>
          <w:divId w:val="1071467675"/>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1、孕妇和哺乳期妇女避免接触。 2、不能与碱性药剂混用。 3、对水生动物、蜜蜂、蚕有毒，使用时注意不可污染水域及饲养蜂蚕场地。 4、使用本品时应穿戴防护服和手套，避免吸入药液。施药期间不可吃东西和饮水。施药后应及时洗手和洗脸。5、用过的容器应妥善处理，不可做他用，也不可随意丢弃。</w:t>
            </w:r>
          </w:p>
        </w:tc>
      </w:tr>
      <w:tr w:rsidR="00731125">
        <w:trPr>
          <w:divId w:val="1071467675"/>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中毒症状：属神经毒剂，接触部位皮肤感到刺痛，尤其在口、鼻周围但无红斑。很少引起全身性中毒。接触量大时会引起头痛、头昏、恶心、呕吐、双手颤抖，全身抽搐或惊厥、昏迷、休克。 急救治疗： [1]无特殊解毒剂，可对症治疗； [2]大量吞服时可洗胃； [3]不能催吐。</w:t>
            </w:r>
          </w:p>
        </w:tc>
      </w:tr>
      <w:tr w:rsidR="00731125">
        <w:trPr>
          <w:divId w:val="1071467675"/>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731125">
        <w:trPr>
          <w:divId w:val="1071467675"/>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071467675"/>
          <w:tblCellSpacing w:w="0" w:type="dxa"/>
        </w:trPr>
        <w:tc>
          <w:tcPr>
            <w:tcW w:w="0" w:type="auto"/>
            <w:vAlign w:val="center"/>
            <w:hideMark/>
          </w:tcPr>
          <w:p w:rsidR="00731125" w:rsidRDefault="00254DA4">
            <w:r>
              <w:rPr>
                <w:rStyle w:val="style4"/>
                <w:rFonts w:hint="eastAsia"/>
              </w:rPr>
              <w:t>备注：</w:t>
            </w:r>
          </w:p>
        </w:tc>
      </w:tr>
    </w:tbl>
    <w:p w:rsidR="00731125" w:rsidRDefault="00731125"/>
    <w:p w:rsidR="00731125" w:rsidRDefault="00254DA4">
      <w:r>
        <w:rPr>
          <w:rFonts w:hint="eastAsia"/>
        </w:rPr>
        <w:br w:type="page"/>
      </w:r>
    </w:p>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324357380"/>
          <w:tblCellSpacing w:w="0" w:type="dxa"/>
        </w:trPr>
        <w:tc>
          <w:tcPr>
            <w:tcW w:w="0" w:type="auto"/>
            <w:vAlign w:val="center"/>
            <w:hideMark/>
          </w:tcPr>
          <w:p w:rsidR="00731125" w:rsidRDefault="00254DA4">
            <w:r>
              <w:rPr>
                <w:rStyle w:val="style4"/>
                <w:rFonts w:hint="eastAsia"/>
              </w:rPr>
              <w:lastRenderedPageBreak/>
              <w:t>登记证号：</w:t>
            </w:r>
            <w:r>
              <w:rPr>
                <w:rFonts w:hint="eastAsia"/>
              </w:rPr>
              <w:t>PD20172434</w:t>
            </w:r>
          </w:p>
        </w:tc>
      </w:tr>
      <w:tr w:rsidR="00731125">
        <w:trPr>
          <w:divId w:val="1324357380"/>
          <w:tblCellSpacing w:w="0" w:type="dxa"/>
        </w:trPr>
        <w:tc>
          <w:tcPr>
            <w:tcW w:w="0" w:type="auto"/>
            <w:vAlign w:val="center"/>
            <w:hideMark/>
          </w:tcPr>
          <w:p w:rsidR="00731125" w:rsidRDefault="00254DA4">
            <w:r>
              <w:rPr>
                <w:rStyle w:val="style4"/>
                <w:rFonts w:hint="eastAsia"/>
              </w:rPr>
              <w:t>登记证持有人：</w:t>
            </w:r>
            <w:r>
              <w:rPr>
                <w:rFonts w:hint="eastAsia"/>
              </w:rPr>
              <w:t>陕西上格之路生物科学有限公司</w:t>
            </w:r>
          </w:p>
        </w:tc>
      </w:tr>
      <w:tr w:rsidR="00731125">
        <w:trPr>
          <w:divId w:val="1324357380"/>
          <w:tblCellSpacing w:w="0" w:type="dxa"/>
        </w:trPr>
        <w:tc>
          <w:tcPr>
            <w:tcW w:w="0" w:type="auto"/>
            <w:vAlign w:val="center"/>
            <w:hideMark/>
          </w:tcPr>
          <w:p w:rsidR="00731125" w:rsidRDefault="00254DA4">
            <w:r>
              <w:rPr>
                <w:rStyle w:val="style4"/>
                <w:rFonts w:hint="eastAsia"/>
              </w:rPr>
              <w:t>农药名称：</w:t>
            </w:r>
            <w:r>
              <w:rPr>
                <w:rFonts w:hint="eastAsia"/>
              </w:rPr>
              <w:t>唑醚·戊唑醇</w:t>
            </w:r>
          </w:p>
        </w:tc>
      </w:tr>
      <w:tr w:rsidR="00731125">
        <w:trPr>
          <w:divId w:val="1324357380"/>
          <w:tblCellSpacing w:w="0" w:type="dxa"/>
        </w:trPr>
        <w:tc>
          <w:tcPr>
            <w:tcW w:w="0" w:type="auto"/>
            <w:vAlign w:val="center"/>
            <w:hideMark/>
          </w:tcPr>
          <w:p w:rsidR="00731125" w:rsidRDefault="00254DA4">
            <w:r>
              <w:rPr>
                <w:rStyle w:val="style4"/>
                <w:rFonts w:hint="eastAsia"/>
              </w:rPr>
              <w:t>剂型：</w:t>
            </w:r>
            <w:r>
              <w:rPr>
                <w:rFonts w:hint="eastAsia"/>
              </w:rPr>
              <w:t>悬浮剂</w:t>
            </w:r>
          </w:p>
        </w:tc>
      </w:tr>
      <w:tr w:rsidR="00731125">
        <w:trPr>
          <w:divId w:val="1324357380"/>
          <w:tblCellSpacing w:w="0" w:type="dxa"/>
        </w:trPr>
        <w:tc>
          <w:tcPr>
            <w:tcW w:w="0" w:type="auto"/>
            <w:vAlign w:val="center"/>
            <w:hideMark/>
          </w:tcPr>
          <w:p w:rsidR="00731125" w:rsidRDefault="00254DA4">
            <w:pPr>
              <w:divId w:val="137634547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6" name="图片 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324357380"/>
          <w:tblCellSpacing w:w="0" w:type="dxa"/>
        </w:trPr>
        <w:tc>
          <w:tcPr>
            <w:tcW w:w="0" w:type="auto"/>
            <w:vAlign w:val="center"/>
            <w:hideMark/>
          </w:tcPr>
          <w:p w:rsidR="00731125" w:rsidRDefault="00254DA4">
            <w:r>
              <w:rPr>
                <w:rStyle w:val="style4"/>
                <w:rFonts w:hint="eastAsia"/>
              </w:rPr>
              <w:t>总有效成分含量：</w:t>
            </w:r>
            <w:r>
              <w:rPr>
                <w:rFonts w:hint="eastAsia"/>
              </w:rPr>
              <w:t>30%</w:t>
            </w:r>
          </w:p>
        </w:tc>
      </w:tr>
      <w:tr w:rsidR="00731125">
        <w:trPr>
          <w:divId w:val="1324357380"/>
          <w:tblCellSpacing w:w="0" w:type="dxa"/>
        </w:trPr>
        <w:tc>
          <w:tcPr>
            <w:tcW w:w="0" w:type="auto"/>
            <w:vAlign w:val="center"/>
            <w:hideMark/>
          </w:tcPr>
          <w:p w:rsidR="00731125" w:rsidRDefault="00254DA4">
            <w:pPr>
              <w:divId w:val="69625568"/>
            </w:pPr>
            <w:r>
              <w:rPr>
                <w:rFonts w:hint="eastAsia"/>
              </w:rPr>
              <w:t xml:space="preserve">有效成分及其含量： </w:t>
            </w:r>
          </w:p>
          <w:p w:rsidR="00731125" w:rsidRDefault="00254DA4">
            <w:r>
              <w:rPr>
                <w:rFonts w:hint="eastAsia"/>
              </w:rPr>
              <w:t xml:space="preserve">    吡唑醚菌酯10%    戊唑醇20%    </w:t>
            </w:r>
          </w:p>
        </w:tc>
      </w:tr>
      <w:tr w:rsidR="00731125">
        <w:trPr>
          <w:divId w:val="1324357380"/>
          <w:tblCellSpacing w:w="0" w:type="dxa"/>
        </w:trPr>
        <w:tc>
          <w:tcPr>
            <w:tcW w:w="0" w:type="auto"/>
            <w:vAlign w:val="center"/>
            <w:hideMark/>
          </w:tcPr>
          <w:p w:rsidR="00731125" w:rsidRDefault="00254DA4">
            <w:pPr>
              <w:divId w:val="123570288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1500-2000倍液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斑点落叶病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2000-3000倍液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2000-3000倍液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2000-3000倍液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锈病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2000-3000倍液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梨树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黑星病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2000-3000倍液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锈病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20-25毫升/亩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324357380"/>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在病害发生初期施药，注意喷雾均匀、周到；2、大风天或预计1小时内降雨，请勿施药；3、产品在苹果树、梨树上的安全间隔期为21天，每个作物周期最多使用3次；在柑橘树上的安全间隔期为14天，每个作物周期最多使用3次；在小麦上的安全间隔期为35天，每个作物周期最多使用2次。</w:t>
            </w:r>
          </w:p>
        </w:tc>
      </w:tr>
      <w:tr w:rsidR="00731125">
        <w:trPr>
          <w:divId w:val="1324357380"/>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本品为三唑类和甲氧基丙希酸酯类的混配制剂，具有治疗与保护活性，通过内吸、渗透、扩散等方式，速效性和治疗功能得到加强。</w:t>
            </w:r>
          </w:p>
        </w:tc>
      </w:tr>
      <w:tr w:rsidR="00731125">
        <w:trPr>
          <w:divId w:val="1324357380"/>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1、建议与其他作用机制不同的杀菌剂轮换使用，以延缓抗性产生； 2、本品对家蚕、鱼、水蚤等水生生物有毒，远离水产养殖区、河塘等水体施药，禁止在河塘等水体中清洗施药器具。避免药液污染水源地。蚕室及桑园附近禁用，鸟类保护区附近禁用，赤眼蜂等天敌放飞区禁用； 3、不能与波尔多液、石硫合剂等碱性农药等物质混用； 4、开启包装时应选择在无风的条件下，注意药剂不要散逸，以免造成不必要的伤害； 5、施药期间不可吃东西和饮水。使用本品时务必穿着长衣、长裤和鞋袜，并佩戴帽子、口罩和手套，作业结束后应及时沐浴、更衣。做好眼部防护，避免意外伤害； 6、孕妇及哺乳期妇女应避免接触； 7、用过的容器应妥善处理，不可做他用，也不可随意丢弃。</w:t>
            </w:r>
          </w:p>
        </w:tc>
      </w:tr>
      <w:tr w:rsidR="00731125">
        <w:trPr>
          <w:divId w:val="1324357380"/>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中毒症状：该药对眼有轻微刺激作用。不慎接触皮肤或溅入眼睛，用大量清水冲洗至少15分钟，仍有不适时，就医。误服，立即携此标签将病人送医院诊治。对症治疗。无特效解毒剂。</w:t>
            </w:r>
          </w:p>
        </w:tc>
      </w:tr>
      <w:tr w:rsidR="00731125">
        <w:trPr>
          <w:divId w:val="1324357380"/>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lastRenderedPageBreak/>
              <w:t>本品应贮存在干燥、阴凉、通风、防雨处,远离火源或热源。置于儿童触及不到之处,并加锁。勿与食品、饮料、饲料、粮食等同贮同运。</w:t>
            </w:r>
          </w:p>
        </w:tc>
      </w:tr>
      <w:tr w:rsidR="00731125">
        <w:trPr>
          <w:divId w:val="1324357380"/>
          <w:tblCellSpacing w:w="0" w:type="dxa"/>
        </w:trPr>
        <w:tc>
          <w:tcPr>
            <w:tcW w:w="0" w:type="auto"/>
            <w:vAlign w:val="center"/>
            <w:hideMark/>
          </w:tcPr>
          <w:p w:rsidR="00731125" w:rsidRDefault="00254DA4">
            <w:r>
              <w:rPr>
                <w:rStyle w:val="style4"/>
                <w:rFonts w:hint="eastAsia"/>
              </w:rPr>
              <w:lastRenderedPageBreak/>
              <w:t>质量保证期：</w:t>
            </w:r>
            <w:r>
              <w:rPr>
                <w:rStyle w:val="style7"/>
                <w:rFonts w:hint="eastAsia"/>
              </w:rPr>
              <w:t>2年</w:t>
            </w:r>
          </w:p>
        </w:tc>
      </w:tr>
      <w:tr w:rsidR="00731125">
        <w:trPr>
          <w:divId w:val="1324357380"/>
          <w:tblCellSpacing w:w="0" w:type="dxa"/>
        </w:trPr>
        <w:tc>
          <w:tcPr>
            <w:tcW w:w="0" w:type="auto"/>
            <w:vAlign w:val="center"/>
            <w:hideMark/>
          </w:tcPr>
          <w:p w:rsidR="00731125" w:rsidRDefault="00254DA4">
            <w:r>
              <w:rPr>
                <w:rStyle w:val="style4"/>
                <w:rFonts w:hint="eastAsia"/>
              </w:rPr>
              <w:t>备注：</w:t>
            </w:r>
          </w:p>
        </w:tc>
      </w:tr>
    </w:tbl>
    <w:p w:rsidR="00731125" w:rsidRDefault="00731125"/>
    <w:p w:rsidR="00731125" w:rsidRDefault="00254DA4">
      <w:r>
        <w:rPr>
          <w:rFonts w:hint="eastAsia"/>
        </w:rPr>
        <w:br w:type="page"/>
      </w:r>
    </w:p>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2105418984"/>
          <w:tblCellSpacing w:w="0" w:type="dxa"/>
        </w:trPr>
        <w:tc>
          <w:tcPr>
            <w:tcW w:w="0" w:type="auto"/>
            <w:vAlign w:val="center"/>
            <w:hideMark/>
          </w:tcPr>
          <w:p w:rsidR="00731125" w:rsidRDefault="00254DA4">
            <w:r>
              <w:rPr>
                <w:rStyle w:val="style4"/>
                <w:rFonts w:hint="eastAsia"/>
              </w:rPr>
              <w:lastRenderedPageBreak/>
              <w:t>登记证号：</w:t>
            </w:r>
            <w:r>
              <w:rPr>
                <w:rFonts w:hint="eastAsia"/>
              </w:rPr>
              <w:t>PD20132075</w:t>
            </w:r>
          </w:p>
        </w:tc>
      </w:tr>
      <w:tr w:rsidR="00731125">
        <w:trPr>
          <w:divId w:val="2105418984"/>
          <w:tblCellSpacing w:w="0" w:type="dxa"/>
        </w:trPr>
        <w:tc>
          <w:tcPr>
            <w:tcW w:w="0" w:type="auto"/>
            <w:vAlign w:val="center"/>
            <w:hideMark/>
          </w:tcPr>
          <w:p w:rsidR="00731125" w:rsidRDefault="00254DA4">
            <w:r>
              <w:rPr>
                <w:rStyle w:val="style4"/>
                <w:rFonts w:hint="eastAsia"/>
              </w:rPr>
              <w:t>登记证持有人：</w:t>
            </w:r>
            <w:r>
              <w:rPr>
                <w:rFonts w:hint="eastAsia"/>
              </w:rPr>
              <w:t>河南金田地农化有限责任公司</w:t>
            </w:r>
          </w:p>
        </w:tc>
      </w:tr>
      <w:tr w:rsidR="00731125">
        <w:trPr>
          <w:divId w:val="2105418984"/>
          <w:tblCellSpacing w:w="0" w:type="dxa"/>
        </w:trPr>
        <w:tc>
          <w:tcPr>
            <w:tcW w:w="0" w:type="auto"/>
            <w:vAlign w:val="center"/>
            <w:hideMark/>
          </w:tcPr>
          <w:p w:rsidR="00731125" w:rsidRDefault="00254DA4">
            <w:r>
              <w:rPr>
                <w:rStyle w:val="style4"/>
                <w:rFonts w:hint="eastAsia"/>
              </w:rPr>
              <w:t>农药名称：</w:t>
            </w:r>
            <w:r>
              <w:rPr>
                <w:rFonts w:hint="eastAsia"/>
              </w:rPr>
              <w:t>辛硫磷</w:t>
            </w:r>
          </w:p>
        </w:tc>
      </w:tr>
      <w:tr w:rsidR="00731125">
        <w:trPr>
          <w:divId w:val="2105418984"/>
          <w:tblCellSpacing w:w="0" w:type="dxa"/>
        </w:trPr>
        <w:tc>
          <w:tcPr>
            <w:tcW w:w="0" w:type="auto"/>
            <w:vAlign w:val="center"/>
            <w:hideMark/>
          </w:tcPr>
          <w:p w:rsidR="00731125" w:rsidRDefault="00254DA4">
            <w:r>
              <w:rPr>
                <w:rStyle w:val="style4"/>
                <w:rFonts w:hint="eastAsia"/>
              </w:rPr>
              <w:t>剂型：</w:t>
            </w:r>
            <w:r>
              <w:rPr>
                <w:rFonts w:hint="eastAsia"/>
              </w:rPr>
              <w:t>颗粒剂</w:t>
            </w:r>
          </w:p>
        </w:tc>
      </w:tr>
      <w:tr w:rsidR="00731125">
        <w:trPr>
          <w:divId w:val="2105418984"/>
          <w:tblCellSpacing w:w="0" w:type="dxa"/>
        </w:trPr>
        <w:tc>
          <w:tcPr>
            <w:tcW w:w="0" w:type="auto"/>
            <w:vAlign w:val="center"/>
            <w:hideMark/>
          </w:tcPr>
          <w:p w:rsidR="00731125" w:rsidRDefault="00254DA4">
            <w:pPr>
              <w:divId w:val="109367029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7" name="图片 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2105418984"/>
          <w:tblCellSpacing w:w="0" w:type="dxa"/>
        </w:trPr>
        <w:tc>
          <w:tcPr>
            <w:tcW w:w="0" w:type="auto"/>
            <w:vAlign w:val="center"/>
            <w:hideMark/>
          </w:tcPr>
          <w:p w:rsidR="00731125" w:rsidRDefault="00254DA4">
            <w:r>
              <w:rPr>
                <w:rStyle w:val="style4"/>
                <w:rFonts w:hint="eastAsia"/>
              </w:rPr>
              <w:t>总有效成分含量：</w:t>
            </w:r>
            <w:r>
              <w:rPr>
                <w:rFonts w:hint="eastAsia"/>
              </w:rPr>
              <w:t>0.3%</w:t>
            </w:r>
          </w:p>
        </w:tc>
      </w:tr>
      <w:tr w:rsidR="00731125">
        <w:trPr>
          <w:divId w:val="2105418984"/>
          <w:tblCellSpacing w:w="0" w:type="dxa"/>
        </w:trPr>
        <w:tc>
          <w:tcPr>
            <w:tcW w:w="0" w:type="auto"/>
            <w:vAlign w:val="center"/>
            <w:hideMark/>
          </w:tcPr>
          <w:p w:rsidR="00731125" w:rsidRDefault="00254DA4">
            <w:pPr>
              <w:divId w:val="2091728127"/>
            </w:pPr>
            <w:r>
              <w:rPr>
                <w:rFonts w:hint="eastAsia"/>
              </w:rPr>
              <w:t xml:space="preserve">有效成分及其含量： </w:t>
            </w:r>
          </w:p>
          <w:p w:rsidR="00731125" w:rsidRDefault="00254DA4">
            <w:r>
              <w:rPr>
                <w:rFonts w:hint="eastAsia"/>
              </w:rPr>
              <w:t xml:space="preserve">    辛硫磷0.3%    </w:t>
            </w:r>
          </w:p>
        </w:tc>
      </w:tr>
      <w:tr w:rsidR="00731125">
        <w:trPr>
          <w:divId w:val="2105418984"/>
          <w:tblCellSpacing w:w="0" w:type="dxa"/>
        </w:trPr>
        <w:tc>
          <w:tcPr>
            <w:tcW w:w="0" w:type="auto"/>
            <w:vAlign w:val="center"/>
            <w:hideMark/>
          </w:tcPr>
          <w:p w:rsidR="00731125" w:rsidRDefault="00254DA4">
            <w:pPr>
              <w:divId w:val="33326849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蝼蛄</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40000</w:t>
                  </w:r>
                  <w:smartTag w:uri="urn:schemas-microsoft-com:office:smarttags" w:element="chmetcnv">
                    <w:smartTagPr>
                      <w:attr w:name="UnitName" w:val="克"/>
                      <w:attr w:name="SourceValue" w:val="50000"/>
                      <w:attr w:name="HasSpace" w:val="False"/>
                      <w:attr w:name="Negative" w:val="True"/>
                      <w:attr w:name="NumberType" w:val="1"/>
                      <w:attr w:name="TCSC" w:val="0"/>
                    </w:smartTagPr>
                    <w:r>
                      <w:rPr>
                        <w:rStyle w:val="style7"/>
                        <w:rFonts w:hint="eastAsia"/>
                      </w:rPr>
                      <w:t>-50000克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撒施</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40000</w:t>
                  </w:r>
                  <w:smartTag w:uri="urn:schemas-microsoft-com:office:smarttags" w:element="chmetcnv">
                    <w:smartTagPr>
                      <w:attr w:name="UnitName" w:val="克"/>
                      <w:attr w:name="SourceValue" w:val="50000"/>
                      <w:attr w:name="HasSpace" w:val="False"/>
                      <w:attr w:name="Negative" w:val="True"/>
                      <w:attr w:name="NumberType" w:val="1"/>
                      <w:attr w:name="TCSC" w:val="0"/>
                    </w:smartTagPr>
                    <w:r>
                      <w:rPr>
                        <w:rStyle w:val="style7"/>
                        <w:rFonts w:hint="eastAsia"/>
                      </w:rPr>
                      <w:t>-50000克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撒施</w:t>
                  </w:r>
                </w:p>
              </w:tc>
            </w:tr>
          </w:tbl>
          <w:p w:rsidR="00731125" w:rsidRDefault="00731125"/>
        </w:tc>
      </w:tr>
      <w:tr w:rsidR="00731125">
        <w:trPr>
          <w:divId w:val="2105418984"/>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1、本品于小麦播种时土壤施药一次。 2、辛硫磷见光易分解，本品下午四点以后用药效果最佳。3、本品在小麦田一季作物只能使用一次。</w:t>
            </w:r>
          </w:p>
        </w:tc>
      </w:tr>
      <w:tr w:rsidR="00731125">
        <w:trPr>
          <w:divId w:val="2105418984"/>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本品有效成分为辛硫磷，具有触杀和胃毒作用，施药后可以迅速杀死地下害虫，对小麦蛴螬、蝼蛄等地下害虫具有较好的防治效果。</w:t>
            </w:r>
          </w:p>
        </w:tc>
      </w:tr>
      <w:tr w:rsidR="00731125">
        <w:trPr>
          <w:divId w:val="2105418984"/>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 避免孕妇及哺乳期妇女接触此药。2.本品不能与碱性等物质混用。 3.本品对鱼、虾、蜜蜂、家蚕有毒，不要污染养鱼、虾、蜜蜂、家蚕场所；蜜源作物花期、鸟类保护区、蚕室及桑园附近禁用。 4.施药时，应穿戴防护服、手套和口罩等；施药期间不可吃东西、抽烟 和饮水等；施药后，立即用肥皂洗手和洗脸等。 5.施药后彻底清洗器械，清洗器具的废水不能排入河流、池塘等水源。 废弃物要妥善处理，深埋或焚毁包装，不可随意丢弃，不可做他用。 6.高粱、黄瓜、菜豆、甜菜等对本品敏感，不慎使用会引起药害。</w:t>
            </w:r>
          </w:p>
        </w:tc>
      </w:tr>
      <w:tr w:rsidR="00731125">
        <w:trPr>
          <w:divId w:val="2105418984"/>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中毒症状：轻度：头昏、头痛、恶心、呕吐、多汗、无力、胸闷、视力 模糊、胃口不佳等；中度：除上述症状外还出现轻度呼吸困难、肌肉震颤、腹泻等；重度：癫痫样抽搐。急性中毒多在12小时内发病，不慎接 触皮肤或进入眼睛，应用大量清水冲洗至少15分钟。若误服，立即携带标签送往医院治疗；可以用阿托品静脉注射，禁用吗啡、茶硷、吩噻嗪、 利血平。</w:t>
            </w:r>
          </w:p>
        </w:tc>
      </w:tr>
      <w:tr w:rsidR="00731125">
        <w:trPr>
          <w:divId w:val="2105418984"/>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本品应贮在于干燥、阴凉、通风、防雨处。远离火源或热源。置于儿童 触及不到之处，并加锁。勿与食品、饮料、粮食、种子、饲料等其他商 品同贮同运。</w:t>
            </w:r>
          </w:p>
        </w:tc>
      </w:tr>
      <w:tr w:rsidR="00731125">
        <w:trPr>
          <w:divId w:val="2105418984"/>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2105418984"/>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2127849174"/>
          <w:tblCellSpacing w:w="0" w:type="dxa"/>
        </w:trPr>
        <w:tc>
          <w:tcPr>
            <w:tcW w:w="0" w:type="auto"/>
            <w:vAlign w:val="center"/>
            <w:hideMark/>
          </w:tcPr>
          <w:p w:rsidR="00731125" w:rsidRDefault="00254DA4">
            <w:r>
              <w:rPr>
                <w:rStyle w:val="style4"/>
                <w:rFonts w:hint="eastAsia"/>
              </w:rPr>
              <w:lastRenderedPageBreak/>
              <w:t>登记证号：</w:t>
            </w:r>
            <w:r>
              <w:rPr>
                <w:rFonts w:hint="eastAsia"/>
              </w:rPr>
              <w:t>PD20182140</w:t>
            </w:r>
          </w:p>
        </w:tc>
      </w:tr>
      <w:tr w:rsidR="00731125">
        <w:trPr>
          <w:divId w:val="2127849174"/>
          <w:tblCellSpacing w:w="0" w:type="dxa"/>
        </w:trPr>
        <w:tc>
          <w:tcPr>
            <w:tcW w:w="0" w:type="auto"/>
            <w:vAlign w:val="center"/>
            <w:hideMark/>
          </w:tcPr>
          <w:p w:rsidR="00731125" w:rsidRDefault="00254DA4">
            <w:r>
              <w:rPr>
                <w:rStyle w:val="style4"/>
                <w:rFonts w:hint="eastAsia"/>
              </w:rPr>
              <w:t>登记证持有人：</w:t>
            </w:r>
            <w:r>
              <w:rPr>
                <w:rFonts w:hint="eastAsia"/>
              </w:rPr>
              <w:t>河南金田地农化有限责任公司</w:t>
            </w:r>
          </w:p>
        </w:tc>
      </w:tr>
      <w:tr w:rsidR="00731125">
        <w:trPr>
          <w:divId w:val="2127849174"/>
          <w:tblCellSpacing w:w="0" w:type="dxa"/>
        </w:trPr>
        <w:tc>
          <w:tcPr>
            <w:tcW w:w="0" w:type="auto"/>
            <w:vAlign w:val="center"/>
            <w:hideMark/>
          </w:tcPr>
          <w:p w:rsidR="00731125" w:rsidRDefault="00254DA4">
            <w:r>
              <w:rPr>
                <w:rStyle w:val="style4"/>
                <w:rFonts w:hint="eastAsia"/>
              </w:rPr>
              <w:t>农药名称：</w:t>
            </w:r>
            <w:r>
              <w:rPr>
                <w:rFonts w:hint="eastAsia"/>
              </w:rPr>
              <w:t>吡虫啉</w:t>
            </w:r>
          </w:p>
        </w:tc>
      </w:tr>
      <w:tr w:rsidR="00731125">
        <w:trPr>
          <w:divId w:val="2127849174"/>
          <w:tblCellSpacing w:w="0" w:type="dxa"/>
        </w:trPr>
        <w:tc>
          <w:tcPr>
            <w:tcW w:w="0" w:type="auto"/>
            <w:vAlign w:val="center"/>
            <w:hideMark/>
          </w:tcPr>
          <w:p w:rsidR="00731125" w:rsidRDefault="00254DA4">
            <w:r>
              <w:rPr>
                <w:rStyle w:val="style4"/>
                <w:rFonts w:hint="eastAsia"/>
              </w:rPr>
              <w:t>剂型：</w:t>
            </w:r>
            <w:r>
              <w:rPr>
                <w:rFonts w:hint="eastAsia"/>
              </w:rPr>
              <w:t>颗粒剂</w:t>
            </w:r>
          </w:p>
        </w:tc>
      </w:tr>
      <w:tr w:rsidR="00731125">
        <w:trPr>
          <w:divId w:val="2127849174"/>
          <w:tblCellSpacing w:w="0" w:type="dxa"/>
        </w:trPr>
        <w:tc>
          <w:tcPr>
            <w:tcW w:w="0" w:type="auto"/>
            <w:vAlign w:val="center"/>
            <w:hideMark/>
          </w:tcPr>
          <w:p w:rsidR="00731125" w:rsidRDefault="00254DA4">
            <w:pPr>
              <w:divId w:val="1751921678"/>
            </w:pPr>
            <w:r>
              <w:rPr>
                <w:rStyle w:val="style4"/>
                <w:rFonts w:hint="eastAsia"/>
              </w:rPr>
              <w:t>毒性及其标识：</w:t>
            </w:r>
            <w:r>
              <w:rPr>
                <w:rFonts w:hint="eastAsia"/>
              </w:rPr>
              <w:t xml:space="preserve"> 微毒 </w:t>
            </w:r>
          </w:p>
        </w:tc>
      </w:tr>
      <w:tr w:rsidR="00731125">
        <w:trPr>
          <w:divId w:val="2127849174"/>
          <w:tblCellSpacing w:w="0" w:type="dxa"/>
        </w:trPr>
        <w:tc>
          <w:tcPr>
            <w:tcW w:w="0" w:type="auto"/>
            <w:vAlign w:val="center"/>
            <w:hideMark/>
          </w:tcPr>
          <w:p w:rsidR="00731125" w:rsidRDefault="00254DA4">
            <w:r>
              <w:rPr>
                <w:rStyle w:val="style4"/>
                <w:rFonts w:hint="eastAsia"/>
              </w:rPr>
              <w:t>总有效成分含量：</w:t>
            </w:r>
            <w:r>
              <w:rPr>
                <w:rFonts w:hint="eastAsia"/>
              </w:rPr>
              <w:t>0.1%</w:t>
            </w:r>
          </w:p>
        </w:tc>
      </w:tr>
      <w:tr w:rsidR="00731125">
        <w:trPr>
          <w:divId w:val="2127849174"/>
          <w:tblCellSpacing w:w="0" w:type="dxa"/>
        </w:trPr>
        <w:tc>
          <w:tcPr>
            <w:tcW w:w="0" w:type="auto"/>
            <w:vAlign w:val="center"/>
            <w:hideMark/>
          </w:tcPr>
          <w:p w:rsidR="00731125" w:rsidRDefault="00254DA4">
            <w:pPr>
              <w:divId w:val="275254911"/>
            </w:pPr>
            <w:r>
              <w:rPr>
                <w:rFonts w:hint="eastAsia"/>
              </w:rPr>
              <w:t xml:space="preserve">有效成分及其含量： </w:t>
            </w:r>
          </w:p>
          <w:p w:rsidR="00731125" w:rsidRDefault="00254DA4">
            <w:r>
              <w:rPr>
                <w:rFonts w:hint="eastAsia"/>
              </w:rPr>
              <w:t xml:space="preserve">    吡虫啉0.1%    </w:t>
            </w:r>
          </w:p>
        </w:tc>
      </w:tr>
      <w:tr w:rsidR="00731125">
        <w:trPr>
          <w:divId w:val="2127849174"/>
          <w:tblCellSpacing w:w="0" w:type="dxa"/>
        </w:trPr>
        <w:tc>
          <w:tcPr>
            <w:tcW w:w="0" w:type="auto"/>
            <w:vAlign w:val="center"/>
            <w:hideMark/>
          </w:tcPr>
          <w:p w:rsidR="00731125" w:rsidRDefault="00254DA4">
            <w:pPr>
              <w:divId w:val="63309544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甘蔗</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40-50千克/亩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沟施</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40-50千克/亩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撒施</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40-50千克/亩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撒施</w:t>
                  </w:r>
                </w:p>
              </w:tc>
            </w:tr>
          </w:tbl>
          <w:p w:rsidR="00731125" w:rsidRDefault="00731125"/>
        </w:tc>
      </w:tr>
      <w:tr w:rsidR="00731125">
        <w:trPr>
          <w:divId w:val="2127849174"/>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于小麦、花生播种前均匀撒施，覆土；2.甘蔗新种时，将药剂均匀撒施在甘蔗垄沟内，然后覆土；在宿根蔗培土时，将药剂均匀撒施在甘蔗垄旁，然后覆土。3.安全间隔期为采收期。4.每季作物生长期最多施药1次。</w:t>
            </w:r>
          </w:p>
        </w:tc>
      </w:tr>
      <w:tr w:rsidR="00731125">
        <w:trPr>
          <w:divId w:val="2127849174"/>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本品是由吡虫啉和助剂加工而成，具有触杀、胃毒和内吸活性，主要用于防治小麦蚜虫、花生蛴螬和甘蔗蚜虫。</w:t>
            </w:r>
          </w:p>
        </w:tc>
      </w:tr>
      <w:tr w:rsidR="00731125">
        <w:trPr>
          <w:divId w:val="2127849174"/>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1.施药后应立即覆土。 2.本品遇碱性物质易降解，不得与碱性物质混用。 3.施药时，应穿戴防护服、手套和口罩等；施药期间不可吃东西、抽烟和饮水等；施药后，立即用肥皂洗手和洗脸等。 4.施药后彻底清洗器械，禁止在河塘等水体中清洗施药器具，清洗器具的废水不能排入河流、池塘等水源，水产养殖区、河塘等水体附近禁用。 5.本品对鸟类、鱼、虾、蜜蜂、家蚕有毒，鸟类保护区禁用，勿污染养蜂及养蚕场所，施药时应远离池塘、水源。禁止在桑园附近使用，开花植物花期禁用。使用过本品的田块改种桑树时，须先小面积试种，确定对蚕无害后再大面积种植。 6.本品对赤眼蜂具有极高风险，赤眼蜂等天敌放飞区禁用。 7.未用完的制剂应放在原包装内密封保存，切勿将本品置于饮、食容器内，使用过的空包装，用清水冲洗后妥善处理，切勿重复使用或改作其它用途。 8.避免孕妇及哺乳期的妇女接触此药。</w:t>
            </w:r>
          </w:p>
        </w:tc>
      </w:tr>
      <w:tr w:rsidR="00731125">
        <w:trPr>
          <w:divId w:val="2127849174"/>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本品对眼睛有刺激作用。用药时如感觉不适，立即停止工作，采取急救措施，并携此标签送医就诊；如溅入眼睛，立即用大量流动清水冲洗至少15分钟，再请医生诊治；如误服，立即停止，用大量的清水充分漱口后，应立即携此标签将病人送医院对症治疗。本品无特效解毒剂。可采取洗胃、</w:t>
            </w:r>
            <w:r w:rsidR="005E2511">
              <w:rPr>
                <w:rStyle w:val="style7"/>
                <w:rFonts w:hint="eastAsia"/>
              </w:rPr>
              <w:t>活性炭</w:t>
            </w:r>
            <w:r>
              <w:rPr>
                <w:rStyle w:val="style7"/>
                <w:rFonts w:hint="eastAsia"/>
              </w:rPr>
              <w:t>吸附及稀释等办法救治，注意防止胃容物进入呼吸道。注意：切勿对昏迷病人经口喂入任何东西或引吐。</w:t>
            </w:r>
          </w:p>
        </w:tc>
      </w:tr>
      <w:tr w:rsidR="00731125">
        <w:trPr>
          <w:divId w:val="2127849174"/>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本品应贮在于干燥、阴凉、通风、防雨处。远离火源或热源。置于儿童触及不到之处，并加锁。勿与食品、饮料、粮食、饲料等其他商品同贮同运。</w:t>
            </w:r>
          </w:p>
        </w:tc>
      </w:tr>
      <w:tr w:rsidR="00731125">
        <w:trPr>
          <w:divId w:val="2127849174"/>
          <w:tblCellSpacing w:w="0" w:type="dxa"/>
        </w:trPr>
        <w:tc>
          <w:tcPr>
            <w:tcW w:w="0" w:type="auto"/>
            <w:vAlign w:val="center"/>
            <w:hideMark/>
          </w:tcPr>
          <w:p w:rsidR="00731125" w:rsidRDefault="00254DA4">
            <w:r>
              <w:rPr>
                <w:rStyle w:val="style4"/>
                <w:rFonts w:hint="eastAsia"/>
              </w:rPr>
              <w:lastRenderedPageBreak/>
              <w:t>质量保证期：</w:t>
            </w:r>
            <w:r>
              <w:rPr>
                <w:rStyle w:val="style7"/>
                <w:rFonts w:hint="eastAsia"/>
              </w:rPr>
              <w:t>2年</w:t>
            </w:r>
          </w:p>
        </w:tc>
      </w:tr>
      <w:tr w:rsidR="00731125">
        <w:trPr>
          <w:divId w:val="2127849174"/>
          <w:tblCellSpacing w:w="0" w:type="dxa"/>
        </w:trPr>
        <w:tc>
          <w:tcPr>
            <w:tcW w:w="0" w:type="auto"/>
            <w:vAlign w:val="center"/>
            <w:hideMark/>
          </w:tcPr>
          <w:p w:rsidR="00731125" w:rsidRDefault="00254DA4">
            <w:r>
              <w:rPr>
                <w:rStyle w:val="style4"/>
                <w:rFonts w:hint="eastAsia"/>
              </w:rPr>
              <w:t>备注：</w:t>
            </w:r>
          </w:p>
        </w:tc>
      </w:tr>
    </w:tbl>
    <w:p w:rsidR="00731125" w:rsidRDefault="00731125"/>
    <w:p w:rsidR="00731125" w:rsidRDefault="00254DA4">
      <w:r>
        <w:rPr>
          <w:rFonts w:hint="eastAsia"/>
        </w:rPr>
        <w:br w:type="page"/>
      </w:r>
    </w:p>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343675061"/>
          <w:tblCellSpacing w:w="0" w:type="dxa"/>
        </w:trPr>
        <w:tc>
          <w:tcPr>
            <w:tcW w:w="0" w:type="auto"/>
            <w:vAlign w:val="center"/>
            <w:hideMark/>
          </w:tcPr>
          <w:p w:rsidR="00731125" w:rsidRDefault="00254DA4">
            <w:r>
              <w:rPr>
                <w:rStyle w:val="style4"/>
                <w:rFonts w:hint="eastAsia"/>
              </w:rPr>
              <w:lastRenderedPageBreak/>
              <w:t>登记证号：</w:t>
            </w:r>
            <w:r>
              <w:rPr>
                <w:rFonts w:hint="eastAsia"/>
              </w:rPr>
              <w:t>PD20090905</w:t>
            </w:r>
          </w:p>
        </w:tc>
      </w:tr>
      <w:tr w:rsidR="00731125">
        <w:trPr>
          <w:divId w:val="343675061"/>
          <w:tblCellSpacing w:w="0" w:type="dxa"/>
        </w:trPr>
        <w:tc>
          <w:tcPr>
            <w:tcW w:w="0" w:type="auto"/>
            <w:vAlign w:val="center"/>
            <w:hideMark/>
          </w:tcPr>
          <w:p w:rsidR="00731125" w:rsidRDefault="00254DA4">
            <w:r>
              <w:rPr>
                <w:rStyle w:val="style4"/>
                <w:rFonts w:hint="eastAsia"/>
              </w:rPr>
              <w:t>登记证持有人：</w:t>
            </w:r>
            <w:r>
              <w:rPr>
                <w:rFonts w:hint="eastAsia"/>
              </w:rPr>
              <w:t>山东曹达化工有限公司</w:t>
            </w:r>
          </w:p>
        </w:tc>
      </w:tr>
      <w:tr w:rsidR="00731125">
        <w:trPr>
          <w:divId w:val="343675061"/>
          <w:tblCellSpacing w:w="0" w:type="dxa"/>
        </w:trPr>
        <w:tc>
          <w:tcPr>
            <w:tcW w:w="0" w:type="auto"/>
            <w:vAlign w:val="center"/>
            <w:hideMark/>
          </w:tcPr>
          <w:p w:rsidR="00731125" w:rsidRDefault="00254DA4">
            <w:r>
              <w:rPr>
                <w:rStyle w:val="style4"/>
                <w:rFonts w:hint="eastAsia"/>
              </w:rPr>
              <w:t>农药名称：</w:t>
            </w:r>
            <w:r>
              <w:rPr>
                <w:rFonts w:hint="eastAsia"/>
              </w:rPr>
              <w:t>氰戊·马拉松</w:t>
            </w:r>
          </w:p>
        </w:tc>
      </w:tr>
      <w:tr w:rsidR="00731125">
        <w:trPr>
          <w:divId w:val="343675061"/>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343675061"/>
          <w:tblCellSpacing w:w="0" w:type="dxa"/>
        </w:trPr>
        <w:tc>
          <w:tcPr>
            <w:tcW w:w="0" w:type="auto"/>
            <w:vAlign w:val="center"/>
            <w:hideMark/>
          </w:tcPr>
          <w:p w:rsidR="00731125" w:rsidRDefault="00254DA4">
            <w:pPr>
              <w:divId w:val="149641252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8" name="图片 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343675061"/>
          <w:tblCellSpacing w:w="0" w:type="dxa"/>
        </w:trPr>
        <w:tc>
          <w:tcPr>
            <w:tcW w:w="0" w:type="auto"/>
            <w:vAlign w:val="center"/>
            <w:hideMark/>
          </w:tcPr>
          <w:p w:rsidR="00731125" w:rsidRDefault="00254DA4">
            <w:r>
              <w:rPr>
                <w:rStyle w:val="style4"/>
                <w:rFonts w:hint="eastAsia"/>
              </w:rPr>
              <w:t>总有效成分含量：</w:t>
            </w:r>
            <w:r>
              <w:rPr>
                <w:rFonts w:hint="eastAsia"/>
              </w:rPr>
              <w:t>20%</w:t>
            </w:r>
          </w:p>
        </w:tc>
      </w:tr>
      <w:tr w:rsidR="00731125">
        <w:trPr>
          <w:divId w:val="343675061"/>
          <w:tblCellSpacing w:w="0" w:type="dxa"/>
        </w:trPr>
        <w:tc>
          <w:tcPr>
            <w:tcW w:w="0" w:type="auto"/>
            <w:vAlign w:val="center"/>
            <w:hideMark/>
          </w:tcPr>
          <w:p w:rsidR="00731125" w:rsidRDefault="00254DA4">
            <w:pPr>
              <w:divId w:val="1767339384"/>
            </w:pPr>
            <w:r>
              <w:rPr>
                <w:rFonts w:hint="eastAsia"/>
              </w:rPr>
              <w:t xml:space="preserve">有效成分及其含量： </w:t>
            </w:r>
          </w:p>
          <w:p w:rsidR="00731125" w:rsidRDefault="00254DA4">
            <w:r>
              <w:rPr>
                <w:rFonts w:hint="eastAsia"/>
              </w:rPr>
              <w:t xml:space="preserve">    氰戊菊酯5%    马拉硫磷15%    </w:t>
            </w:r>
          </w:p>
        </w:tc>
      </w:tr>
      <w:tr w:rsidR="00731125">
        <w:trPr>
          <w:divId w:val="343675061"/>
          <w:tblCellSpacing w:w="0" w:type="dxa"/>
        </w:trPr>
        <w:tc>
          <w:tcPr>
            <w:tcW w:w="0" w:type="auto"/>
            <w:vAlign w:val="center"/>
            <w:hideMark/>
          </w:tcPr>
          <w:p w:rsidR="00731125" w:rsidRDefault="00254DA4">
            <w:pPr>
              <w:divId w:val="56152393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桃小食心虫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600-1000倍液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343675061"/>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1、本品于桃小食心虫发生初期使用效果更好，注意喷雾均匀，每10天左右施药一次，可连续使用2-3次。 2、大风或预计一小时降雨，请勿施药。3、产品在苹果树上的安全间隔期为大于14天，每季最多使用2次。4、施药结束后设立警示标志，24小时内人畜禁止入内。</w:t>
            </w:r>
          </w:p>
        </w:tc>
      </w:tr>
      <w:tr w:rsidR="00731125">
        <w:trPr>
          <w:divId w:val="343675061"/>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本品为有机磷杀虫剂，以触杀和胃毒为主，无内吸作用，防治苹果树桃小食心虫有较好的效果。</w:t>
            </w:r>
          </w:p>
        </w:tc>
      </w:tr>
      <w:tr w:rsidR="00731125">
        <w:trPr>
          <w:divId w:val="343675061"/>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（1）该药不能与呈碱性的农药等物质混用。 （2）本品对蜜蜂、鱼类等水生生物、家蚕有毒，施药期间应避免对周围蜂群的影响，开花植物花期、蚕室和桑树附近禁用。远离水产养殖区施药，禁止在河塘等水体中清洗施药器具。 （3）使用本品时应穿戴防护服和手套，避免吸入药液。施药期间不可吃东西和饮水。施药后应及时洗手和洗脸。 （4）孕妇和哺乳期的妇女避免接触。 （5）建议与其他作用机制不同的杀虫剂轮换使用，以延缓抗性产生。 （6）用过的容器应妥善处理，不可做他用，也不可随意丢弃。</w:t>
            </w:r>
          </w:p>
        </w:tc>
      </w:tr>
      <w:tr w:rsidR="00731125">
        <w:trPr>
          <w:divId w:val="343675061"/>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表现为：头痛、头昏、恶心、呕吐、双手颤抖，全身抽搐或惊厥、昏迷、休克。不慎吸入，应将病人移至空气流通处。不慎接触皮肤或溅入眼睛，应用大量清水冲洗至少15分钟。误服立即携此标签将病人送医院治疗。</w:t>
            </w:r>
          </w:p>
        </w:tc>
      </w:tr>
      <w:tr w:rsidR="00731125">
        <w:trPr>
          <w:divId w:val="343675061"/>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本品应贮存在干燥、阴凉、通风、防雨处，远离火源或热源。置于儿童触及不到之处，并加锁。勿与粮食、食品、饮料、饲料等其他商品同贮同运。</w:t>
            </w:r>
          </w:p>
        </w:tc>
      </w:tr>
      <w:tr w:rsidR="00731125">
        <w:trPr>
          <w:divId w:val="343675061"/>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343675061"/>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标注"限制使用"字样</w:t>
            </w:r>
          </w:p>
        </w:tc>
      </w:tr>
    </w:tbl>
    <w:p w:rsidR="00731125" w:rsidRDefault="00731125"/>
    <w:p w:rsidR="00731125" w:rsidRDefault="00254DA4">
      <w:r>
        <w:rPr>
          <w:rFonts w:hint="eastAsia"/>
        </w:rPr>
        <w:br w:type="page"/>
      </w:r>
    </w:p>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724256128"/>
          <w:tblCellSpacing w:w="0" w:type="dxa"/>
        </w:trPr>
        <w:tc>
          <w:tcPr>
            <w:tcW w:w="0" w:type="auto"/>
            <w:vAlign w:val="center"/>
            <w:hideMark/>
          </w:tcPr>
          <w:p w:rsidR="00731125" w:rsidRDefault="00254DA4">
            <w:r>
              <w:rPr>
                <w:rStyle w:val="style4"/>
                <w:rFonts w:hint="eastAsia"/>
              </w:rPr>
              <w:lastRenderedPageBreak/>
              <w:t>登记证号：</w:t>
            </w:r>
            <w:r>
              <w:rPr>
                <w:rFonts w:hint="eastAsia"/>
              </w:rPr>
              <w:t>PD20091417</w:t>
            </w:r>
          </w:p>
        </w:tc>
      </w:tr>
      <w:tr w:rsidR="00731125">
        <w:trPr>
          <w:divId w:val="724256128"/>
          <w:tblCellSpacing w:w="0" w:type="dxa"/>
        </w:trPr>
        <w:tc>
          <w:tcPr>
            <w:tcW w:w="0" w:type="auto"/>
            <w:vAlign w:val="center"/>
            <w:hideMark/>
          </w:tcPr>
          <w:p w:rsidR="00731125" w:rsidRDefault="00254DA4">
            <w:r>
              <w:rPr>
                <w:rStyle w:val="style4"/>
                <w:rFonts w:hint="eastAsia"/>
              </w:rPr>
              <w:t>登记证持有人：</w:t>
            </w:r>
            <w:r>
              <w:rPr>
                <w:rFonts w:hint="eastAsia"/>
              </w:rPr>
              <w:t>山东曹达化工有限公司</w:t>
            </w:r>
          </w:p>
        </w:tc>
      </w:tr>
      <w:tr w:rsidR="00731125">
        <w:trPr>
          <w:divId w:val="724256128"/>
          <w:tblCellSpacing w:w="0" w:type="dxa"/>
        </w:trPr>
        <w:tc>
          <w:tcPr>
            <w:tcW w:w="0" w:type="auto"/>
            <w:vAlign w:val="center"/>
            <w:hideMark/>
          </w:tcPr>
          <w:p w:rsidR="00731125" w:rsidRDefault="00254DA4">
            <w:r>
              <w:rPr>
                <w:rStyle w:val="style4"/>
                <w:rFonts w:hint="eastAsia"/>
              </w:rPr>
              <w:t>农药名称：</w:t>
            </w:r>
            <w:r>
              <w:rPr>
                <w:rFonts w:hint="eastAsia"/>
              </w:rPr>
              <w:t>氯氰·毒死蜱</w:t>
            </w:r>
          </w:p>
        </w:tc>
      </w:tr>
      <w:tr w:rsidR="00731125">
        <w:trPr>
          <w:divId w:val="724256128"/>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724256128"/>
          <w:tblCellSpacing w:w="0" w:type="dxa"/>
        </w:trPr>
        <w:tc>
          <w:tcPr>
            <w:tcW w:w="0" w:type="auto"/>
            <w:vAlign w:val="center"/>
            <w:hideMark/>
          </w:tcPr>
          <w:p w:rsidR="00731125" w:rsidRDefault="00254DA4">
            <w:pPr>
              <w:divId w:val="114192194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9" name="图片 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724256128"/>
          <w:tblCellSpacing w:w="0" w:type="dxa"/>
        </w:trPr>
        <w:tc>
          <w:tcPr>
            <w:tcW w:w="0" w:type="auto"/>
            <w:vAlign w:val="center"/>
            <w:hideMark/>
          </w:tcPr>
          <w:p w:rsidR="00731125" w:rsidRDefault="00254DA4">
            <w:r>
              <w:rPr>
                <w:rStyle w:val="style4"/>
                <w:rFonts w:hint="eastAsia"/>
              </w:rPr>
              <w:t>总有效成分含量：</w:t>
            </w:r>
            <w:r>
              <w:rPr>
                <w:rFonts w:hint="eastAsia"/>
              </w:rPr>
              <w:t>55%</w:t>
            </w:r>
          </w:p>
        </w:tc>
      </w:tr>
      <w:tr w:rsidR="00731125">
        <w:trPr>
          <w:divId w:val="724256128"/>
          <w:tblCellSpacing w:w="0" w:type="dxa"/>
        </w:trPr>
        <w:tc>
          <w:tcPr>
            <w:tcW w:w="0" w:type="auto"/>
            <w:vAlign w:val="center"/>
            <w:hideMark/>
          </w:tcPr>
          <w:p w:rsidR="00731125" w:rsidRDefault="00254DA4">
            <w:pPr>
              <w:divId w:val="1643386594"/>
            </w:pPr>
            <w:r>
              <w:rPr>
                <w:rFonts w:hint="eastAsia"/>
              </w:rPr>
              <w:t xml:space="preserve">有效成分及其含量： </w:t>
            </w:r>
          </w:p>
          <w:p w:rsidR="00731125" w:rsidRDefault="00254DA4">
            <w:r>
              <w:rPr>
                <w:rFonts w:hint="eastAsia"/>
              </w:rPr>
              <w:t xml:space="preserve">    毒死蜱50%    氯氰菊酯5%    </w:t>
            </w:r>
          </w:p>
        </w:tc>
      </w:tr>
      <w:tr w:rsidR="00731125">
        <w:trPr>
          <w:divId w:val="724256128"/>
          <w:tblCellSpacing w:w="0" w:type="dxa"/>
        </w:trPr>
        <w:tc>
          <w:tcPr>
            <w:tcW w:w="0" w:type="auto"/>
            <w:vAlign w:val="center"/>
            <w:hideMark/>
          </w:tcPr>
          <w:p w:rsidR="00731125" w:rsidRDefault="00254DA4">
            <w:pPr>
              <w:divId w:val="173343014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50-75毫升/亩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724256128"/>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应于棉铃虫卵孵盛期至低龄幼虫钻蛀期施药，注意喷雾均匀，视虫害发生情况，每10天左右施药一次，可连续用药1-2次。2、本品对瓜类、莴苣苗期及烟草敏感，施药时应避免药液漂移到上述作物上，以防产生药害。3、大风天或预计1小时内降雨，请勿施药。4、产品在棉花作物上使用的安全间隔为21天，每个作物周期的最多使用次数为2次。5、施药结束后设立警示标志，24小时内人畜禁止入内。</w:t>
            </w:r>
          </w:p>
        </w:tc>
      </w:tr>
      <w:tr w:rsidR="00731125">
        <w:trPr>
          <w:divId w:val="724256128"/>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本品为有机磷类农药与拟除虫菊酯类农药的混剂。具有触杀、胃毒和一定的熏蒸作用。作用于害虫的神经系统，可杀死棉花作物上的棉铃虫幼虫，宜在幼虫早期施药。</w:t>
            </w:r>
          </w:p>
        </w:tc>
      </w:tr>
      <w:tr w:rsidR="00731125">
        <w:trPr>
          <w:divId w:val="724256128"/>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1、禁止在蔬菜上使用。 2、本品不能与呈碱性的农药等物质混用。 3、本品对蜜蜂、鱼类等水生生物、家蚕有毒，应避免对周围蜂群的影响、开花植物花期、蚕室和桑园附近禁用。远离水产养殖施药，禁止在荷塘等地清洗施药器具。 4、使用本品时应采取相关安全防护措施，穿戴防护服和手套，避免吸入药液。施药期间不可吃东西和饮水。施药后应及时洗手和洗脸。 5、孕妇和哺乳期的妇女避免接触本品。 6、建议与其他作用机制不同的杀虫剂轮换使用，以延缓抗性产生。 7、用过的容器应妥善处理，不可做他用，也不可随意丢弃。</w:t>
            </w:r>
          </w:p>
        </w:tc>
      </w:tr>
      <w:tr w:rsidR="00731125">
        <w:trPr>
          <w:divId w:val="724256128"/>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表现为抽搐、痉挛、恶心、呕吐等。不慎吸入，应将病人移至空气流通处。不慎接触皮肤或溅入眼睛，应用大量清水冲洗至少15分钟。误服则应立即携带标签将病人送医院对症诊治。医生应先判断中毒的原因，若判断为毒死蜱中毒为主，可以使用阿托品和解磷定。医生在治疗时注意防止发生迟发型神经毒性。洗胃时，注意保护气管和食管。</w:t>
            </w:r>
          </w:p>
        </w:tc>
      </w:tr>
      <w:tr w:rsidR="00731125">
        <w:trPr>
          <w:divId w:val="724256128"/>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本品应贮存在干燥、阴凉、通风、防雨处，远离火源或热源。置于儿童触及不到之处，并加锁。勿与粮食、食品、饮料、饲料等同贮同运。</w:t>
            </w:r>
          </w:p>
        </w:tc>
      </w:tr>
      <w:tr w:rsidR="00731125">
        <w:trPr>
          <w:divId w:val="724256128"/>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724256128"/>
          <w:tblCellSpacing w:w="0" w:type="dxa"/>
        </w:trPr>
        <w:tc>
          <w:tcPr>
            <w:tcW w:w="0" w:type="auto"/>
            <w:vAlign w:val="center"/>
            <w:hideMark/>
          </w:tcPr>
          <w:p w:rsidR="00731125" w:rsidRDefault="00254DA4">
            <w:r>
              <w:rPr>
                <w:rStyle w:val="style4"/>
                <w:rFonts w:hint="eastAsia"/>
              </w:rPr>
              <w:lastRenderedPageBreak/>
              <w:t>备注：</w:t>
            </w:r>
            <w:r>
              <w:rPr>
                <w:rFonts w:hint="eastAsia"/>
              </w:rPr>
              <w:br/>
            </w:r>
            <w:r>
              <w:rPr>
                <w:rStyle w:val="style7"/>
                <w:rFonts w:hint="eastAsia"/>
              </w:rPr>
              <w:t>标注"限制使用"字样</w:t>
            </w:r>
          </w:p>
        </w:tc>
      </w:tr>
    </w:tbl>
    <w:p w:rsidR="00731125" w:rsidRDefault="00731125"/>
    <w:p w:rsidR="00731125" w:rsidRDefault="00254DA4">
      <w:r>
        <w:rPr>
          <w:rFonts w:hint="eastAsia"/>
        </w:rPr>
        <w:br w:type="page"/>
      </w:r>
    </w:p>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861039937"/>
          <w:tblCellSpacing w:w="0" w:type="dxa"/>
        </w:trPr>
        <w:tc>
          <w:tcPr>
            <w:tcW w:w="0" w:type="auto"/>
            <w:vAlign w:val="center"/>
            <w:hideMark/>
          </w:tcPr>
          <w:p w:rsidR="00731125" w:rsidRDefault="00254DA4">
            <w:r>
              <w:rPr>
                <w:rStyle w:val="style4"/>
                <w:rFonts w:hint="eastAsia"/>
              </w:rPr>
              <w:lastRenderedPageBreak/>
              <w:t>登记证号：</w:t>
            </w:r>
            <w:r>
              <w:rPr>
                <w:rFonts w:hint="eastAsia"/>
              </w:rPr>
              <w:t>PD20100010</w:t>
            </w:r>
          </w:p>
        </w:tc>
      </w:tr>
      <w:tr w:rsidR="00731125">
        <w:trPr>
          <w:divId w:val="1861039937"/>
          <w:tblCellSpacing w:w="0" w:type="dxa"/>
        </w:trPr>
        <w:tc>
          <w:tcPr>
            <w:tcW w:w="0" w:type="auto"/>
            <w:vAlign w:val="center"/>
            <w:hideMark/>
          </w:tcPr>
          <w:p w:rsidR="00731125" w:rsidRDefault="00254DA4">
            <w:r>
              <w:rPr>
                <w:rStyle w:val="style4"/>
                <w:rFonts w:hint="eastAsia"/>
              </w:rPr>
              <w:t>登记证持有人：</w:t>
            </w:r>
            <w:r>
              <w:rPr>
                <w:rFonts w:hint="eastAsia"/>
              </w:rPr>
              <w:t>山东曹达化工有限公司</w:t>
            </w:r>
          </w:p>
        </w:tc>
      </w:tr>
      <w:tr w:rsidR="00731125">
        <w:trPr>
          <w:divId w:val="1861039937"/>
          <w:tblCellSpacing w:w="0" w:type="dxa"/>
        </w:trPr>
        <w:tc>
          <w:tcPr>
            <w:tcW w:w="0" w:type="auto"/>
            <w:vAlign w:val="center"/>
            <w:hideMark/>
          </w:tcPr>
          <w:p w:rsidR="00731125" w:rsidRDefault="00254DA4">
            <w:r>
              <w:rPr>
                <w:rStyle w:val="style4"/>
                <w:rFonts w:hint="eastAsia"/>
              </w:rPr>
              <w:t>农药名称：</w:t>
            </w:r>
            <w:r>
              <w:rPr>
                <w:rFonts w:hint="eastAsia"/>
              </w:rPr>
              <w:t>三唑磷</w:t>
            </w:r>
          </w:p>
        </w:tc>
      </w:tr>
      <w:tr w:rsidR="00731125">
        <w:trPr>
          <w:divId w:val="1861039937"/>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861039937"/>
          <w:tblCellSpacing w:w="0" w:type="dxa"/>
        </w:trPr>
        <w:tc>
          <w:tcPr>
            <w:tcW w:w="0" w:type="auto"/>
            <w:vAlign w:val="center"/>
            <w:hideMark/>
          </w:tcPr>
          <w:p w:rsidR="00731125" w:rsidRDefault="00254DA4">
            <w:pPr>
              <w:divId w:val="78126626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0" name="图片 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861039937"/>
          <w:tblCellSpacing w:w="0" w:type="dxa"/>
        </w:trPr>
        <w:tc>
          <w:tcPr>
            <w:tcW w:w="0" w:type="auto"/>
            <w:vAlign w:val="center"/>
            <w:hideMark/>
          </w:tcPr>
          <w:p w:rsidR="00731125" w:rsidRDefault="00254DA4">
            <w:r>
              <w:rPr>
                <w:rStyle w:val="style4"/>
                <w:rFonts w:hint="eastAsia"/>
              </w:rPr>
              <w:t>总有效成分含量：</w:t>
            </w:r>
            <w:r>
              <w:rPr>
                <w:rFonts w:hint="eastAsia"/>
              </w:rPr>
              <w:t>20%</w:t>
            </w:r>
          </w:p>
        </w:tc>
      </w:tr>
      <w:tr w:rsidR="00731125">
        <w:trPr>
          <w:divId w:val="1861039937"/>
          <w:tblCellSpacing w:w="0" w:type="dxa"/>
        </w:trPr>
        <w:tc>
          <w:tcPr>
            <w:tcW w:w="0" w:type="auto"/>
            <w:vAlign w:val="center"/>
            <w:hideMark/>
          </w:tcPr>
          <w:p w:rsidR="00731125" w:rsidRDefault="00254DA4">
            <w:pPr>
              <w:divId w:val="1627271060"/>
            </w:pPr>
            <w:r>
              <w:rPr>
                <w:rFonts w:hint="eastAsia"/>
              </w:rPr>
              <w:t xml:space="preserve">有效成分及其含量： </w:t>
            </w:r>
          </w:p>
          <w:p w:rsidR="00731125" w:rsidRDefault="00254DA4">
            <w:r>
              <w:rPr>
                <w:rFonts w:hint="eastAsia"/>
              </w:rPr>
              <w:t xml:space="preserve">    三唑磷20%    </w:t>
            </w:r>
          </w:p>
        </w:tc>
      </w:tr>
      <w:tr w:rsidR="00731125">
        <w:trPr>
          <w:divId w:val="1861039937"/>
          <w:tblCellSpacing w:w="0" w:type="dxa"/>
        </w:trPr>
        <w:tc>
          <w:tcPr>
            <w:tcW w:w="0" w:type="auto"/>
            <w:vAlign w:val="center"/>
            <w:hideMark/>
          </w:tcPr>
          <w:p w:rsidR="00731125" w:rsidRDefault="00254DA4">
            <w:pPr>
              <w:divId w:val="146403849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100-200毫升/亩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861039937"/>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1、本品应于二化螟发生初期施药效果更好，注意喷雾均匀，每10天左右施药一次，可连续使用1-2次。 2、大风或预计一小时降雨，请勿施药。3、产品在水稻上的安全间隔期为30天，每季最多使用2次。4、施药结束后设立警示标志，24小时内人畜禁止入内。</w:t>
            </w:r>
          </w:p>
        </w:tc>
      </w:tr>
      <w:tr w:rsidR="00731125">
        <w:trPr>
          <w:divId w:val="1861039937"/>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本品是一种有机磷杀虫剂，具有触杀和胃毒作用，无内吸作用，渗透性较强，防治水稻二化螟有较好的效果。</w:t>
            </w:r>
          </w:p>
        </w:tc>
      </w:tr>
      <w:tr w:rsidR="00731125">
        <w:trPr>
          <w:divId w:val="1861039937"/>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1.禁止在蔬菜上使用。 2.该药不能与呈碱性的农药等物质混用。建议与其他作用机制不同的杀虫剂轮换使用，以延缓抗性产生。 3.本品对蜜蜂、家蚕有毒，施药期间应避免对周围蜂群的影响，开花植物花期、蚕室和桑园附近禁用；对鱼类等水生生物有毒，远离水产养殖区施药，禁止在河塘等水体中清洗施药器具。 4.使用时应穿长衣长裤、靴子，戴帽子、护目镜、口罩、手套等防护用具；施药期间不可吃东西、饮水、吸烟等；施药后应及时洗手、洗脸并洗涤施药时穿着的衣物。 5.孕妇和哺乳期的妇女避免接触本品。 6.用过的容器应妥善处理，不可作他用，也不可随意丢弃。</w:t>
            </w:r>
          </w:p>
        </w:tc>
      </w:tr>
      <w:tr w:rsidR="00731125">
        <w:trPr>
          <w:divId w:val="1861039937"/>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中毒症状表现为：头痛、头昏、恶心、呕吐、多汗、无力、胸闷、视力模糊、胃口 不佳等。不慎吸入，应将病人移至空气流通处。不慎接触皮肤或溅入眼睛，应用大量清水冲洗至少15分钟，仍有不适时，就医。皮肤接触用清水及肥皂洗干净。误服中毒，立即携本标签送医院，[1]用阿托品皮下或静脉注射(按中毒轻重而定)；[2]用解磷定静脉注射(按中毒轻重而定)。</w:t>
            </w:r>
          </w:p>
        </w:tc>
      </w:tr>
      <w:tr w:rsidR="00731125">
        <w:trPr>
          <w:divId w:val="1861039937"/>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本品应贮存在干燥、阴凉、通风、防雨处，远离火源或热源。置于儿童触及不到之处，并加锁。勿与粮食、食品、饮料、饲料等同贮同运。</w:t>
            </w:r>
          </w:p>
        </w:tc>
      </w:tr>
      <w:tr w:rsidR="00731125">
        <w:trPr>
          <w:divId w:val="1861039937"/>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861039937"/>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标注"限制使用"字样</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995571934"/>
          <w:tblCellSpacing w:w="0" w:type="dxa"/>
        </w:trPr>
        <w:tc>
          <w:tcPr>
            <w:tcW w:w="0" w:type="auto"/>
            <w:vAlign w:val="center"/>
            <w:hideMark/>
          </w:tcPr>
          <w:p w:rsidR="00731125" w:rsidRDefault="00254DA4">
            <w:r>
              <w:rPr>
                <w:rStyle w:val="style4"/>
                <w:rFonts w:hint="eastAsia"/>
              </w:rPr>
              <w:lastRenderedPageBreak/>
              <w:t>登记证号：</w:t>
            </w:r>
            <w:r>
              <w:rPr>
                <w:rFonts w:hint="eastAsia"/>
              </w:rPr>
              <w:t>WP20160016</w:t>
            </w:r>
          </w:p>
        </w:tc>
      </w:tr>
      <w:tr w:rsidR="00731125">
        <w:trPr>
          <w:divId w:val="1995571934"/>
          <w:tblCellSpacing w:w="0" w:type="dxa"/>
        </w:trPr>
        <w:tc>
          <w:tcPr>
            <w:tcW w:w="0" w:type="auto"/>
            <w:vAlign w:val="center"/>
            <w:hideMark/>
          </w:tcPr>
          <w:p w:rsidR="00731125" w:rsidRDefault="00254DA4">
            <w:r>
              <w:rPr>
                <w:rStyle w:val="style4"/>
                <w:rFonts w:hint="eastAsia"/>
              </w:rPr>
              <w:t>登记证持有人：</w:t>
            </w:r>
            <w:r>
              <w:rPr>
                <w:rFonts w:hint="eastAsia"/>
              </w:rPr>
              <w:t>白元安速株式会社</w:t>
            </w:r>
          </w:p>
        </w:tc>
      </w:tr>
      <w:tr w:rsidR="00731125">
        <w:trPr>
          <w:divId w:val="1995571934"/>
          <w:tblCellSpacing w:w="0" w:type="dxa"/>
        </w:trPr>
        <w:tc>
          <w:tcPr>
            <w:tcW w:w="0" w:type="auto"/>
            <w:vAlign w:val="center"/>
            <w:hideMark/>
          </w:tcPr>
          <w:p w:rsidR="00731125" w:rsidRDefault="00254DA4">
            <w:r>
              <w:rPr>
                <w:rStyle w:val="style4"/>
                <w:rFonts w:hint="eastAsia"/>
              </w:rPr>
              <w:t>农药名称：</w:t>
            </w:r>
            <w:r>
              <w:rPr>
                <w:rFonts w:hint="eastAsia"/>
              </w:rPr>
              <w:t>防虫罩</w:t>
            </w:r>
          </w:p>
        </w:tc>
      </w:tr>
      <w:tr w:rsidR="00731125">
        <w:trPr>
          <w:divId w:val="1995571934"/>
          <w:tblCellSpacing w:w="0" w:type="dxa"/>
        </w:trPr>
        <w:tc>
          <w:tcPr>
            <w:tcW w:w="0" w:type="auto"/>
            <w:vAlign w:val="center"/>
            <w:hideMark/>
          </w:tcPr>
          <w:p w:rsidR="00731125" w:rsidRDefault="00254DA4">
            <w:r>
              <w:rPr>
                <w:rStyle w:val="style4"/>
                <w:rFonts w:hint="eastAsia"/>
              </w:rPr>
              <w:t>剂型：</w:t>
            </w:r>
            <w:r>
              <w:rPr>
                <w:rFonts w:hint="eastAsia"/>
              </w:rPr>
              <w:t>防虫罩</w:t>
            </w:r>
          </w:p>
        </w:tc>
      </w:tr>
      <w:tr w:rsidR="00731125">
        <w:trPr>
          <w:divId w:val="1995571934"/>
          <w:tblCellSpacing w:w="0" w:type="dxa"/>
        </w:trPr>
        <w:tc>
          <w:tcPr>
            <w:tcW w:w="0" w:type="auto"/>
            <w:vAlign w:val="center"/>
            <w:hideMark/>
          </w:tcPr>
          <w:p w:rsidR="00731125" w:rsidRDefault="00254DA4">
            <w:pPr>
              <w:divId w:val="1328022097"/>
            </w:pPr>
            <w:r>
              <w:rPr>
                <w:rStyle w:val="style4"/>
                <w:rFonts w:hint="eastAsia"/>
              </w:rPr>
              <w:t>毒性及其标识：</w:t>
            </w:r>
            <w:r>
              <w:rPr>
                <w:rFonts w:hint="eastAsia"/>
              </w:rPr>
              <w:t xml:space="preserve"> 微毒 </w:t>
            </w:r>
          </w:p>
        </w:tc>
      </w:tr>
      <w:tr w:rsidR="00731125">
        <w:trPr>
          <w:divId w:val="1995571934"/>
          <w:tblCellSpacing w:w="0" w:type="dxa"/>
        </w:trPr>
        <w:tc>
          <w:tcPr>
            <w:tcW w:w="0" w:type="auto"/>
            <w:vAlign w:val="center"/>
            <w:hideMark/>
          </w:tcPr>
          <w:p w:rsidR="00731125" w:rsidRDefault="00254DA4">
            <w:r>
              <w:rPr>
                <w:rStyle w:val="style4"/>
                <w:rFonts w:hint="eastAsia"/>
              </w:rPr>
              <w:t>总有效成分含量：</w:t>
            </w:r>
            <w:r>
              <w:rPr>
                <w:rFonts w:hint="eastAsia"/>
              </w:rPr>
              <w:t>65毫克/平方米</w:t>
            </w:r>
          </w:p>
        </w:tc>
      </w:tr>
      <w:tr w:rsidR="00731125">
        <w:trPr>
          <w:divId w:val="1995571934"/>
          <w:tblCellSpacing w:w="0" w:type="dxa"/>
        </w:trPr>
        <w:tc>
          <w:tcPr>
            <w:tcW w:w="0" w:type="auto"/>
            <w:vAlign w:val="center"/>
            <w:hideMark/>
          </w:tcPr>
          <w:p w:rsidR="00731125" w:rsidRDefault="00254DA4">
            <w:pPr>
              <w:divId w:val="1856385076"/>
            </w:pPr>
            <w:r>
              <w:rPr>
                <w:rFonts w:hint="eastAsia"/>
              </w:rPr>
              <w:t xml:space="preserve">有效成分及其含量： </w:t>
            </w:r>
          </w:p>
          <w:p w:rsidR="00731125" w:rsidRDefault="00254DA4">
            <w:r>
              <w:rPr>
                <w:rFonts w:hint="eastAsia"/>
              </w:rPr>
              <w:t xml:space="preserve">    右旋苯醚菊酯45毫克/平方米    右旋烯炔菊酯20毫克/平方米    </w:t>
            </w:r>
          </w:p>
        </w:tc>
      </w:tr>
      <w:tr w:rsidR="00731125">
        <w:trPr>
          <w:divId w:val="1995571934"/>
          <w:tblCellSpacing w:w="0" w:type="dxa"/>
        </w:trPr>
        <w:tc>
          <w:tcPr>
            <w:tcW w:w="0" w:type="auto"/>
            <w:vAlign w:val="center"/>
            <w:hideMark/>
          </w:tcPr>
          <w:p w:rsidR="00731125" w:rsidRDefault="00254DA4">
            <w:pPr>
              <w:divId w:val="137069051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衣柜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黑皮蠹</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悬挂</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衣柜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衣蛾</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悬挂</w:t>
                  </w:r>
                </w:p>
              </w:tc>
            </w:tr>
          </w:tbl>
          <w:p w:rsidR="00731125" w:rsidRDefault="00731125"/>
        </w:tc>
      </w:tr>
      <w:tr w:rsidR="00731125">
        <w:trPr>
          <w:divId w:val="1995571934"/>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将衣物挂在衣架上，罩上防虫罩后放入衣柜、壁橱内。若将衣物清洗干净并充分干燥后再进行收纳则效果更佳。撕下更换月份的数字并贴到提醒更换贴纸中，然后将其贴到防虫罩的醒目位置。※一年后请更换新的防虫罩。</w:t>
            </w:r>
          </w:p>
        </w:tc>
      </w:tr>
      <w:tr w:rsidR="00731125">
        <w:trPr>
          <w:divId w:val="1995571934"/>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本产品为拟除虫菊酯卫生杀虫剂，对黑皮蠹有击倒，熏杀和驱避作用，可作为家庭防治危害织物的害虫防蛀剂。</w:t>
            </w:r>
          </w:p>
        </w:tc>
      </w:tr>
      <w:tr w:rsidR="00731125">
        <w:trPr>
          <w:divId w:val="1995571934"/>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请按照包装说明的方法使用。更换衣物时请对房间内实施通风。请勿在阳光直射处使用本品。请将本品用于衣柜等密闭性收纳空间。孕妇及哺乳期妇女、过敏者禁用，使用中有任何不良反应请及时就医。本品不可食用，用后洗手。请勿将本品用作规定以外的其他用途。对鱼、蚕有毒，蚕室内及附件禁用。不可反复使用，不可移作他用，也不可随意丢弃。</w:t>
            </w:r>
          </w:p>
        </w:tc>
      </w:tr>
      <w:tr w:rsidR="00731125">
        <w:trPr>
          <w:divId w:val="1995571934"/>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中毒症状表现为头疼、头昏、恶心呕吐等。无特殊解毒剂，使用中出现任何不良反应请及时携标签就医，可对症治疗。大量吞服时可洗胃，不能催吐。</w:t>
            </w:r>
          </w:p>
        </w:tc>
      </w:tr>
      <w:tr w:rsidR="00731125">
        <w:trPr>
          <w:divId w:val="1995571934"/>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本品闪点</w:t>
            </w:r>
            <w:smartTag w:uri="urn:schemas-microsoft-com:office:smarttags" w:element="chmetcnv">
              <w:smartTagPr>
                <w:attr w:name="UnitName" w:val="℃"/>
                <w:attr w:name="SourceValue" w:val="34"/>
                <w:attr w:name="HasSpace" w:val="False"/>
                <w:attr w:name="Negative" w:val="False"/>
                <w:attr w:name="NumberType" w:val="1"/>
                <w:attr w:name="TCSC" w:val="0"/>
              </w:smartTagPr>
              <w:r>
                <w:rPr>
                  <w:rStyle w:val="style7"/>
                  <w:rFonts w:hint="eastAsia"/>
                </w:rPr>
                <w:t>34℃</w:t>
              </w:r>
            </w:smartTag>
            <w:r>
              <w:rPr>
                <w:rStyle w:val="style7"/>
                <w:rFonts w:hint="eastAsia"/>
              </w:rPr>
              <w:t>，属易燃液体。应储存在干燥阴凉、通风、防雨处，远离火源或热源。置于儿童触及不到之处，并加锁。勿与种子、食品、饮料、饲料等同储同运。</w:t>
            </w:r>
          </w:p>
        </w:tc>
      </w:tr>
      <w:tr w:rsidR="00731125">
        <w:trPr>
          <w:divId w:val="1995571934"/>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995571934"/>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830289985"/>
          <w:tblCellSpacing w:w="0" w:type="dxa"/>
        </w:trPr>
        <w:tc>
          <w:tcPr>
            <w:tcW w:w="0" w:type="auto"/>
            <w:vAlign w:val="center"/>
            <w:hideMark/>
          </w:tcPr>
          <w:p w:rsidR="00731125" w:rsidRDefault="00254DA4">
            <w:r>
              <w:rPr>
                <w:rStyle w:val="style4"/>
                <w:rFonts w:hint="eastAsia"/>
              </w:rPr>
              <w:t>登记证号：</w:t>
            </w:r>
            <w:r>
              <w:rPr>
                <w:rFonts w:hint="eastAsia"/>
              </w:rPr>
              <w:t>PD20080919</w:t>
            </w:r>
          </w:p>
        </w:tc>
      </w:tr>
      <w:tr w:rsidR="00731125">
        <w:trPr>
          <w:divId w:val="830289985"/>
          <w:tblCellSpacing w:w="0" w:type="dxa"/>
        </w:trPr>
        <w:tc>
          <w:tcPr>
            <w:tcW w:w="0" w:type="auto"/>
            <w:vAlign w:val="center"/>
            <w:hideMark/>
          </w:tcPr>
          <w:p w:rsidR="00731125" w:rsidRDefault="00254DA4">
            <w:r>
              <w:rPr>
                <w:rStyle w:val="style4"/>
                <w:rFonts w:hint="eastAsia"/>
              </w:rPr>
              <w:t>登记证持有人：</w:t>
            </w:r>
            <w:r>
              <w:rPr>
                <w:rFonts w:hint="eastAsia"/>
              </w:rPr>
              <w:t>山东先达农化股份有限公司</w:t>
            </w:r>
          </w:p>
        </w:tc>
      </w:tr>
      <w:tr w:rsidR="00731125">
        <w:trPr>
          <w:divId w:val="830289985"/>
          <w:tblCellSpacing w:w="0" w:type="dxa"/>
        </w:trPr>
        <w:tc>
          <w:tcPr>
            <w:tcW w:w="0" w:type="auto"/>
            <w:vAlign w:val="center"/>
            <w:hideMark/>
          </w:tcPr>
          <w:p w:rsidR="00731125" w:rsidRDefault="00254DA4">
            <w:r>
              <w:rPr>
                <w:rStyle w:val="style4"/>
                <w:rFonts w:hint="eastAsia"/>
              </w:rPr>
              <w:t>农药名称：</w:t>
            </w:r>
            <w:r>
              <w:rPr>
                <w:rFonts w:hint="eastAsia"/>
              </w:rPr>
              <w:t>烯酰吗啉</w:t>
            </w:r>
          </w:p>
        </w:tc>
      </w:tr>
      <w:tr w:rsidR="00731125">
        <w:trPr>
          <w:divId w:val="830289985"/>
          <w:tblCellSpacing w:w="0" w:type="dxa"/>
        </w:trPr>
        <w:tc>
          <w:tcPr>
            <w:tcW w:w="0" w:type="auto"/>
            <w:vAlign w:val="center"/>
            <w:hideMark/>
          </w:tcPr>
          <w:p w:rsidR="00731125" w:rsidRDefault="00254DA4">
            <w:r>
              <w:rPr>
                <w:rStyle w:val="style4"/>
                <w:rFonts w:hint="eastAsia"/>
              </w:rPr>
              <w:t>剂型：</w:t>
            </w:r>
            <w:r>
              <w:rPr>
                <w:rFonts w:hint="eastAsia"/>
              </w:rPr>
              <w:t>原药</w:t>
            </w:r>
          </w:p>
        </w:tc>
      </w:tr>
      <w:tr w:rsidR="00731125">
        <w:trPr>
          <w:divId w:val="830289985"/>
          <w:tblCellSpacing w:w="0" w:type="dxa"/>
        </w:trPr>
        <w:tc>
          <w:tcPr>
            <w:tcW w:w="0" w:type="auto"/>
            <w:vAlign w:val="center"/>
            <w:hideMark/>
          </w:tcPr>
          <w:p w:rsidR="00731125" w:rsidRDefault="00254DA4">
            <w:pPr>
              <w:divId w:val="2010908699"/>
            </w:pPr>
            <w:r>
              <w:rPr>
                <w:rStyle w:val="style4"/>
                <w:rFonts w:hint="eastAsia"/>
              </w:rPr>
              <w:lastRenderedPageBreak/>
              <w:t>毒性及其标识：</w:t>
            </w:r>
            <w:r>
              <w:rPr>
                <w:rFonts w:hint="eastAsia"/>
              </w:rPr>
              <w:t xml:space="preserve"> </w:t>
            </w:r>
            <w:r>
              <w:rPr>
                <w:noProof/>
              </w:rPr>
              <w:drawing>
                <wp:inline distT="0" distB="0" distL="0" distR="0">
                  <wp:extent cx="476250" cy="323850"/>
                  <wp:effectExtent l="0" t="0" r="0" b="0"/>
                  <wp:docPr id="11" name="图片 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830289985"/>
          <w:tblCellSpacing w:w="0" w:type="dxa"/>
        </w:trPr>
        <w:tc>
          <w:tcPr>
            <w:tcW w:w="0" w:type="auto"/>
            <w:vAlign w:val="center"/>
            <w:hideMark/>
          </w:tcPr>
          <w:p w:rsidR="00731125" w:rsidRDefault="00254DA4">
            <w:r>
              <w:rPr>
                <w:rStyle w:val="style4"/>
                <w:rFonts w:hint="eastAsia"/>
              </w:rPr>
              <w:t>总有效成分含量：</w:t>
            </w:r>
            <w:r>
              <w:rPr>
                <w:rFonts w:hint="eastAsia"/>
              </w:rPr>
              <w:t>96%</w:t>
            </w:r>
          </w:p>
        </w:tc>
      </w:tr>
      <w:tr w:rsidR="00731125">
        <w:trPr>
          <w:divId w:val="830289985"/>
          <w:tblCellSpacing w:w="0" w:type="dxa"/>
        </w:trPr>
        <w:tc>
          <w:tcPr>
            <w:tcW w:w="0" w:type="auto"/>
            <w:vAlign w:val="center"/>
            <w:hideMark/>
          </w:tcPr>
          <w:p w:rsidR="00731125" w:rsidRDefault="00254DA4">
            <w:pPr>
              <w:divId w:val="1855342363"/>
            </w:pPr>
            <w:r>
              <w:rPr>
                <w:rFonts w:hint="eastAsia"/>
              </w:rPr>
              <w:t xml:space="preserve">有效成分及其含量： </w:t>
            </w:r>
          </w:p>
          <w:p w:rsidR="00731125" w:rsidRDefault="00254DA4">
            <w:r>
              <w:rPr>
                <w:rFonts w:hint="eastAsia"/>
              </w:rPr>
              <w:t xml:space="preserve">    烯酰吗啉96%    </w:t>
            </w:r>
          </w:p>
        </w:tc>
      </w:tr>
      <w:tr w:rsidR="00731125">
        <w:trPr>
          <w:divId w:val="830289985"/>
          <w:tblCellSpacing w:w="0" w:type="dxa"/>
        </w:trPr>
        <w:tc>
          <w:tcPr>
            <w:tcW w:w="0" w:type="auto"/>
            <w:vAlign w:val="center"/>
            <w:hideMark/>
          </w:tcPr>
          <w:p w:rsidR="00731125" w:rsidRDefault="00254DA4">
            <w:pPr>
              <w:divId w:val="213949529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bl>
          <w:p w:rsidR="00731125" w:rsidRDefault="00731125"/>
        </w:tc>
      </w:tr>
      <w:tr w:rsidR="00731125">
        <w:trPr>
          <w:divId w:val="830289985"/>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本品是农药制剂加工的原材料，不得用于农作物或者其他场所。</w:t>
            </w:r>
          </w:p>
        </w:tc>
      </w:tr>
      <w:tr w:rsidR="00731125">
        <w:trPr>
          <w:divId w:val="830289985"/>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烯酰吗啉是一种肉桂酸衍生物，属吗啉类杀菌剂，通过叶片和茎叶吸收，能引起藻状菌的霜霉科和疫霉属的真菌孢子囊壁的分解，从而使菌体死亡。对卵菌生活史的各个阶段均有作用。具内吸性，渗透性，可用于防治经济作物的霜霉病、疫病，如黄瓜霜霉病、葡萄霜霉病，马铃薯疫病、烟草黑胫病等。</w:t>
            </w:r>
          </w:p>
        </w:tc>
      </w:tr>
      <w:tr w:rsidR="00731125">
        <w:trPr>
          <w:divId w:val="830289985"/>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请严格做好劳动保护，操作时时应穿长衣长裤、靴子，戴帽子、护目镜、口罩、手套等防护用具；不可吃东西、饮水、吸烟等；操作后应及时洗手、洗脸并洗涤衣物。2.禁止在河塘等水域清洗工具、容器，避免污染水源。3.万一泄漏，隔离污染区，避免扬尘，小心收集回收或运至特殊废品处理场所处置。4.用过的容器和废弃物应妥善处理，不可随意丢弃或做他用。5、孕妇及哺乳期妇女禁止接触本品。</w:t>
            </w:r>
          </w:p>
        </w:tc>
      </w:tr>
      <w:tr w:rsidR="00731125">
        <w:trPr>
          <w:divId w:val="830289985"/>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 xml:space="preserve">皮肤接触：立即脱掉被污染的衣物，用大量清水彻底冲洗受污染皮肤，如皮肤刺激感持续，请医生诊治。 眼睛溅药：立即将眼睑翻开，用清水冲洗至少15分钟，再请医生诊治。 发生吸入：立即将吸入者转移到空气清新处，如果吸入者停止呼吸，需要进行人工呼吸。注意保暖和休息。请医生诊治。 误服：请勿引吐，及时去医院检查治疗。 </w:t>
            </w:r>
          </w:p>
        </w:tc>
      </w:tr>
      <w:tr w:rsidR="00731125">
        <w:trPr>
          <w:divId w:val="830289985"/>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1.原包装应保存于阴凉、干燥、通风处，远离热源或火源。2.置于儿童、无关人员和动物触及不到的地方，并加锁保存。3.不能与食品、饮料、饲料和粮食等混合储运。</w:t>
            </w:r>
          </w:p>
        </w:tc>
      </w:tr>
      <w:tr w:rsidR="00731125">
        <w:trPr>
          <w:divId w:val="830289985"/>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830289985"/>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2032606281"/>
          <w:tblCellSpacing w:w="0" w:type="dxa"/>
        </w:trPr>
        <w:tc>
          <w:tcPr>
            <w:tcW w:w="0" w:type="auto"/>
            <w:vAlign w:val="center"/>
            <w:hideMark/>
          </w:tcPr>
          <w:p w:rsidR="00731125" w:rsidRDefault="00254DA4">
            <w:r>
              <w:rPr>
                <w:rStyle w:val="style4"/>
                <w:rFonts w:hint="eastAsia"/>
              </w:rPr>
              <w:t>登记证号：</w:t>
            </w:r>
            <w:r>
              <w:rPr>
                <w:rFonts w:hint="eastAsia"/>
              </w:rPr>
              <w:t>PD20102219</w:t>
            </w:r>
          </w:p>
        </w:tc>
      </w:tr>
      <w:tr w:rsidR="00731125">
        <w:trPr>
          <w:divId w:val="2032606281"/>
          <w:tblCellSpacing w:w="0" w:type="dxa"/>
        </w:trPr>
        <w:tc>
          <w:tcPr>
            <w:tcW w:w="0" w:type="auto"/>
            <w:vAlign w:val="center"/>
            <w:hideMark/>
          </w:tcPr>
          <w:p w:rsidR="00731125" w:rsidRDefault="00254DA4">
            <w:r>
              <w:rPr>
                <w:rStyle w:val="style4"/>
                <w:rFonts w:hint="eastAsia"/>
              </w:rPr>
              <w:t>登记证持有人：</w:t>
            </w:r>
            <w:r>
              <w:rPr>
                <w:rFonts w:hint="eastAsia"/>
              </w:rPr>
              <w:t>潍坊先达化工有限公司</w:t>
            </w:r>
          </w:p>
        </w:tc>
      </w:tr>
      <w:tr w:rsidR="00731125">
        <w:trPr>
          <w:divId w:val="2032606281"/>
          <w:tblCellSpacing w:w="0" w:type="dxa"/>
        </w:trPr>
        <w:tc>
          <w:tcPr>
            <w:tcW w:w="0" w:type="auto"/>
            <w:vAlign w:val="center"/>
            <w:hideMark/>
          </w:tcPr>
          <w:p w:rsidR="00731125" w:rsidRDefault="00254DA4">
            <w:r>
              <w:rPr>
                <w:rStyle w:val="style4"/>
                <w:rFonts w:hint="eastAsia"/>
              </w:rPr>
              <w:t>农药名称：</w:t>
            </w:r>
            <w:r>
              <w:rPr>
                <w:rFonts w:hint="eastAsia"/>
              </w:rPr>
              <w:t>咪唑乙烟酸</w:t>
            </w:r>
          </w:p>
        </w:tc>
      </w:tr>
      <w:tr w:rsidR="00731125">
        <w:trPr>
          <w:divId w:val="2032606281"/>
          <w:tblCellSpacing w:w="0" w:type="dxa"/>
        </w:trPr>
        <w:tc>
          <w:tcPr>
            <w:tcW w:w="0" w:type="auto"/>
            <w:vAlign w:val="center"/>
            <w:hideMark/>
          </w:tcPr>
          <w:p w:rsidR="00731125" w:rsidRDefault="00254DA4">
            <w:r>
              <w:rPr>
                <w:rStyle w:val="style4"/>
                <w:rFonts w:hint="eastAsia"/>
              </w:rPr>
              <w:t>剂型：</w:t>
            </w:r>
            <w:r>
              <w:rPr>
                <w:rFonts w:hint="eastAsia"/>
              </w:rPr>
              <w:t>原药</w:t>
            </w:r>
          </w:p>
        </w:tc>
      </w:tr>
      <w:tr w:rsidR="00731125">
        <w:trPr>
          <w:divId w:val="2032606281"/>
          <w:tblCellSpacing w:w="0" w:type="dxa"/>
        </w:trPr>
        <w:tc>
          <w:tcPr>
            <w:tcW w:w="0" w:type="auto"/>
            <w:vAlign w:val="center"/>
            <w:hideMark/>
          </w:tcPr>
          <w:p w:rsidR="00731125" w:rsidRDefault="00254DA4">
            <w:pPr>
              <w:divId w:val="69928373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2" name="图片 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2032606281"/>
          <w:tblCellSpacing w:w="0" w:type="dxa"/>
        </w:trPr>
        <w:tc>
          <w:tcPr>
            <w:tcW w:w="0" w:type="auto"/>
            <w:vAlign w:val="center"/>
            <w:hideMark/>
          </w:tcPr>
          <w:p w:rsidR="00731125" w:rsidRDefault="00254DA4">
            <w:r>
              <w:rPr>
                <w:rStyle w:val="style4"/>
                <w:rFonts w:hint="eastAsia"/>
              </w:rPr>
              <w:t>总有效成分含量：</w:t>
            </w:r>
            <w:r>
              <w:rPr>
                <w:rFonts w:hint="eastAsia"/>
              </w:rPr>
              <w:t>98%</w:t>
            </w:r>
          </w:p>
        </w:tc>
      </w:tr>
      <w:tr w:rsidR="00731125">
        <w:trPr>
          <w:divId w:val="2032606281"/>
          <w:tblCellSpacing w:w="0" w:type="dxa"/>
        </w:trPr>
        <w:tc>
          <w:tcPr>
            <w:tcW w:w="0" w:type="auto"/>
            <w:vAlign w:val="center"/>
            <w:hideMark/>
          </w:tcPr>
          <w:p w:rsidR="00731125" w:rsidRDefault="00254DA4">
            <w:pPr>
              <w:divId w:val="101263617"/>
            </w:pPr>
            <w:r>
              <w:rPr>
                <w:rFonts w:hint="eastAsia"/>
              </w:rPr>
              <w:t xml:space="preserve">有效成分及其含量： </w:t>
            </w:r>
          </w:p>
          <w:p w:rsidR="00731125" w:rsidRDefault="00254DA4">
            <w:r>
              <w:rPr>
                <w:rFonts w:hint="eastAsia"/>
              </w:rPr>
              <w:lastRenderedPageBreak/>
              <w:t xml:space="preserve">    咪唑乙烟酸98%    </w:t>
            </w:r>
          </w:p>
        </w:tc>
      </w:tr>
      <w:tr w:rsidR="00731125">
        <w:trPr>
          <w:divId w:val="2032606281"/>
          <w:tblCellSpacing w:w="0" w:type="dxa"/>
        </w:trPr>
        <w:tc>
          <w:tcPr>
            <w:tcW w:w="0" w:type="auto"/>
            <w:vAlign w:val="center"/>
            <w:hideMark/>
          </w:tcPr>
          <w:p w:rsidR="00731125" w:rsidRDefault="00254DA4">
            <w:pPr>
              <w:divId w:val="473521166"/>
            </w:pPr>
            <w:r>
              <w:rPr>
                <w:rFonts w:hint="eastAsia"/>
              </w:rP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bl>
          <w:p w:rsidR="00731125" w:rsidRDefault="00731125"/>
        </w:tc>
      </w:tr>
      <w:tr w:rsidR="00731125">
        <w:trPr>
          <w:divId w:val="2032606281"/>
          <w:tblCellSpacing w:w="0" w:type="dxa"/>
        </w:trPr>
        <w:tc>
          <w:tcPr>
            <w:tcW w:w="0" w:type="auto"/>
            <w:vAlign w:val="center"/>
            <w:hideMark/>
          </w:tcPr>
          <w:p w:rsidR="00731125" w:rsidRDefault="00254DA4">
            <w:r>
              <w:rPr>
                <w:rStyle w:val="style4"/>
                <w:rFonts w:hint="eastAsia"/>
              </w:rPr>
              <w:t>使用技术要求:</w:t>
            </w:r>
          </w:p>
        </w:tc>
      </w:tr>
      <w:tr w:rsidR="00731125">
        <w:trPr>
          <w:divId w:val="2032606281"/>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咪唑乙烟酸属咪唑啉酮类，是乙酰乳酸合成酶（ALS）或乙酸羟酸合成酶（AHAs）抑制剂，是选择性芽前及早期苗后除草剂，影响缬氨酸、亮氨酸、异亮氨酸的生物合成，破坏蛋白质的合成，使植物生长受抑制而死亡。本品是农药制剂加工的原材料，不得用于农作物或者其他场所。</w:t>
            </w:r>
          </w:p>
        </w:tc>
      </w:tr>
      <w:tr w:rsidR="00731125">
        <w:trPr>
          <w:divId w:val="2032606281"/>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1、配药时应用扳手或钳子卸下包装桶盖的紧箍圈，剪开内包装完袋。 2、操作时应穿防静电工作服，橡胶手套，化学安全防护眼镜或过滤防毒面具，此时不能抽烟、饮水、吃东西。 3、如有泄漏，用洁净铲子收集于干燥、洁净、有盖的容器中。若着火应用干粉、泡沫及二氧化碳灭火器扑灭。 4、孕妇和哺乳期妇女不得接触。 5、用过容器要妥善处理，不可做他用，也不可随意丢弃。 6、生产过程中注意不得污染各类水域。</w:t>
            </w:r>
          </w:p>
        </w:tc>
      </w:tr>
      <w:tr w:rsidR="00731125">
        <w:trPr>
          <w:divId w:val="2032606281"/>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不慎吸入，应将病人移至空气流通处，使之保持安静。就医。不慎接触皮肤或溅入眼睛，应用大量清水冲洗至少15分钟，对症治疗。不慎误服或误吸时，立即就医。</w:t>
            </w:r>
          </w:p>
        </w:tc>
      </w:tr>
      <w:tr w:rsidR="00731125">
        <w:trPr>
          <w:divId w:val="2032606281"/>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运输前应先检查包装容器是否完整、密封、运输过程中要确保容器不泄漏、不倒塌、不坠落、不损坏。运输途中应防曝晒、雨淋、防高温。</w:t>
            </w:r>
          </w:p>
        </w:tc>
      </w:tr>
      <w:tr w:rsidR="00731125">
        <w:trPr>
          <w:divId w:val="2032606281"/>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2032606281"/>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709138612"/>
          <w:tblCellSpacing w:w="0" w:type="dxa"/>
        </w:trPr>
        <w:tc>
          <w:tcPr>
            <w:tcW w:w="0" w:type="auto"/>
            <w:vAlign w:val="center"/>
            <w:hideMark/>
          </w:tcPr>
          <w:p w:rsidR="00731125" w:rsidRDefault="00254DA4">
            <w:r>
              <w:rPr>
                <w:rStyle w:val="style4"/>
                <w:rFonts w:hint="eastAsia"/>
              </w:rPr>
              <w:t>登记证号：</w:t>
            </w:r>
            <w:r>
              <w:rPr>
                <w:rFonts w:hint="eastAsia"/>
              </w:rPr>
              <w:t>PD20081865</w:t>
            </w:r>
          </w:p>
        </w:tc>
      </w:tr>
      <w:tr w:rsidR="00731125">
        <w:trPr>
          <w:divId w:val="1709138612"/>
          <w:tblCellSpacing w:w="0" w:type="dxa"/>
        </w:trPr>
        <w:tc>
          <w:tcPr>
            <w:tcW w:w="0" w:type="auto"/>
            <w:vAlign w:val="center"/>
            <w:hideMark/>
          </w:tcPr>
          <w:p w:rsidR="00731125" w:rsidRDefault="00254DA4">
            <w:r>
              <w:rPr>
                <w:rStyle w:val="style4"/>
                <w:rFonts w:hint="eastAsia"/>
              </w:rPr>
              <w:t>登记证持有人：</w:t>
            </w:r>
            <w:r>
              <w:rPr>
                <w:rFonts w:hint="eastAsia"/>
              </w:rPr>
              <w:t>山东百纳生物科技有限公司</w:t>
            </w:r>
          </w:p>
        </w:tc>
      </w:tr>
      <w:tr w:rsidR="00731125">
        <w:trPr>
          <w:divId w:val="1709138612"/>
          <w:tblCellSpacing w:w="0" w:type="dxa"/>
        </w:trPr>
        <w:tc>
          <w:tcPr>
            <w:tcW w:w="0" w:type="auto"/>
            <w:vAlign w:val="center"/>
            <w:hideMark/>
          </w:tcPr>
          <w:p w:rsidR="00731125" w:rsidRDefault="00254DA4">
            <w:r>
              <w:rPr>
                <w:rStyle w:val="style4"/>
                <w:rFonts w:hint="eastAsia"/>
              </w:rPr>
              <w:t>农药名称：</w:t>
            </w:r>
            <w:r>
              <w:rPr>
                <w:rFonts w:hint="eastAsia"/>
              </w:rPr>
              <w:t>啶虫脒</w:t>
            </w:r>
          </w:p>
        </w:tc>
      </w:tr>
      <w:tr w:rsidR="00731125">
        <w:trPr>
          <w:divId w:val="1709138612"/>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709138612"/>
          <w:tblCellSpacing w:w="0" w:type="dxa"/>
        </w:trPr>
        <w:tc>
          <w:tcPr>
            <w:tcW w:w="0" w:type="auto"/>
            <w:vAlign w:val="center"/>
            <w:hideMark/>
          </w:tcPr>
          <w:p w:rsidR="00731125" w:rsidRDefault="00254DA4">
            <w:pPr>
              <w:divId w:val="149645472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3" name="图片 1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709138612"/>
          <w:tblCellSpacing w:w="0" w:type="dxa"/>
        </w:trPr>
        <w:tc>
          <w:tcPr>
            <w:tcW w:w="0" w:type="auto"/>
            <w:vAlign w:val="center"/>
            <w:hideMark/>
          </w:tcPr>
          <w:p w:rsidR="00731125" w:rsidRDefault="00254DA4">
            <w:r>
              <w:rPr>
                <w:rStyle w:val="style4"/>
                <w:rFonts w:hint="eastAsia"/>
              </w:rPr>
              <w:t>总有效成分含量：</w:t>
            </w:r>
            <w:r>
              <w:rPr>
                <w:rFonts w:hint="eastAsia"/>
              </w:rPr>
              <w:t>5%</w:t>
            </w:r>
          </w:p>
        </w:tc>
      </w:tr>
      <w:tr w:rsidR="00731125">
        <w:trPr>
          <w:divId w:val="1709138612"/>
          <w:tblCellSpacing w:w="0" w:type="dxa"/>
        </w:trPr>
        <w:tc>
          <w:tcPr>
            <w:tcW w:w="0" w:type="auto"/>
            <w:vAlign w:val="center"/>
            <w:hideMark/>
          </w:tcPr>
          <w:p w:rsidR="00731125" w:rsidRDefault="00254DA4">
            <w:pPr>
              <w:divId w:val="2085880709"/>
            </w:pPr>
            <w:r>
              <w:rPr>
                <w:rFonts w:hint="eastAsia"/>
              </w:rPr>
              <w:t xml:space="preserve">有效成分及其含量： </w:t>
            </w:r>
          </w:p>
          <w:p w:rsidR="00731125" w:rsidRDefault="00254DA4">
            <w:r>
              <w:rPr>
                <w:rFonts w:hint="eastAsia"/>
              </w:rPr>
              <w:t xml:space="preserve">    啶虫脒5%    </w:t>
            </w:r>
          </w:p>
        </w:tc>
      </w:tr>
      <w:tr w:rsidR="00731125">
        <w:trPr>
          <w:divId w:val="1709138612"/>
          <w:tblCellSpacing w:w="0" w:type="dxa"/>
        </w:trPr>
        <w:tc>
          <w:tcPr>
            <w:tcW w:w="0" w:type="auto"/>
            <w:vAlign w:val="center"/>
            <w:hideMark/>
          </w:tcPr>
          <w:p w:rsidR="00731125" w:rsidRDefault="00254DA4">
            <w:pPr>
              <w:divId w:val="27899777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709138612"/>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lastRenderedPageBreak/>
              <w:t>1.于黄瓜蚜虫始盛期用药，喷药时，要使药液周到，均匀湿润全部叶面。 2.大风天或预计1小时内降雨，请勿施药。 3.本产品在黄瓜上使用的安全间隔期为4天，每季作物最多使用3次。</w:t>
            </w:r>
          </w:p>
        </w:tc>
      </w:tr>
      <w:tr w:rsidR="00731125">
        <w:trPr>
          <w:divId w:val="1709138612"/>
          <w:tblCellSpacing w:w="0" w:type="dxa"/>
        </w:trPr>
        <w:tc>
          <w:tcPr>
            <w:tcW w:w="0" w:type="auto"/>
            <w:vAlign w:val="center"/>
            <w:hideMark/>
          </w:tcPr>
          <w:p w:rsidR="00731125" w:rsidRDefault="00254DA4">
            <w:r>
              <w:rPr>
                <w:rStyle w:val="style4"/>
                <w:rFonts w:hint="eastAsia"/>
              </w:rPr>
              <w:lastRenderedPageBreak/>
              <w:t>产品性能:</w:t>
            </w:r>
            <w:r>
              <w:rPr>
                <w:rFonts w:hint="eastAsia"/>
              </w:rPr>
              <w:br/>
            </w:r>
            <w:r>
              <w:rPr>
                <w:rStyle w:val="style7"/>
                <w:rFonts w:hint="eastAsia"/>
              </w:rPr>
              <w:t>本产品是吡啶类杀虫剂，具有较强的渗透作用。主要用于黄瓜蚜虫的防治.</w:t>
            </w:r>
          </w:p>
        </w:tc>
      </w:tr>
      <w:tr w:rsidR="00731125">
        <w:trPr>
          <w:divId w:val="1709138612"/>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不可与呈碱性的农药等物质混合使用。2本品对蜜蜂、鱼类等水生生物、家有毒，施药期间应避免对周围蜂群的影响、蜜源作物花期、室和桑园附近禁用。远离水产养殖区施药，禁止在河塘等水体中清洗施药器具。3.使用本品时应穿戴防护服和下套，避免吸入药液。施药期不可吃东西和饮水。施药后应及时洗手和洗脸。4.孕妇及哺乳期妇女避免接触。5、为避免产生抗性，建议与其它不同作用机制的杀虫剂轮换使用。6.用过的容器和废弃物应妥善处理，不可随意丢弃或做他用。</w:t>
            </w:r>
          </w:p>
        </w:tc>
      </w:tr>
      <w:tr w:rsidR="00731125">
        <w:trPr>
          <w:divId w:val="1709138612"/>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中毒症状表现为抽搐、痉孪、恶心、呕吐等。不慎吸入，应将病人移至空气流通处。不慎接触皮肤或溅入眼睛，应用大量清水冲洗至少15分钟。误服时应携带此标签送医院对症治疗。</w:t>
            </w:r>
          </w:p>
        </w:tc>
      </w:tr>
      <w:tr w:rsidR="00731125">
        <w:trPr>
          <w:divId w:val="1709138612"/>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本品应贮存在干燥、阴凉、通风、防雨处，远离火源或热源。置于儿童触及不到之处，并加锁。勿与食品、饮料、粮食、饲料等同贮同运.</w:t>
            </w:r>
          </w:p>
        </w:tc>
      </w:tr>
      <w:tr w:rsidR="00731125">
        <w:trPr>
          <w:divId w:val="1709138612"/>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709138612"/>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根据《农药登记管理办法》第四十条规定，截至</w:t>
            </w:r>
            <w:smartTag w:uri="urn:schemas-microsoft-com:office:smarttags" w:element="chsdate">
              <w:smartTagPr>
                <w:attr w:name="Year" w:val="2019"/>
                <w:attr w:name="Month" w:val="8"/>
                <w:attr w:name="Day" w:val="1"/>
                <w:attr w:name="IsLunarDate" w:val="False"/>
                <w:attr w:name="IsROCDate" w:val="False"/>
              </w:smartTagPr>
              <w:r>
                <w:rPr>
                  <w:rStyle w:val="style7"/>
                  <w:rFonts w:hint="eastAsia"/>
                </w:rPr>
                <w:t>2019年8月1日</w:t>
              </w:r>
            </w:smartTag>
            <w:r>
              <w:rPr>
                <w:rStyle w:val="style7"/>
                <w:rFonts w:hint="eastAsia"/>
              </w:rPr>
              <w:t>仍未获得生产许可证的，本登记证将予以注消。</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37512765"/>
          <w:tblCellSpacing w:w="0" w:type="dxa"/>
        </w:trPr>
        <w:tc>
          <w:tcPr>
            <w:tcW w:w="0" w:type="auto"/>
            <w:vAlign w:val="center"/>
            <w:hideMark/>
          </w:tcPr>
          <w:p w:rsidR="00731125" w:rsidRDefault="00254DA4">
            <w:r>
              <w:rPr>
                <w:rStyle w:val="style4"/>
                <w:rFonts w:hint="eastAsia"/>
              </w:rPr>
              <w:t>登记证号：</w:t>
            </w:r>
            <w:r>
              <w:rPr>
                <w:rFonts w:hint="eastAsia"/>
              </w:rPr>
              <w:t>PD20083882</w:t>
            </w:r>
          </w:p>
        </w:tc>
      </w:tr>
      <w:tr w:rsidR="00731125">
        <w:trPr>
          <w:divId w:val="37512765"/>
          <w:tblCellSpacing w:w="0" w:type="dxa"/>
        </w:trPr>
        <w:tc>
          <w:tcPr>
            <w:tcW w:w="0" w:type="auto"/>
            <w:vAlign w:val="center"/>
            <w:hideMark/>
          </w:tcPr>
          <w:p w:rsidR="00731125" w:rsidRDefault="00254DA4">
            <w:r>
              <w:rPr>
                <w:rStyle w:val="style4"/>
                <w:rFonts w:hint="eastAsia"/>
              </w:rPr>
              <w:t>登记证持有人：</w:t>
            </w:r>
            <w:r>
              <w:rPr>
                <w:rFonts w:hint="eastAsia"/>
              </w:rPr>
              <w:t>山东百纳生物科技有限公司</w:t>
            </w:r>
          </w:p>
        </w:tc>
      </w:tr>
      <w:tr w:rsidR="00731125">
        <w:trPr>
          <w:divId w:val="37512765"/>
          <w:tblCellSpacing w:w="0" w:type="dxa"/>
        </w:trPr>
        <w:tc>
          <w:tcPr>
            <w:tcW w:w="0" w:type="auto"/>
            <w:vAlign w:val="center"/>
            <w:hideMark/>
          </w:tcPr>
          <w:p w:rsidR="00731125" w:rsidRDefault="00254DA4">
            <w:r>
              <w:rPr>
                <w:rStyle w:val="style4"/>
                <w:rFonts w:hint="eastAsia"/>
              </w:rPr>
              <w:t>农药名称：</w:t>
            </w:r>
            <w:r>
              <w:rPr>
                <w:rFonts w:hint="eastAsia"/>
              </w:rPr>
              <w:t>联苯菊酯</w:t>
            </w:r>
          </w:p>
        </w:tc>
      </w:tr>
      <w:tr w:rsidR="00731125">
        <w:trPr>
          <w:divId w:val="37512765"/>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37512765"/>
          <w:tblCellSpacing w:w="0" w:type="dxa"/>
        </w:trPr>
        <w:tc>
          <w:tcPr>
            <w:tcW w:w="0" w:type="auto"/>
            <w:vAlign w:val="center"/>
            <w:hideMark/>
          </w:tcPr>
          <w:p w:rsidR="00731125" w:rsidRDefault="00254DA4">
            <w:pPr>
              <w:divId w:val="48139056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4" name="图片 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37512765"/>
          <w:tblCellSpacing w:w="0" w:type="dxa"/>
        </w:trPr>
        <w:tc>
          <w:tcPr>
            <w:tcW w:w="0" w:type="auto"/>
            <w:vAlign w:val="center"/>
            <w:hideMark/>
          </w:tcPr>
          <w:p w:rsidR="00731125" w:rsidRDefault="00254DA4">
            <w:r>
              <w:rPr>
                <w:rStyle w:val="style4"/>
                <w:rFonts w:hint="eastAsia"/>
              </w:rPr>
              <w:t>总有效成分含量：</w:t>
            </w:r>
            <w:smartTag w:uri="urn:schemas-microsoft-com:office:smarttags" w:element="chmetcnv">
              <w:smartTagPr>
                <w:attr w:name="UnitName" w:val="克"/>
                <w:attr w:name="SourceValue" w:val="25"/>
                <w:attr w:name="HasSpace" w:val="False"/>
                <w:attr w:name="Negative" w:val="False"/>
                <w:attr w:name="NumberType" w:val="1"/>
                <w:attr w:name="TCSC" w:val="0"/>
              </w:smartTagPr>
              <w:r>
                <w:rPr>
                  <w:rFonts w:hint="eastAsia"/>
                </w:rPr>
                <w:t>25克</w:t>
              </w:r>
            </w:smartTag>
            <w:r>
              <w:rPr>
                <w:rFonts w:hint="eastAsia"/>
              </w:rPr>
              <w:t>/升</w:t>
            </w:r>
          </w:p>
        </w:tc>
      </w:tr>
      <w:tr w:rsidR="00731125">
        <w:trPr>
          <w:divId w:val="37512765"/>
          <w:tblCellSpacing w:w="0" w:type="dxa"/>
        </w:trPr>
        <w:tc>
          <w:tcPr>
            <w:tcW w:w="0" w:type="auto"/>
            <w:vAlign w:val="center"/>
            <w:hideMark/>
          </w:tcPr>
          <w:p w:rsidR="00731125" w:rsidRDefault="00254DA4">
            <w:pPr>
              <w:divId w:val="287055646"/>
            </w:pPr>
            <w:r>
              <w:rPr>
                <w:rFonts w:hint="eastAsia"/>
              </w:rPr>
              <w:t xml:space="preserve">有效成分及其含量： </w:t>
            </w:r>
          </w:p>
          <w:p w:rsidR="00731125" w:rsidRDefault="00254DA4">
            <w:r>
              <w:rPr>
                <w:rFonts w:hint="eastAsia"/>
              </w:rPr>
              <w:t>    联苯菊酯</w:t>
            </w:r>
            <w:smartTag w:uri="urn:schemas-microsoft-com:office:smarttags" w:element="chmetcnv">
              <w:smartTagPr>
                <w:attr w:name="UnitName" w:val="克"/>
                <w:attr w:name="SourceValue" w:val="25"/>
                <w:attr w:name="HasSpace" w:val="False"/>
                <w:attr w:name="Negative" w:val="False"/>
                <w:attr w:name="NumberType" w:val="1"/>
                <w:attr w:name="TCSC" w:val="0"/>
              </w:smartTagPr>
              <w:r>
                <w:rPr>
                  <w:rFonts w:hint="eastAsia"/>
                </w:rPr>
                <w:t>25克</w:t>
              </w:r>
            </w:smartTag>
            <w:r>
              <w:rPr>
                <w:rFonts w:hint="eastAsia"/>
              </w:rPr>
              <w:t xml:space="preserve">/升    </w:t>
            </w:r>
          </w:p>
        </w:tc>
      </w:tr>
      <w:tr w:rsidR="00731125">
        <w:trPr>
          <w:divId w:val="37512765"/>
          <w:tblCellSpacing w:w="0" w:type="dxa"/>
        </w:trPr>
        <w:tc>
          <w:tcPr>
            <w:tcW w:w="0" w:type="auto"/>
            <w:vAlign w:val="center"/>
            <w:hideMark/>
          </w:tcPr>
          <w:p w:rsidR="00731125" w:rsidRDefault="00254DA4">
            <w:pPr>
              <w:divId w:val="145170168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茶小绿叶蝉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80-100毫升/亩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37512765"/>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使用本品防治害虫时，尽量掌握在卵孵化高峰至三龄幼虫前喷雾，以至于达到理想的防治效果。2.喷药时，要使药业周到，均匀湿润全部页面。3.大风天或预计1小时内降雨，请勿施药。4.产品在茶树上使用的安全间隔期为7天，每季作物最多使用1次</w:t>
            </w:r>
          </w:p>
        </w:tc>
      </w:tr>
      <w:tr w:rsidR="00731125">
        <w:trPr>
          <w:divId w:val="37512765"/>
          <w:tblCellSpacing w:w="0" w:type="dxa"/>
        </w:trPr>
        <w:tc>
          <w:tcPr>
            <w:tcW w:w="0" w:type="auto"/>
            <w:vAlign w:val="center"/>
            <w:hideMark/>
          </w:tcPr>
          <w:p w:rsidR="00731125" w:rsidRDefault="00254DA4">
            <w:r>
              <w:rPr>
                <w:rStyle w:val="style4"/>
                <w:rFonts w:hint="eastAsia"/>
              </w:rPr>
              <w:lastRenderedPageBreak/>
              <w:t>产品性能:</w:t>
            </w:r>
            <w:r>
              <w:rPr>
                <w:rFonts w:hint="eastAsia"/>
              </w:rPr>
              <w:br/>
            </w:r>
            <w:r>
              <w:rPr>
                <w:rStyle w:val="style7"/>
                <w:rFonts w:hint="eastAsia"/>
              </w:rPr>
              <w:t>本产品属于含氟菊酯类杀虫剂，具有触杀和胃毒作用，施药后引起昆虫极度兴奋、痉挛与麻痹，并产生神经毒素导致害虫快速死亡，防治茶树上的茶小绿叶禅有较好的效果。</w:t>
            </w:r>
          </w:p>
        </w:tc>
      </w:tr>
      <w:tr w:rsidR="00731125">
        <w:trPr>
          <w:divId w:val="37512765"/>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对蜜蜂、鱼类等水生生物、家蚕高毒，施药期应避免对周围蜂群的影响、蜜源作物花期、蚕室和桑园附近禁用。远离水产养殖区施药，禁止在河塘等水体中清洗施药器具。2.使用本品时应穿戴防护服和手套，避免吸入药液。施药期间不可吃东西和饮水。施药后应及时洗手和洗脸。3.孕妇及哺乳期妇女避免接触。4.本品不可与呈碱性的农药等物质混合使用。5.建议与其他作用机制不同的杀虫剂轮换使用，以延缓抗性产生。</w:t>
            </w:r>
          </w:p>
        </w:tc>
      </w:tr>
      <w:tr w:rsidR="00731125">
        <w:trPr>
          <w:divId w:val="37512765"/>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本品为神经毒剂，中毒症状表现为抽搐、痉挛、恶心、呕吐等，皮肤接触会有刺痛感。不慎吸入，应将病人移至空气流通处。不慎接触皮肤或溅入眼睛，应用大量清水冲洗至少15分钟。误服时立即催吐洗胃无特效解毒药。</w:t>
            </w:r>
          </w:p>
        </w:tc>
      </w:tr>
      <w:tr w:rsidR="00731125">
        <w:trPr>
          <w:divId w:val="37512765"/>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本品应贮存在干燥、阴凉、通风、防雨处，远离火源或热源。置于儿童触及不到之处，并加锁。勿与食品、饮料、粮食、饲料等其他商品同贮同运用。用过的容器应妥善处理，不可做他用，也不可随意丢弃。</w:t>
            </w:r>
          </w:p>
        </w:tc>
      </w:tr>
      <w:tr w:rsidR="00731125">
        <w:trPr>
          <w:divId w:val="37512765"/>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37512765"/>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根据《农药登记管理办法》第四十条规定，截至</w:t>
            </w:r>
            <w:smartTag w:uri="urn:schemas-microsoft-com:office:smarttags" w:element="chsdate">
              <w:smartTagPr>
                <w:attr w:name="Year" w:val="2019"/>
                <w:attr w:name="Month" w:val="8"/>
                <w:attr w:name="Day" w:val="1"/>
                <w:attr w:name="IsLunarDate" w:val="False"/>
                <w:attr w:name="IsROCDate" w:val="False"/>
              </w:smartTagPr>
              <w:r>
                <w:rPr>
                  <w:rStyle w:val="style7"/>
                  <w:rFonts w:hint="eastAsia"/>
                </w:rPr>
                <w:t>2019年8月1日</w:t>
              </w:r>
            </w:smartTag>
            <w:r>
              <w:rPr>
                <w:rStyle w:val="style7"/>
                <w:rFonts w:hint="eastAsia"/>
              </w:rPr>
              <w:t>仍未获得生产许可证的，本登记证将予以注消。</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70081213"/>
          <w:tblCellSpacing w:w="0" w:type="dxa"/>
        </w:trPr>
        <w:tc>
          <w:tcPr>
            <w:tcW w:w="0" w:type="auto"/>
            <w:vAlign w:val="center"/>
            <w:hideMark/>
          </w:tcPr>
          <w:p w:rsidR="00731125" w:rsidRDefault="00254DA4">
            <w:r>
              <w:rPr>
                <w:rStyle w:val="style4"/>
                <w:rFonts w:hint="eastAsia"/>
              </w:rPr>
              <w:t>登记证号：</w:t>
            </w:r>
            <w:r>
              <w:rPr>
                <w:rFonts w:hint="eastAsia"/>
              </w:rPr>
              <w:t>PD20172425</w:t>
            </w:r>
          </w:p>
        </w:tc>
      </w:tr>
      <w:tr w:rsidR="00731125">
        <w:trPr>
          <w:divId w:val="70081213"/>
          <w:tblCellSpacing w:w="0" w:type="dxa"/>
        </w:trPr>
        <w:tc>
          <w:tcPr>
            <w:tcW w:w="0" w:type="auto"/>
            <w:vAlign w:val="center"/>
            <w:hideMark/>
          </w:tcPr>
          <w:p w:rsidR="00731125" w:rsidRDefault="00254DA4">
            <w:r>
              <w:rPr>
                <w:rStyle w:val="style4"/>
                <w:rFonts w:hint="eastAsia"/>
              </w:rPr>
              <w:t>登记证持有人：</w:t>
            </w:r>
            <w:r>
              <w:rPr>
                <w:rFonts w:hint="eastAsia"/>
              </w:rPr>
              <w:t>新兴农化工(南通)有限公司</w:t>
            </w:r>
          </w:p>
        </w:tc>
      </w:tr>
      <w:tr w:rsidR="00731125">
        <w:trPr>
          <w:divId w:val="70081213"/>
          <w:tblCellSpacing w:w="0" w:type="dxa"/>
        </w:trPr>
        <w:tc>
          <w:tcPr>
            <w:tcW w:w="0" w:type="auto"/>
            <w:vAlign w:val="center"/>
            <w:hideMark/>
          </w:tcPr>
          <w:p w:rsidR="00731125" w:rsidRDefault="00254DA4">
            <w:r>
              <w:rPr>
                <w:rStyle w:val="style4"/>
                <w:rFonts w:hint="eastAsia"/>
              </w:rPr>
              <w:t>农药名称：</w:t>
            </w:r>
            <w:r>
              <w:rPr>
                <w:rFonts w:hint="eastAsia"/>
              </w:rPr>
              <w:t>丙森锌</w:t>
            </w:r>
          </w:p>
        </w:tc>
      </w:tr>
      <w:tr w:rsidR="00731125">
        <w:trPr>
          <w:divId w:val="70081213"/>
          <w:tblCellSpacing w:w="0" w:type="dxa"/>
        </w:trPr>
        <w:tc>
          <w:tcPr>
            <w:tcW w:w="0" w:type="auto"/>
            <w:vAlign w:val="center"/>
            <w:hideMark/>
          </w:tcPr>
          <w:p w:rsidR="00731125" w:rsidRDefault="00254DA4">
            <w:r>
              <w:rPr>
                <w:rStyle w:val="style4"/>
                <w:rFonts w:hint="eastAsia"/>
              </w:rPr>
              <w:t>剂型：</w:t>
            </w:r>
            <w:r>
              <w:rPr>
                <w:rFonts w:hint="eastAsia"/>
              </w:rPr>
              <w:t>原药</w:t>
            </w:r>
          </w:p>
        </w:tc>
      </w:tr>
      <w:tr w:rsidR="00731125">
        <w:trPr>
          <w:divId w:val="70081213"/>
          <w:tblCellSpacing w:w="0" w:type="dxa"/>
        </w:trPr>
        <w:tc>
          <w:tcPr>
            <w:tcW w:w="0" w:type="auto"/>
            <w:vAlign w:val="center"/>
            <w:hideMark/>
          </w:tcPr>
          <w:p w:rsidR="00731125" w:rsidRDefault="00254DA4">
            <w:pPr>
              <w:divId w:val="57771093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5" name="图片 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70081213"/>
          <w:tblCellSpacing w:w="0" w:type="dxa"/>
        </w:trPr>
        <w:tc>
          <w:tcPr>
            <w:tcW w:w="0" w:type="auto"/>
            <w:vAlign w:val="center"/>
            <w:hideMark/>
          </w:tcPr>
          <w:p w:rsidR="00731125" w:rsidRDefault="00254DA4">
            <w:r>
              <w:rPr>
                <w:rStyle w:val="style4"/>
                <w:rFonts w:hint="eastAsia"/>
              </w:rPr>
              <w:t>总有效成分含量：</w:t>
            </w:r>
            <w:r>
              <w:rPr>
                <w:rFonts w:hint="eastAsia"/>
              </w:rPr>
              <w:t>90%</w:t>
            </w:r>
          </w:p>
        </w:tc>
      </w:tr>
      <w:tr w:rsidR="00731125">
        <w:trPr>
          <w:divId w:val="70081213"/>
          <w:tblCellSpacing w:w="0" w:type="dxa"/>
        </w:trPr>
        <w:tc>
          <w:tcPr>
            <w:tcW w:w="0" w:type="auto"/>
            <w:vAlign w:val="center"/>
            <w:hideMark/>
          </w:tcPr>
          <w:p w:rsidR="00731125" w:rsidRDefault="00254DA4">
            <w:pPr>
              <w:divId w:val="1725910009"/>
            </w:pPr>
            <w:r>
              <w:rPr>
                <w:rFonts w:hint="eastAsia"/>
              </w:rPr>
              <w:t xml:space="preserve">有效成分及其含量： </w:t>
            </w:r>
          </w:p>
          <w:p w:rsidR="00731125" w:rsidRDefault="00254DA4">
            <w:r>
              <w:rPr>
                <w:rFonts w:hint="eastAsia"/>
              </w:rPr>
              <w:t xml:space="preserve">    丙森锌90%    </w:t>
            </w:r>
          </w:p>
        </w:tc>
      </w:tr>
      <w:tr w:rsidR="00731125">
        <w:trPr>
          <w:divId w:val="70081213"/>
          <w:tblCellSpacing w:w="0" w:type="dxa"/>
        </w:trPr>
        <w:tc>
          <w:tcPr>
            <w:tcW w:w="0" w:type="auto"/>
            <w:vAlign w:val="center"/>
            <w:hideMark/>
          </w:tcPr>
          <w:p w:rsidR="00731125" w:rsidRDefault="00254DA4">
            <w:pPr>
              <w:divId w:val="84836913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bl>
          <w:p w:rsidR="00731125" w:rsidRDefault="00731125"/>
        </w:tc>
      </w:tr>
      <w:tr w:rsidR="00731125">
        <w:trPr>
          <w:divId w:val="70081213"/>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本产品是农药制剂加工的原材料，不得用于农作物或其他场所。</w:t>
            </w:r>
          </w:p>
        </w:tc>
      </w:tr>
      <w:tr w:rsidR="00731125">
        <w:trPr>
          <w:divId w:val="70081213"/>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丙森锌是一种具有保护作用的杀菌剂，其杀菌机制不固定，作用部位多，主要抑制病原菌体内丙酮酸的氧化。</w:t>
            </w:r>
          </w:p>
        </w:tc>
      </w:tr>
      <w:tr w:rsidR="00731125">
        <w:trPr>
          <w:divId w:val="70081213"/>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 xml:space="preserve">1.使用本品时应穿防护服，戴防护手套、口罩等，避免皮肤接触及口鼻吸入。 </w:t>
            </w:r>
            <w:r>
              <w:rPr>
                <w:rStyle w:val="style7"/>
                <w:rFonts w:hint="eastAsia"/>
              </w:rPr>
              <w:lastRenderedPageBreak/>
              <w:t>使用中不可吸烟、饮水及吃东西，使用后及时清洗手、脸等暴露部位皮肤并更 换衣物。2.所有接触过的容器使用后均应仔细冲洗。不可在河塘等水源处清洗药具。3.用过的容器应妥善处理，不可作他用，不可随意丢弃。4.灭火方法：采用适宜的灭火介质如喷水、二氧化碳、泡沫和沙子；穿戴全套防护服，使用自给式呼吸器；禁止流散的灭火水流入下水道或地表水。5.事故泄露处理：避免接触溅出的产品或污染的物体表面；穿戴个人防护设备，未保护人员远离；禁止泄漏物排入下水道、地表水和地下水；用吸收剂（如沙子、土或吸收材料）吸收；彻底清洗污染的地面或物体，遵守环保法规，将溅出和物料收集在合适的容器中等候处理。6.孕妇和哺乳期妇女避免接触。</w:t>
            </w:r>
          </w:p>
        </w:tc>
      </w:tr>
      <w:tr w:rsidR="00731125">
        <w:trPr>
          <w:divId w:val="70081213"/>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使用中或使用后如果感觉不适，应立即停止工作，采取急救措施，并携标签送医院对症治疗。 1、如皮肤、眼睛不慎沾上本品，应立即用流动清水冲洗不少于15分钟； 2、因误吸入，应将患者移至空气清新地方。</w:t>
            </w:r>
          </w:p>
        </w:tc>
      </w:tr>
      <w:tr w:rsidR="00731125">
        <w:trPr>
          <w:divId w:val="70081213"/>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1、本品应贮存在通风、干燥的库房中。贮运时，严防潮湿和日晒。2、置于儿童、无关人员及动物接触不到的地方，并加锁保存。3、不得与实务、饮料、饲料、种子混放、混运。</w:t>
            </w:r>
          </w:p>
        </w:tc>
      </w:tr>
      <w:tr w:rsidR="00731125">
        <w:trPr>
          <w:divId w:val="70081213"/>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70081213"/>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2108306761"/>
          <w:tblCellSpacing w:w="0" w:type="dxa"/>
        </w:trPr>
        <w:tc>
          <w:tcPr>
            <w:tcW w:w="0" w:type="auto"/>
            <w:vAlign w:val="center"/>
            <w:hideMark/>
          </w:tcPr>
          <w:p w:rsidR="00731125" w:rsidRDefault="00254DA4">
            <w:r>
              <w:rPr>
                <w:rStyle w:val="style4"/>
                <w:rFonts w:hint="eastAsia"/>
              </w:rPr>
              <w:t>登记证号：</w:t>
            </w:r>
            <w:r>
              <w:rPr>
                <w:rFonts w:hint="eastAsia"/>
              </w:rPr>
              <w:t>PD20172017</w:t>
            </w:r>
          </w:p>
        </w:tc>
      </w:tr>
      <w:tr w:rsidR="00731125">
        <w:trPr>
          <w:divId w:val="2108306761"/>
          <w:tblCellSpacing w:w="0" w:type="dxa"/>
        </w:trPr>
        <w:tc>
          <w:tcPr>
            <w:tcW w:w="0" w:type="auto"/>
            <w:vAlign w:val="center"/>
            <w:hideMark/>
          </w:tcPr>
          <w:p w:rsidR="00731125" w:rsidRDefault="00254DA4">
            <w:r>
              <w:rPr>
                <w:rStyle w:val="style4"/>
                <w:rFonts w:hint="eastAsia"/>
              </w:rPr>
              <w:t>登记证持有人：</w:t>
            </w:r>
            <w:r>
              <w:rPr>
                <w:rFonts w:hint="eastAsia"/>
              </w:rPr>
              <w:t>新兴农化工(南通)有限公司</w:t>
            </w:r>
          </w:p>
        </w:tc>
      </w:tr>
      <w:tr w:rsidR="00731125">
        <w:trPr>
          <w:divId w:val="2108306761"/>
          <w:tblCellSpacing w:w="0" w:type="dxa"/>
        </w:trPr>
        <w:tc>
          <w:tcPr>
            <w:tcW w:w="0" w:type="auto"/>
            <w:vAlign w:val="center"/>
            <w:hideMark/>
          </w:tcPr>
          <w:p w:rsidR="00731125" w:rsidRDefault="00254DA4">
            <w:r>
              <w:rPr>
                <w:rStyle w:val="style4"/>
                <w:rFonts w:hint="eastAsia"/>
              </w:rPr>
              <w:t>农药名称：</w:t>
            </w:r>
            <w:r>
              <w:rPr>
                <w:rFonts w:hint="eastAsia"/>
              </w:rPr>
              <w:t>肟菌酯</w:t>
            </w:r>
          </w:p>
        </w:tc>
      </w:tr>
      <w:tr w:rsidR="00731125">
        <w:trPr>
          <w:divId w:val="2108306761"/>
          <w:tblCellSpacing w:w="0" w:type="dxa"/>
        </w:trPr>
        <w:tc>
          <w:tcPr>
            <w:tcW w:w="0" w:type="auto"/>
            <w:vAlign w:val="center"/>
            <w:hideMark/>
          </w:tcPr>
          <w:p w:rsidR="00731125" w:rsidRDefault="00254DA4">
            <w:r>
              <w:rPr>
                <w:rStyle w:val="style4"/>
                <w:rFonts w:hint="eastAsia"/>
              </w:rPr>
              <w:t>剂型：</w:t>
            </w:r>
            <w:r>
              <w:rPr>
                <w:rFonts w:hint="eastAsia"/>
              </w:rPr>
              <w:t>原药</w:t>
            </w:r>
          </w:p>
        </w:tc>
      </w:tr>
      <w:tr w:rsidR="00731125">
        <w:trPr>
          <w:divId w:val="2108306761"/>
          <w:tblCellSpacing w:w="0" w:type="dxa"/>
        </w:trPr>
        <w:tc>
          <w:tcPr>
            <w:tcW w:w="0" w:type="auto"/>
            <w:vAlign w:val="center"/>
            <w:hideMark/>
          </w:tcPr>
          <w:p w:rsidR="00731125" w:rsidRDefault="00254DA4">
            <w:pPr>
              <w:divId w:val="781462450"/>
            </w:pPr>
            <w:r>
              <w:rPr>
                <w:rStyle w:val="style4"/>
                <w:rFonts w:hint="eastAsia"/>
              </w:rPr>
              <w:t>毒性及其标识：</w:t>
            </w:r>
            <w:r>
              <w:rPr>
                <w:rFonts w:hint="eastAsia"/>
              </w:rPr>
              <w:t xml:space="preserve"> 微毒 </w:t>
            </w:r>
          </w:p>
        </w:tc>
      </w:tr>
      <w:tr w:rsidR="00731125">
        <w:trPr>
          <w:divId w:val="2108306761"/>
          <w:tblCellSpacing w:w="0" w:type="dxa"/>
        </w:trPr>
        <w:tc>
          <w:tcPr>
            <w:tcW w:w="0" w:type="auto"/>
            <w:vAlign w:val="center"/>
            <w:hideMark/>
          </w:tcPr>
          <w:p w:rsidR="00731125" w:rsidRDefault="00254DA4">
            <w:r>
              <w:rPr>
                <w:rStyle w:val="style4"/>
                <w:rFonts w:hint="eastAsia"/>
              </w:rPr>
              <w:t>总有效成分含量：</w:t>
            </w:r>
            <w:r>
              <w:rPr>
                <w:rFonts w:hint="eastAsia"/>
              </w:rPr>
              <w:t>98%</w:t>
            </w:r>
          </w:p>
        </w:tc>
      </w:tr>
      <w:tr w:rsidR="00731125">
        <w:trPr>
          <w:divId w:val="2108306761"/>
          <w:tblCellSpacing w:w="0" w:type="dxa"/>
        </w:trPr>
        <w:tc>
          <w:tcPr>
            <w:tcW w:w="0" w:type="auto"/>
            <w:vAlign w:val="center"/>
            <w:hideMark/>
          </w:tcPr>
          <w:p w:rsidR="00731125" w:rsidRDefault="00254DA4">
            <w:pPr>
              <w:divId w:val="1453288245"/>
            </w:pPr>
            <w:r>
              <w:rPr>
                <w:rFonts w:hint="eastAsia"/>
              </w:rPr>
              <w:t xml:space="preserve">有效成分及其含量： </w:t>
            </w:r>
          </w:p>
          <w:p w:rsidR="00731125" w:rsidRDefault="00254DA4">
            <w:r>
              <w:rPr>
                <w:rFonts w:hint="eastAsia"/>
              </w:rPr>
              <w:t xml:space="preserve">    肟菌酯98%    </w:t>
            </w:r>
          </w:p>
        </w:tc>
      </w:tr>
      <w:tr w:rsidR="00731125">
        <w:trPr>
          <w:divId w:val="2108306761"/>
          <w:tblCellSpacing w:w="0" w:type="dxa"/>
        </w:trPr>
        <w:tc>
          <w:tcPr>
            <w:tcW w:w="0" w:type="auto"/>
            <w:vAlign w:val="center"/>
            <w:hideMark/>
          </w:tcPr>
          <w:p w:rsidR="00731125" w:rsidRDefault="00254DA4">
            <w:pPr>
              <w:divId w:val="15558287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bl>
          <w:p w:rsidR="00731125" w:rsidRDefault="00731125"/>
        </w:tc>
      </w:tr>
      <w:tr w:rsidR="00731125">
        <w:trPr>
          <w:divId w:val="2108306761"/>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本品是农药制剂加工的原材料，不得用于农作物或其他场所。</w:t>
            </w:r>
          </w:p>
        </w:tc>
      </w:tr>
      <w:tr w:rsidR="00731125">
        <w:trPr>
          <w:divId w:val="2108306761"/>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肟菌酯为甲氧基丙烯酸酯类杀菌剂，用量低，持效期较长，具有保护、铲除、渗透、内吸活性，作用原理是抑制真菌线粒体的呼吸，通过细胞色素bc1复合体的Qo部分的结合抑制线粒体的电位传递，从而破坏病菌能量合成而发挥杀菌活性。</w:t>
            </w:r>
          </w:p>
        </w:tc>
      </w:tr>
      <w:tr w:rsidR="00731125">
        <w:trPr>
          <w:divId w:val="2108306761"/>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1.使用本品时应穿防护服，戴防护手套、口罩等，避免皮肤接触及口鼻吸入。 使用中不可吸烟、饮水及吃东西，使用后及时清洗手、脸等暴露部位皮肤并更 换衣物。2.所有接触过的容器使用后均应仔细冲洗。不可在河塘等水源处清洗药具。3.用过的容器应妥善处理，不可作他用，不可随意丢弃。4.灭火方法：</w:t>
            </w:r>
            <w:r>
              <w:rPr>
                <w:rStyle w:val="style7"/>
                <w:rFonts w:hint="eastAsia"/>
              </w:rPr>
              <w:lastRenderedPageBreak/>
              <w:t>采用适宜的灭火介质如喷水、二氧化碳、泡沫和沙子；穿戴全套防护服，使用自给式呼吸器；禁止流散的灭火水流入下水道或地表水。5.事故泄露处理：避免接触溅出的产品或污染的物体表面；穿戴个人防护设备，未保护人员远离；禁止泄漏物排入下水道、地表水和地下水；用吸收剂（如沙子、土或吸收材料）吸收；彻底清洗污染的地面或物体，遵守环保法规，将溅出和物料收集在合适的容器中等候处理。6.孕妇和哺乳期妇女避免接触。</w:t>
            </w:r>
          </w:p>
        </w:tc>
      </w:tr>
      <w:tr w:rsidR="00731125">
        <w:trPr>
          <w:divId w:val="2108306761"/>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中毒症状：本品对眼睛有轻度刺激性，属于弱致敏物，可能会造成眼睛和皮肤不适。中毒急救：1.用药时如果感觉不适，立即停止工作，采取急救措施，并携此标签送医就诊。2.皮肤接触：立即脱掉被污染的衣物，用肥皂和大量清水彻底清洗受污染的皮肤，如果刺激持续，请医生诊治。3.眼睛溅药：立即将眼脸翻开，用清水冲洗至少15分钟，再请医生诊治。4.发生吸入：立即将吸入者转移到空气新鲜处，注意保暖和休息，请医生诊治。5.误服：请勿引吐。立即携带此标签，送医就诊。解毒剂：无专用解毒剂，对症治疗。</w:t>
            </w:r>
          </w:p>
        </w:tc>
      </w:tr>
      <w:tr w:rsidR="00731125">
        <w:trPr>
          <w:divId w:val="2108306761"/>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1.本品应加锁保存，勿让儿童、无关人员和动物接触。 2.勿与食物、饮料、动物饲料、粮食和种子同贮同运。 3.本品应贮藏在避光、干燥、通风处。运输时应注意避光、防高温、雨淋。远离火源或热源。</w:t>
            </w:r>
          </w:p>
        </w:tc>
      </w:tr>
      <w:tr w:rsidR="00731125">
        <w:trPr>
          <w:divId w:val="2108306761"/>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2108306761"/>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27821911"/>
          <w:tblCellSpacing w:w="0" w:type="dxa"/>
        </w:trPr>
        <w:tc>
          <w:tcPr>
            <w:tcW w:w="0" w:type="auto"/>
            <w:vAlign w:val="center"/>
            <w:hideMark/>
          </w:tcPr>
          <w:p w:rsidR="00731125" w:rsidRDefault="00254DA4">
            <w:r>
              <w:rPr>
                <w:rStyle w:val="style4"/>
                <w:rFonts w:hint="eastAsia"/>
              </w:rPr>
              <w:t>登记证号：</w:t>
            </w:r>
            <w:r>
              <w:rPr>
                <w:rFonts w:hint="eastAsia"/>
              </w:rPr>
              <w:t>PD20084379</w:t>
            </w:r>
          </w:p>
        </w:tc>
      </w:tr>
      <w:tr w:rsidR="00731125">
        <w:trPr>
          <w:divId w:val="127821911"/>
          <w:tblCellSpacing w:w="0" w:type="dxa"/>
        </w:trPr>
        <w:tc>
          <w:tcPr>
            <w:tcW w:w="0" w:type="auto"/>
            <w:vAlign w:val="center"/>
            <w:hideMark/>
          </w:tcPr>
          <w:p w:rsidR="00731125" w:rsidRDefault="00254DA4">
            <w:r>
              <w:rPr>
                <w:rStyle w:val="style4"/>
                <w:rFonts w:hint="eastAsia"/>
              </w:rPr>
              <w:t>登记证持有人：</w:t>
            </w:r>
            <w:r>
              <w:rPr>
                <w:rFonts w:hint="eastAsia"/>
              </w:rPr>
              <w:t>山东百纳生物科技有限公司</w:t>
            </w:r>
          </w:p>
        </w:tc>
      </w:tr>
      <w:tr w:rsidR="00731125">
        <w:trPr>
          <w:divId w:val="127821911"/>
          <w:tblCellSpacing w:w="0" w:type="dxa"/>
        </w:trPr>
        <w:tc>
          <w:tcPr>
            <w:tcW w:w="0" w:type="auto"/>
            <w:vAlign w:val="center"/>
            <w:hideMark/>
          </w:tcPr>
          <w:p w:rsidR="00731125" w:rsidRDefault="00254DA4">
            <w:r>
              <w:rPr>
                <w:rStyle w:val="style4"/>
                <w:rFonts w:hint="eastAsia"/>
              </w:rPr>
              <w:t>农药名称：</w:t>
            </w:r>
            <w:r>
              <w:rPr>
                <w:rFonts w:hint="eastAsia"/>
              </w:rPr>
              <w:t>三乙膦酸铝</w:t>
            </w:r>
          </w:p>
        </w:tc>
      </w:tr>
      <w:tr w:rsidR="00731125">
        <w:trPr>
          <w:divId w:val="127821911"/>
          <w:tblCellSpacing w:w="0" w:type="dxa"/>
        </w:trPr>
        <w:tc>
          <w:tcPr>
            <w:tcW w:w="0" w:type="auto"/>
            <w:vAlign w:val="center"/>
            <w:hideMark/>
          </w:tcPr>
          <w:p w:rsidR="00731125" w:rsidRDefault="00254DA4">
            <w:r>
              <w:rPr>
                <w:rStyle w:val="style4"/>
                <w:rFonts w:hint="eastAsia"/>
              </w:rPr>
              <w:t>剂型：</w:t>
            </w:r>
            <w:r>
              <w:rPr>
                <w:rFonts w:hint="eastAsia"/>
              </w:rPr>
              <w:t>可湿性粉剂</w:t>
            </w:r>
          </w:p>
        </w:tc>
      </w:tr>
      <w:tr w:rsidR="00731125">
        <w:trPr>
          <w:divId w:val="127821911"/>
          <w:tblCellSpacing w:w="0" w:type="dxa"/>
        </w:trPr>
        <w:tc>
          <w:tcPr>
            <w:tcW w:w="0" w:type="auto"/>
            <w:vAlign w:val="center"/>
            <w:hideMark/>
          </w:tcPr>
          <w:p w:rsidR="00731125" w:rsidRDefault="00254DA4">
            <w:pPr>
              <w:divId w:val="149529387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6" name="图片 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27821911"/>
          <w:tblCellSpacing w:w="0" w:type="dxa"/>
        </w:trPr>
        <w:tc>
          <w:tcPr>
            <w:tcW w:w="0" w:type="auto"/>
            <w:vAlign w:val="center"/>
            <w:hideMark/>
          </w:tcPr>
          <w:p w:rsidR="00731125" w:rsidRDefault="00254DA4">
            <w:r>
              <w:rPr>
                <w:rStyle w:val="style4"/>
                <w:rFonts w:hint="eastAsia"/>
              </w:rPr>
              <w:t>总有效成分含量：</w:t>
            </w:r>
            <w:r>
              <w:rPr>
                <w:rFonts w:hint="eastAsia"/>
              </w:rPr>
              <w:t>40%</w:t>
            </w:r>
          </w:p>
        </w:tc>
      </w:tr>
      <w:tr w:rsidR="00731125">
        <w:trPr>
          <w:divId w:val="127821911"/>
          <w:tblCellSpacing w:w="0" w:type="dxa"/>
        </w:trPr>
        <w:tc>
          <w:tcPr>
            <w:tcW w:w="0" w:type="auto"/>
            <w:vAlign w:val="center"/>
            <w:hideMark/>
          </w:tcPr>
          <w:p w:rsidR="00731125" w:rsidRDefault="00254DA4">
            <w:pPr>
              <w:divId w:val="818764249"/>
            </w:pPr>
            <w:r>
              <w:rPr>
                <w:rFonts w:hint="eastAsia"/>
              </w:rPr>
              <w:t xml:space="preserve">有效成分及其含量： </w:t>
            </w:r>
          </w:p>
          <w:p w:rsidR="00731125" w:rsidRDefault="00254DA4">
            <w:r>
              <w:rPr>
                <w:rFonts w:hint="eastAsia"/>
              </w:rPr>
              <w:t xml:space="preserve">    三乙膦酸铝40%    </w:t>
            </w:r>
          </w:p>
        </w:tc>
      </w:tr>
      <w:tr w:rsidR="00731125">
        <w:trPr>
          <w:divId w:val="127821911"/>
          <w:tblCellSpacing w:w="0" w:type="dxa"/>
        </w:trPr>
        <w:tc>
          <w:tcPr>
            <w:tcW w:w="0" w:type="auto"/>
            <w:vAlign w:val="center"/>
            <w:hideMark/>
          </w:tcPr>
          <w:p w:rsidR="00731125" w:rsidRDefault="00254DA4">
            <w:pPr>
              <w:divId w:val="200719983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352.5</w:t>
                  </w:r>
                  <w:smartTag w:uri="urn:schemas-microsoft-com:office:smarttags" w:element="chmetcnv">
                    <w:smartTagPr>
                      <w:attr w:name="UnitName" w:val="克"/>
                      <w:attr w:name="SourceValue" w:val="470"/>
                      <w:attr w:name="HasSpace" w:val="False"/>
                      <w:attr w:name="Negative" w:val="True"/>
                      <w:attr w:name="NumberType" w:val="1"/>
                      <w:attr w:name="TCSC" w:val="0"/>
                    </w:smartTagPr>
                    <w:r>
                      <w:rPr>
                        <w:rStyle w:val="style7"/>
                        <w:rFonts w:hint="eastAsia"/>
                      </w:rPr>
                      <w:t>-470克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27821911"/>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1.宜在作物发病前或发病初期喷药，喷雾时应做到叶面、叶背均匀周到。 2.大风天或预计1小时内降雨，请勿施药。3.本品在黄瓜上使用的安全间隔期4天，每季最多使用3次</w:t>
            </w:r>
          </w:p>
        </w:tc>
      </w:tr>
      <w:tr w:rsidR="00731125">
        <w:trPr>
          <w:divId w:val="127821911"/>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本产品是内吸性杀菌剂，在植物体内可以同时向上、向下传导而起抑菌作用。主要用于黄瓜霜霉病病害的防治，兼具有保护和治疗作用。</w:t>
            </w:r>
          </w:p>
        </w:tc>
      </w:tr>
      <w:tr w:rsidR="00731125">
        <w:trPr>
          <w:divId w:val="127821911"/>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1.本品不能与呈强酸强碱性的农药等物质混用，以免分散失效。2.使用本品时</w:t>
            </w:r>
            <w:r>
              <w:rPr>
                <w:rStyle w:val="style7"/>
                <w:rFonts w:hint="eastAsia"/>
              </w:rPr>
              <w:lastRenderedPageBreak/>
              <w:t>应穿戴防护服和手套，避免吸入药液。施药期间不可吃东西和饮水。施药后应及时洗手和洗脸。3.孕妇及哺乳期妇女避免接触。4.建议与其他作用机制不同的杀菌剂轮换使用，以延缓抗性产生。5.远离水产养殖区施药，禁止在河塘等水体中清洗施药器具。6.废弃物应妥善处理，不能乱丢乱放，也不能做他用。</w:t>
            </w:r>
          </w:p>
        </w:tc>
      </w:tr>
      <w:tr w:rsidR="00731125">
        <w:trPr>
          <w:divId w:val="127821911"/>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中毒症状：头痛、头昏、恶心、呕吐、多汗等。全血胆碱酯酶一般降到正常值的70%以下。中度中毒：除上述症状外还出现轻度呼吸困难、肌肉震颤、瞳孔缩小、行走不稳、流涎等。重者还会出现昏迷、抽搐、呼吸困难、口吐白沫、大小便失禁，惊厥，呼吸麻痹。 急救措施：1、不慎吸入，立即将吸入者转移到空气新鲜及安静处，病情严重者请医生对症治疗。2、皮肤污染或药液溅入眼睛，立即用大量清水冲洗至少15分钟。3、误服中毒，立即携本标签送医院，解毒可用阿托品或解磷定。禁用吗啡、茶硷、吩噻嗪、利血平。可洗胃、引吐、导泻（清醒时方可引吐）。洗胃时，应注意保护气管和食管。</w:t>
            </w:r>
          </w:p>
        </w:tc>
      </w:tr>
      <w:tr w:rsidR="00731125">
        <w:trPr>
          <w:divId w:val="127821911"/>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1、本品应贮存在干燥、阴凉、通风、防雨处，远离火源或热源。2、置于儿童触及不到之处 ，并加锁。勿与食品、饮料、粮食、饲料等其他商品同贮同运。</w:t>
            </w:r>
          </w:p>
        </w:tc>
      </w:tr>
      <w:tr w:rsidR="00731125">
        <w:trPr>
          <w:divId w:val="127821911"/>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27821911"/>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176074669"/>
          <w:tblCellSpacing w:w="0" w:type="dxa"/>
        </w:trPr>
        <w:tc>
          <w:tcPr>
            <w:tcW w:w="0" w:type="auto"/>
            <w:vAlign w:val="center"/>
            <w:hideMark/>
          </w:tcPr>
          <w:p w:rsidR="00731125" w:rsidRDefault="00254DA4">
            <w:r>
              <w:rPr>
                <w:rStyle w:val="style4"/>
                <w:rFonts w:hint="eastAsia"/>
              </w:rPr>
              <w:t>登记证号：</w:t>
            </w:r>
            <w:r>
              <w:rPr>
                <w:rFonts w:hint="eastAsia"/>
              </w:rPr>
              <w:t>PD20120231</w:t>
            </w:r>
          </w:p>
        </w:tc>
      </w:tr>
      <w:tr w:rsidR="00731125">
        <w:trPr>
          <w:divId w:val="1176074669"/>
          <w:tblCellSpacing w:w="0" w:type="dxa"/>
        </w:trPr>
        <w:tc>
          <w:tcPr>
            <w:tcW w:w="0" w:type="auto"/>
            <w:vAlign w:val="center"/>
            <w:hideMark/>
          </w:tcPr>
          <w:p w:rsidR="00731125" w:rsidRDefault="00254DA4">
            <w:r>
              <w:rPr>
                <w:rStyle w:val="style4"/>
                <w:rFonts w:hint="eastAsia"/>
              </w:rPr>
              <w:t>登记证持有人：</w:t>
            </w:r>
            <w:r>
              <w:rPr>
                <w:rFonts w:hint="eastAsia"/>
              </w:rPr>
              <w:t>爱利思达生物化学品有限公司</w:t>
            </w:r>
          </w:p>
        </w:tc>
      </w:tr>
      <w:tr w:rsidR="00731125">
        <w:trPr>
          <w:divId w:val="1176074669"/>
          <w:tblCellSpacing w:w="0" w:type="dxa"/>
        </w:trPr>
        <w:tc>
          <w:tcPr>
            <w:tcW w:w="0" w:type="auto"/>
            <w:vAlign w:val="center"/>
            <w:hideMark/>
          </w:tcPr>
          <w:p w:rsidR="00731125" w:rsidRDefault="00254DA4">
            <w:r>
              <w:rPr>
                <w:rStyle w:val="style4"/>
                <w:rFonts w:hint="eastAsia"/>
              </w:rPr>
              <w:t>农药名称：</w:t>
            </w:r>
            <w:r>
              <w:rPr>
                <w:rFonts w:hint="eastAsia"/>
              </w:rPr>
              <w:t>甲霜·种菌唑</w:t>
            </w:r>
          </w:p>
        </w:tc>
      </w:tr>
      <w:tr w:rsidR="00731125">
        <w:trPr>
          <w:divId w:val="1176074669"/>
          <w:tblCellSpacing w:w="0" w:type="dxa"/>
        </w:trPr>
        <w:tc>
          <w:tcPr>
            <w:tcW w:w="0" w:type="auto"/>
            <w:vAlign w:val="center"/>
            <w:hideMark/>
          </w:tcPr>
          <w:p w:rsidR="00731125" w:rsidRDefault="00254DA4">
            <w:r>
              <w:rPr>
                <w:rStyle w:val="style4"/>
                <w:rFonts w:hint="eastAsia"/>
              </w:rPr>
              <w:t>剂型：</w:t>
            </w:r>
            <w:r>
              <w:rPr>
                <w:rFonts w:hint="eastAsia"/>
              </w:rPr>
              <w:t>微乳剂</w:t>
            </w:r>
          </w:p>
        </w:tc>
      </w:tr>
      <w:tr w:rsidR="00731125">
        <w:trPr>
          <w:divId w:val="1176074669"/>
          <w:tblCellSpacing w:w="0" w:type="dxa"/>
        </w:trPr>
        <w:tc>
          <w:tcPr>
            <w:tcW w:w="0" w:type="auto"/>
            <w:vAlign w:val="center"/>
            <w:hideMark/>
          </w:tcPr>
          <w:p w:rsidR="00731125" w:rsidRDefault="00254DA4">
            <w:pPr>
              <w:divId w:val="204362457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7" name="图片 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176074669"/>
          <w:tblCellSpacing w:w="0" w:type="dxa"/>
        </w:trPr>
        <w:tc>
          <w:tcPr>
            <w:tcW w:w="0" w:type="auto"/>
            <w:vAlign w:val="center"/>
            <w:hideMark/>
          </w:tcPr>
          <w:p w:rsidR="00731125" w:rsidRDefault="00254DA4">
            <w:r>
              <w:rPr>
                <w:rStyle w:val="style4"/>
                <w:rFonts w:hint="eastAsia"/>
              </w:rPr>
              <w:t>总有效成分含量：</w:t>
            </w:r>
            <w:r>
              <w:rPr>
                <w:rFonts w:hint="eastAsia"/>
              </w:rPr>
              <w:t>4.23%</w:t>
            </w:r>
          </w:p>
        </w:tc>
      </w:tr>
      <w:tr w:rsidR="00731125">
        <w:trPr>
          <w:divId w:val="1176074669"/>
          <w:tblCellSpacing w:w="0" w:type="dxa"/>
        </w:trPr>
        <w:tc>
          <w:tcPr>
            <w:tcW w:w="0" w:type="auto"/>
            <w:vAlign w:val="center"/>
            <w:hideMark/>
          </w:tcPr>
          <w:p w:rsidR="00731125" w:rsidRDefault="00254DA4">
            <w:pPr>
              <w:divId w:val="672487144"/>
            </w:pPr>
            <w:r>
              <w:rPr>
                <w:rFonts w:hint="eastAsia"/>
              </w:rPr>
              <w:t xml:space="preserve">有效成分及其含量： </w:t>
            </w:r>
          </w:p>
          <w:p w:rsidR="00731125" w:rsidRDefault="00254DA4">
            <w:r>
              <w:rPr>
                <w:rFonts w:hint="eastAsia"/>
              </w:rPr>
              <w:t xml:space="preserve">    甲霜灵1.88%    种菌唑2.35%    </w:t>
            </w:r>
          </w:p>
        </w:tc>
      </w:tr>
      <w:tr w:rsidR="00731125">
        <w:trPr>
          <w:divId w:val="1176074669"/>
          <w:tblCellSpacing w:w="0" w:type="dxa"/>
        </w:trPr>
        <w:tc>
          <w:tcPr>
            <w:tcW w:w="0" w:type="auto"/>
            <w:vAlign w:val="center"/>
            <w:hideMark/>
          </w:tcPr>
          <w:p w:rsidR="00731125" w:rsidRDefault="00254DA4">
            <w:pPr>
              <w:divId w:val="28620465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300-400毫升/100公斤种子（药种比1:250-333.3)</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拌种</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100-125毫升/100千克种子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拌种</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恶苗病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100-150毫升/100公斤种子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拌种</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200-300毫升/100千克种子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种子包衣</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茎基腐病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75-120毫升/100公斤种子（药种比1：833.3-1333.3)</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种子包衣</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丝黑穗病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200-400毫升/100公斤种子（药种比1:250-500)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种子包衣</w:t>
                  </w:r>
                </w:p>
              </w:tc>
            </w:tr>
          </w:tbl>
          <w:p w:rsidR="00731125" w:rsidRDefault="00731125"/>
        </w:tc>
      </w:tr>
      <w:tr w:rsidR="00731125">
        <w:trPr>
          <w:divId w:val="1176074669"/>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1.使用时，需将药液摇匀，配制好的药液应于24小时内用完。本品可用于包衣机械进行种子包衣，也可用于手工拌种。种子包衣时，本品可加1-3倍水稀释后，将药浆与种子按比例充分搅拌，直至药液均匀分布到种子表面并晾干，水稻上可以先包衣后浸种或先浸种后包衣。 2.由于作物品种之间存在差异，建议在新品种使用前，对包衣的种子先做室内发芽试验，以保证种子在田间播种的正常出苗。 3．用于包衣的种子必须符合国家良种标准。</w:t>
            </w:r>
          </w:p>
        </w:tc>
      </w:tr>
      <w:tr w:rsidR="00731125">
        <w:trPr>
          <w:divId w:val="1176074669"/>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1.本品是一种内吸兼触杀保护性杀菌剂，用于玉米、棉花、水稻和花生种子处理，可有效防治玉米茎基腐病、丝黑穗病，棉花立枯病，水稻恶苗病，水稻立枯病和花生根腐病。 2.剂型优良，对种子的粘附力较好，包衣后的种子颜色鲜艳亮泽。</w:t>
            </w:r>
          </w:p>
        </w:tc>
      </w:tr>
      <w:tr w:rsidR="00731125">
        <w:trPr>
          <w:divId w:val="1176074669"/>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1.用药前应仔细阅读标签，按照标签的推荐使用和处置产品。 2.品质差、生活力低、破损率高、含水量、发芽率等不符合国家良种标准的种子不宜进行包衣或拌种。 3.避免使用在甜玉米、糯玉米和亲本玉米种子上。 4.经本品包衣过的种子，如需晾晒须有专人保管，不能用作食物或饲料，并应妥善存放并及时使用，播种后应立即覆土，避免家畜误食。 5.药液及其废液不得污染各类水域等环境。使用过的包装及废弃物应作集中焚烧处理，避免其污染地下水，沟渠等水源。禁止在河塘等水域清洗施药器皿。 6.使用时应采取安全防护措施，戴口罩、手套、穿防护服，避免口鼻吸入和皮肤接触，施药后及时清洗暴露部位皮肤。 7.孕妇、哺乳期妇女及过敏者禁用，使用中任何不良反应请及时就医。 8.使用时注意对鸟类的保护，尽量避开鸟类活动区域。鸟类保护区附近禁用。播种后必须立即覆土，严禁畜禽进入。田间使用中注意采用常规的物理驱鸟措施。</w:t>
            </w:r>
          </w:p>
        </w:tc>
      </w:tr>
      <w:tr w:rsidR="00731125">
        <w:trPr>
          <w:divId w:val="1176074669"/>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1.如不慎接触眼睛，立刻用清水轻柔冲洗15-20分钟，并携此标签请医生治疗。 2.如不慎接触皮肤，脱掉被污染的衣服，立刻用清水冲洗15-20分钟，并携此标签请医生治疗。 3.如不慎吞服，立刻请医生治疗。除非在医生的指导下否则不要催吐。 4.如不慎吸入，转移至新鲜空气处，立刻请医生治疗。</w:t>
            </w:r>
          </w:p>
        </w:tc>
      </w:tr>
      <w:tr w:rsidR="00731125">
        <w:trPr>
          <w:divId w:val="1176074669"/>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1.贮存在干燥阴凉的地方，远离直接热源。 2.本产品为微乳剂，应按照农用化学品运输准则的有关规定进行运输。 3.本产品应存放在儿童触及不到的地方，并加锁。 4.勿与食品、粮食、饮料和饲料等共同贮运。 5.切勿与未处理的种子混放。</w:t>
            </w:r>
          </w:p>
        </w:tc>
      </w:tr>
      <w:tr w:rsidR="00731125">
        <w:trPr>
          <w:divId w:val="1176074669"/>
          <w:tblCellSpacing w:w="0" w:type="dxa"/>
        </w:trPr>
        <w:tc>
          <w:tcPr>
            <w:tcW w:w="0" w:type="auto"/>
            <w:vAlign w:val="center"/>
            <w:hideMark/>
          </w:tcPr>
          <w:p w:rsidR="00731125" w:rsidRDefault="00254DA4">
            <w:r>
              <w:rPr>
                <w:rStyle w:val="style4"/>
                <w:rFonts w:hint="eastAsia"/>
              </w:rPr>
              <w:t>质量保证期：</w:t>
            </w:r>
            <w:r>
              <w:rPr>
                <w:rStyle w:val="style7"/>
                <w:rFonts w:hint="eastAsia"/>
              </w:rPr>
              <w:t>3年</w:t>
            </w:r>
          </w:p>
        </w:tc>
      </w:tr>
      <w:tr w:rsidR="00731125">
        <w:trPr>
          <w:divId w:val="1176074669"/>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2130007591"/>
          <w:tblCellSpacing w:w="0" w:type="dxa"/>
        </w:trPr>
        <w:tc>
          <w:tcPr>
            <w:tcW w:w="0" w:type="auto"/>
            <w:vAlign w:val="center"/>
            <w:hideMark/>
          </w:tcPr>
          <w:p w:rsidR="00731125" w:rsidRDefault="00254DA4">
            <w:r>
              <w:rPr>
                <w:rStyle w:val="style4"/>
                <w:rFonts w:hint="eastAsia"/>
              </w:rPr>
              <w:t>登记证号：</w:t>
            </w:r>
            <w:r>
              <w:rPr>
                <w:rFonts w:hint="eastAsia"/>
              </w:rPr>
              <w:t>PD20110205</w:t>
            </w:r>
          </w:p>
        </w:tc>
      </w:tr>
      <w:tr w:rsidR="00731125">
        <w:trPr>
          <w:divId w:val="2130007591"/>
          <w:tblCellSpacing w:w="0" w:type="dxa"/>
        </w:trPr>
        <w:tc>
          <w:tcPr>
            <w:tcW w:w="0" w:type="auto"/>
            <w:vAlign w:val="center"/>
            <w:hideMark/>
          </w:tcPr>
          <w:p w:rsidR="00731125" w:rsidRDefault="00254DA4">
            <w:r>
              <w:rPr>
                <w:rStyle w:val="style4"/>
                <w:rFonts w:hint="eastAsia"/>
              </w:rPr>
              <w:t>登记证持有人：</w:t>
            </w:r>
            <w:r>
              <w:rPr>
                <w:rFonts w:hint="eastAsia"/>
              </w:rPr>
              <w:t>山西永合利丰生物科技有限公司</w:t>
            </w:r>
          </w:p>
        </w:tc>
      </w:tr>
      <w:tr w:rsidR="00731125">
        <w:trPr>
          <w:divId w:val="2130007591"/>
          <w:tblCellSpacing w:w="0" w:type="dxa"/>
        </w:trPr>
        <w:tc>
          <w:tcPr>
            <w:tcW w:w="0" w:type="auto"/>
            <w:vAlign w:val="center"/>
            <w:hideMark/>
          </w:tcPr>
          <w:p w:rsidR="00731125" w:rsidRDefault="00254DA4">
            <w:r>
              <w:rPr>
                <w:rStyle w:val="style4"/>
                <w:rFonts w:hint="eastAsia"/>
              </w:rPr>
              <w:lastRenderedPageBreak/>
              <w:t>农药名称：</w:t>
            </w:r>
            <w:r>
              <w:rPr>
                <w:rFonts w:hint="eastAsia"/>
              </w:rPr>
              <w:t>络氨铜</w:t>
            </w:r>
          </w:p>
        </w:tc>
      </w:tr>
      <w:tr w:rsidR="00731125">
        <w:trPr>
          <w:divId w:val="2130007591"/>
          <w:tblCellSpacing w:w="0" w:type="dxa"/>
        </w:trPr>
        <w:tc>
          <w:tcPr>
            <w:tcW w:w="0" w:type="auto"/>
            <w:vAlign w:val="center"/>
            <w:hideMark/>
          </w:tcPr>
          <w:p w:rsidR="00731125" w:rsidRDefault="00254DA4">
            <w:r>
              <w:rPr>
                <w:rStyle w:val="style4"/>
                <w:rFonts w:hint="eastAsia"/>
              </w:rPr>
              <w:t>剂型：</w:t>
            </w:r>
            <w:r>
              <w:rPr>
                <w:rFonts w:hint="eastAsia"/>
              </w:rPr>
              <w:t>水剂</w:t>
            </w:r>
          </w:p>
        </w:tc>
      </w:tr>
      <w:tr w:rsidR="00731125">
        <w:trPr>
          <w:divId w:val="2130007591"/>
          <w:tblCellSpacing w:w="0" w:type="dxa"/>
        </w:trPr>
        <w:tc>
          <w:tcPr>
            <w:tcW w:w="0" w:type="auto"/>
            <w:vAlign w:val="center"/>
            <w:hideMark/>
          </w:tcPr>
          <w:p w:rsidR="00731125" w:rsidRDefault="00254DA4">
            <w:pPr>
              <w:divId w:val="12046464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8" name="图片 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2130007591"/>
          <w:tblCellSpacing w:w="0" w:type="dxa"/>
        </w:trPr>
        <w:tc>
          <w:tcPr>
            <w:tcW w:w="0" w:type="auto"/>
            <w:vAlign w:val="center"/>
            <w:hideMark/>
          </w:tcPr>
          <w:p w:rsidR="00731125" w:rsidRDefault="00254DA4">
            <w:r>
              <w:rPr>
                <w:rStyle w:val="style4"/>
                <w:rFonts w:hint="eastAsia"/>
              </w:rPr>
              <w:t>总有效成分含量：</w:t>
            </w:r>
            <w:r>
              <w:rPr>
                <w:rFonts w:hint="eastAsia"/>
              </w:rPr>
              <w:t>25%</w:t>
            </w:r>
          </w:p>
        </w:tc>
      </w:tr>
      <w:tr w:rsidR="00731125">
        <w:trPr>
          <w:divId w:val="2130007591"/>
          <w:tblCellSpacing w:w="0" w:type="dxa"/>
        </w:trPr>
        <w:tc>
          <w:tcPr>
            <w:tcW w:w="0" w:type="auto"/>
            <w:vAlign w:val="center"/>
            <w:hideMark/>
          </w:tcPr>
          <w:p w:rsidR="00731125" w:rsidRDefault="00254DA4">
            <w:pPr>
              <w:divId w:val="1853952656"/>
            </w:pPr>
            <w:r>
              <w:rPr>
                <w:rFonts w:hint="eastAsia"/>
              </w:rPr>
              <w:t xml:space="preserve">有效成分及其含量： </w:t>
            </w:r>
          </w:p>
          <w:p w:rsidR="00731125" w:rsidRDefault="00254DA4">
            <w:r>
              <w:rPr>
                <w:rFonts w:hint="eastAsia"/>
              </w:rPr>
              <w:t xml:space="preserve">    络氨铜25%    </w:t>
            </w:r>
          </w:p>
        </w:tc>
      </w:tr>
      <w:tr w:rsidR="00731125">
        <w:trPr>
          <w:divId w:val="2130007591"/>
          <w:tblCellSpacing w:w="0" w:type="dxa"/>
        </w:trPr>
        <w:tc>
          <w:tcPr>
            <w:tcW w:w="0" w:type="auto"/>
            <w:vAlign w:val="center"/>
            <w:hideMark/>
          </w:tcPr>
          <w:p w:rsidR="00731125" w:rsidRDefault="00254DA4">
            <w:pPr>
              <w:divId w:val="101295660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西瓜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枯萎病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0.8</w:t>
                  </w:r>
                  <w:smartTag w:uri="urn:schemas-microsoft-com:office:smarttags" w:element="chmetcnv">
                    <w:smartTagPr>
                      <w:attr w:name="UnitName" w:val="克"/>
                      <w:attr w:name="SourceValue" w:val="1"/>
                      <w:attr w:name="HasSpace" w:val="False"/>
                      <w:attr w:name="Negative" w:val="True"/>
                      <w:attr w:name="NumberType" w:val="1"/>
                      <w:attr w:name="TCSC" w:val="0"/>
                    </w:smartTagPr>
                    <w:r>
                      <w:rPr>
                        <w:rStyle w:val="style7"/>
                        <w:rFonts w:hint="eastAsia"/>
                      </w:rPr>
                      <w:t>-1克</w:t>
                    </w:r>
                  </w:smartTag>
                  <w:r>
                    <w:rPr>
                      <w:rStyle w:val="style7"/>
                      <w:rFonts w:hint="eastAsia"/>
                    </w:rPr>
                    <w:t>/株</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灌根</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396</w:t>
                  </w:r>
                  <w:smartTag w:uri="urn:schemas-microsoft-com:office:smarttags" w:element="chmetcnv">
                    <w:smartTagPr>
                      <w:attr w:name="UnitName" w:val="克"/>
                      <w:attr w:name="SourceValue" w:val="528"/>
                      <w:attr w:name="HasSpace" w:val="False"/>
                      <w:attr w:name="Negative" w:val="True"/>
                      <w:attr w:name="NumberType" w:val="1"/>
                      <w:attr w:name="TCSC" w:val="0"/>
                    </w:smartTagPr>
                    <w:r>
                      <w:rPr>
                        <w:rStyle w:val="style7"/>
                        <w:rFonts w:hint="eastAsia"/>
                      </w:rPr>
                      <w:t>-528克</w:t>
                    </w:r>
                  </w:smartTag>
                  <w:r>
                    <w:rPr>
                      <w:rStyle w:val="style7"/>
                      <w:rFonts w:hint="eastAsia"/>
                    </w:rPr>
                    <w:t>/100千克种子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拌种</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396</w:t>
                  </w:r>
                  <w:smartTag w:uri="urn:schemas-microsoft-com:office:smarttags" w:element="chmetcnv">
                    <w:smartTagPr>
                      <w:attr w:name="UnitName" w:val="克"/>
                      <w:attr w:name="SourceValue" w:val="528"/>
                      <w:attr w:name="HasSpace" w:val="False"/>
                      <w:attr w:name="Negative" w:val="True"/>
                      <w:attr w:name="NumberType" w:val="1"/>
                      <w:attr w:name="TCSC" w:val="0"/>
                    </w:smartTagPr>
                    <w:r>
                      <w:rPr>
                        <w:rStyle w:val="style7"/>
                        <w:rFonts w:hint="eastAsia"/>
                      </w:rPr>
                      <w:t>-528克</w:t>
                    </w:r>
                  </w:smartTag>
                  <w:r>
                    <w:rPr>
                      <w:rStyle w:val="style7"/>
                      <w:rFonts w:hint="eastAsia"/>
                    </w:rPr>
                    <w:t>/100千克种子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拌种</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125</w:t>
                  </w:r>
                  <w:smartTag w:uri="urn:schemas-microsoft-com:office:smarttags" w:element="chmetcnv">
                    <w:smartTagPr>
                      <w:attr w:name="UnitName" w:val="克"/>
                      <w:attr w:name="SourceValue" w:val="184"/>
                      <w:attr w:name="HasSpace" w:val="False"/>
                      <w:attr w:name="Negative" w:val="True"/>
                      <w:attr w:name="NumberType" w:val="1"/>
                      <w:attr w:name="TCSC" w:val="0"/>
                    </w:smartTagPr>
                    <w:r>
                      <w:rPr>
                        <w:rStyle w:val="style7"/>
                        <w:rFonts w:hint="eastAsia"/>
                      </w:rPr>
                      <w:t>-184克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2130007591"/>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水稻安全间隔期7天，每季最多使用次数3次；西瓜安全间隔期7天，每季最多使用次数3次。</w:t>
            </w:r>
          </w:p>
        </w:tc>
      </w:tr>
      <w:tr w:rsidR="00731125">
        <w:trPr>
          <w:divId w:val="2130007591"/>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本剂是一种杀菌剂，可有效地防治作物由真菌、细菌等引起的多种病害，可防治棉花的立枯病和炭疽病、水稻纹枯病、西瓜枯萎病等多种病害。</w:t>
            </w:r>
          </w:p>
        </w:tc>
      </w:tr>
      <w:tr w:rsidR="00731125">
        <w:trPr>
          <w:divId w:val="2130007591"/>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1、本剂为弱碱性，不可与酸性农药混配。 2、下午四时后喷洒为宜，遇雨后重喷。 3、本品属低毒农药，但必须按农药安全施药标准操作。使用本品时应穿戴防护服和手套，避免吸入药液。施药期间不可吃东西和饮水。施药后应及时洗手和洗脸。 4、远离水产养殖区施药，禁止在河塘等水体中清洗施药器具。 5、用过的容器应妥善处理，不可做他用，也不可随意丢弃。 6、孕妇及哺乳期妇女禁止接触本品。</w:t>
            </w:r>
          </w:p>
        </w:tc>
      </w:tr>
      <w:tr w:rsidR="00731125">
        <w:trPr>
          <w:divId w:val="2130007591"/>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本品为低毒，切莫入口，中毒可按有机铜解救处理，送医院急救，遵医嘱。不慎吸入，应将病人移至空气流通处，皮肤接触或溅入眼睛，应用清水冲洗至少15分钟，误服，立即携此标签将病人送医院就诊。</w:t>
            </w:r>
          </w:p>
        </w:tc>
      </w:tr>
      <w:tr w:rsidR="00731125">
        <w:trPr>
          <w:divId w:val="2130007591"/>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阴凉、干燥通风处贮存，贮存和运输不要倒置，以免渗漏发生危险。不能与食品、饲料、种子、饮料、粮食等其他商品同贮同运。置于儿童触及不到之处，并加锁。</w:t>
            </w:r>
          </w:p>
        </w:tc>
      </w:tr>
      <w:tr w:rsidR="00731125">
        <w:trPr>
          <w:divId w:val="2130007591"/>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2130007591"/>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304047927"/>
          <w:tblCellSpacing w:w="0" w:type="dxa"/>
        </w:trPr>
        <w:tc>
          <w:tcPr>
            <w:tcW w:w="0" w:type="auto"/>
            <w:vAlign w:val="center"/>
            <w:hideMark/>
          </w:tcPr>
          <w:p w:rsidR="00731125" w:rsidRDefault="00254DA4">
            <w:r>
              <w:rPr>
                <w:rStyle w:val="style4"/>
                <w:rFonts w:hint="eastAsia"/>
              </w:rPr>
              <w:t>登记证号：</w:t>
            </w:r>
            <w:r>
              <w:rPr>
                <w:rFonts w:hint="eastAsia"/>
              </w:rPr>
              <w:t>WP20090112</w:t>
            </w:r>
          </w:p>
        </w:tc>
      </w:tr>
      <w:tr w:rsidR="00731125">
        <w:trPr>
          <w:divId w:val="1304047927"/>
          <w:tblCellSpacing w:w="0" w:type="dxa"/>
        </w:trPr>
        <w:tc>
          <w:tcPr>
            <w:tcW w:w="0" w:type="auto"/>
            <w:vAlign w:val="center"/>
            <w:hideMark/>
          </w:tcPr>
          <w:p w:rsidR="00731125" w:rsidRDefault="00254DA4">
            <w:r>
              <w:rPr>
                <w:rStyle w:val="style4"/>
                <w:rFonts w:hint="eastAsia"/>
              </w:rPr>
              <w:t>登记证持有人：</w:t>
            </w:r>
            <w:r>
              <w:rPr>
                <w:rFonts w:hint="eastAsia"/>
              </w:rPr>
              <w:t>浙江宁尔杀虫药业股份有限公司</w:t>
            </w:r>
          </w:p>
        </w:tc>
      </w:tr>
      <w:tr w:rsidR="00731125">
        <w:trPr>
          <w:divId w:val="1304047927"/>
          <w:tblCellSpacing w:w="0" w:type="dxa"/>
        </w:trPr>
        <w:tc>
          <w:tcPr>
            <w:tcW w:w="0" w:type="auto"/>
            <w:vAlign w:val="center"/>
            <w:hideMark/>
          </w:tcPr>
          <w:p w:rsidR="00731125" w:rsidRDefault="00254DA4">
            <w:r>
              <w:rPr>
                <w:rStyle w:val="style4"/>
                <w:rFonts w:hint="eastAsia"/>
              </w:rPr>
              <w:t>农药名称：</w:t>
            </w:r>
            <w:r>
              <w:rPr>
                <w:rFonts w:hint="eastAsia"/>
              </w:rPr>
              <w:t>杀蟑饵剂</w:t>
            </w:r>
          </w:p>
        </w:tc>
      </w:tr>
      <w:tr w:rsidR="00731125">
        <w:trPr>
          <w:divId w:val="1304047927"/>
          <w:tblCellSpacing w:w="0" w:type="dxa"/>
        </w:trPr>
        <w:tc>
          <w:tcPr>
            <w:tcW w:w="0" w:type="auto"/>
            <w:vAlign w:val="center"/>
            <w:hideMark/>
          </w:tcPr>
          <w:p w:rsidR="00731125" w:rsidRDefault="00254DA4">
            <w:r>
              <w:rPr>
                <w:rStyle w:val="style4"/>
                <w:rFonts w:hint="eastAsia"/>
              </w:rPr>
              <w:lastRenderedPageBreak/>
              <w:t>剂型：</w:t>
            </w:r>
            <w:r>
              <w:rPr>
                <w:rFonts w:hint="eastAsia"/>
              </w:rPr>
              <w:t>饵剂</w:t>
            </w:r>
          </w:p>
        </w:tc>
      </w:tr>
      <w:tr w:rsidR="00731125">
        <w:trPr>
          <w:divId w:val="1304047927"/>
          <w:tblCellSpacing w:w="0" w:type="dxa"/>
        </w:trPr>
        <w:tc>
          <w:tcPr>
            <w:tcW w:w="0" w:type="auto"/>
            <w:vAlign w:val="center"/>
            <w:hideMark/>
          </w:tcPr>
          <w:p w:rsidR="00731125" w:rsidRDefault="00254DA4">
            <w:pPr>
              <w:divId w:val="1213736162"/>
            </w:pPr>
            <w:r>
              <w:rPr>
                <w:rStyle w:val="style4"/>
                <w:rFonts w:hint="eastAsia"/>
              </w:rPr>
              <w:t>毒性及其标识：</w:t>
            </w:r>
            <w:r>
              <w:rPr>
                <w:rFonts w:hint="eastAsia"/>
              </w:rPr>
              <w:t xml:space="preserve"> </w:t>
            </w:r>
          </w:p>
        </w:tc>
      </w:tr>
      <w:tr w:rsidR="00731125">
        <w:trPr>
          <w:divId w:val="1304047927"/>
          <w:tblCellSpacing w:w="0" w:type="dxa"/>
        </w:trPr>
        <w:tc>
          <w:tcPr>
            <w:tcW w:w="0" w:type="auto"/>
            <w:vAlign w:val="center"/>
            <w:hideMark/>
          </w:tcPr>
          <w:p w:rsidR="00731125" w:rsidRDefault="00254DA4">
            <w:r>
              <w:rPr>
                <w:rStyle w:val="style4"/>
                <w:rFonts w:hint="eastAsia"/>
              </w:rPr>
              <w:t>总有效成分含量：</w:t>
            </w:r>
            <w:r>
              <w:rPr>
                <w:rFonts w:hint="eastAsia"/>
              </w:rPr>
              <w:t>3%</w:t>
            </w:r>
          </w:p>
        </w:tc>
      </w:tr>
      <w:tr w:rsidR="00731125">
        <w:trPr>
          <w:divId w:val="1304047927"/>
          <w:tblCellSpacing w:w="0" w:type="dxa"/>
        </w:trPr>
        <w:tc>
          <w:tcPr>
            <w:tcW w:w="0" w:type="auto"/>
            <w:vAlign w:val="center"/>
            <w:hideMark/>
          </w:tcPr>
          <w:p w:rsidR="00731125" w:rsidRDefault="00254DA4">
            <w:pPr>
              <w:divId w:val="2031644211"/>
            </w:pPr>
            <w:r>
              <w:rPr>
                <w:rFonts w:hint="eastAsia"/>
              </w:rPr>
              <w:t xml:space="preserve">有效成分及其含量： </w:t>
            </w:r>
          </w:p>
          <w:p w:rsidR="00731125" w:rsidRDefault="00254DA4">
            <w:r>
              <w:rPr>
                <w:rFonts w:hint="eastAsia"/>
              </w:rPr>
              <w:t xml:space="preserve">    乙酰甲胺磷3%    </w:t>
            </w:r>
          </w:p>
        </w:tc>
      </w:tr>
      <w:tr w:rsidR="00731125">
        <w:trPr>
          <w:divId w:val="1304047927"/>
          <w:tblCellSpacing w:w="0" w:type="dxa"/>
        </w:trPr>
        <w:tc>
          <w:tcPr>
            <w:tcW w:w="0" w:type="auto"/>
            <w:vAlign w:val="center"/>
            <w:hideMark/>
          </w:tcPr>
          <w:p w:rsidR="00731125" w:rsidRDefault="00254DA4">
            <w:pPr>
              <w:divId w:val="104374829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蜚蠊</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投放</w:t>
                  </w:r>
                </w:p>
              </w:tc>
            </w:tr>
          </w:tbl>
          <w:p w:rsidR="00731125" w:rsidRDefault="00731125"/>
        </w:tc>
      </w:tr>
      <w:tr w:rsidR="00731125">
        <w:trPr>
          <w:divId w:val="1304047927"/>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本品仅适用于室内，使用时只需将本品按每平方米0.5</w:t>
            </w:r>
            <w:smartTag w:uri="urn:schemas-microsoft-com:office:smarttags" w:element="chmetcnv">
              <w:smartTagPr>
                <w:attr w:name="UnitName" w:val="克"/>
                <w:attr w:name="SourceValue" w:val="1"/>
                <w:attr w:name="HasSpace" w:val="False"/>
                <w:attr w:name="Negative" w:val="True"/>
                <w:attr w:name="NumberType" w:val="1"/>
                <w:attr w:name="TCSC" w:val="0"/>
              </w:smartTagPr>
              <w:r>
                <w:rPr>
                  <w:rStyle w:val="style7"/>
                  <w:rFonts w:hint="eastAsia"/>
                </w:rPr>
                <w:t>-1克</w:t>
              </w:r>
            </w:smartTag>
            <w:r>
              <w:rPr>
                <w:rStyle w:val="style7"/>
                <w:rFonts w:hint="eastAsia"/>
              </w:rPr>
              <w:t>的剂量，分成3-6个投放点，投放于蟑螂躲藏和出没的活动场所，在不适宜直接投药的场所可将药饵盛放于各种小容器内。</w:t>
            </w:r>
          </w:p>
        </w:tc>
      </w:tr>
      <w:tr w:rsidR="00731125">
        <w:trPr>
          <w:divId w:val="1304047927"/>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本品适用于宾馆、饭店、工厂、居民住宅等室内场所用于防治蜚蠊。</w:t>
            </w:r>
          </w:p>
        </w:tc>
      </w:tr>
      <w:tr w:rsidR="00731125">
        <w:trPr>
          <w:divId w:val="1304047927"/>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使用时应注意防护；施药期间不可吃东西、饮水、吸烟等；施药后应及时洗手、洗脸。2、使用时切勿污染食品及饮用水。3、蚕室及其附近禁用。4、孕妇、哺乳期妇女及过敏者禁用。5、用过的容器和废弃包装应妥善处理，不可随意丢弃或做他用。6、禁止在蔬菜、瓜果、茶叶、菌类和中草药材作物上使用。</w:t>
            </w:r>
          </w:p>
        </w:tc>
      </w:tr>
      <w:tr w:rsidR="00731125">
        <w:trPr>
          <w:divId w:val="1304047927"/>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不慎触及眼睛，用大量清水冲洗15分钟以上，如症状严重可去医院医治。不慎误服，请在医生指导下，对症治疗，切勿催吐，并用阿托品解毒。</w:t>
            </w:r>
          </w:p>
        </w:tc>
      </w:tr>
      <w:tr w:rsidR="00731125">
        <w:trPr>
          <w:divId w:val="1304047927"/>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本品应贮存在干燥、阴凉、通风、防雨处，远离火源和热源。置于儿童接触不到的之处，并加锁保存。勿与食品、饮料、种子、饲料等同贮同运。</w:t>
            </w:r>
          </w:p>
        </w:tc>
      </w:tr>
      <w:tr w:rsidR="00731125">
        <w:trPr>
          <w:divId w:val="1304047927"/>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304047927"/>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标注"限制使用"字样</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373185454"/>
          <w:tblCellSpacing w:w="0" w:type="dxa"/>
        </w:trPr>
        <w:tc>
          <w:tcPr>
            <w:tcW w:w="0" w:type="auto"/>
            <w:vAlign w:val="center"/>
            <w:hideMark/>
          </w:tcPr>
          <w:p w:rsidR="00731125" w:rsidRDefault="00254DA4">
            <w:r>
              <w:rPr>
                <w:rStyle w:val="style4"/>
                <w:rFonts w:hint="eastAsia"/>
              </w:rPr>
              <w:t>登记证号：</w:t>
            </w:r>
            <w:r>
              <w:rPr>
                <w:rFonts w:hint="eastAsia"/>
              </w:rPr>
              <w:t>PD20182388</w:t>
            </w:r>
          </w:p>
        </w:tc>
      </w:tr>
      <w:tr w:rsidR="00731125">
        <w:trPr>
          <w:divId w:val="1373185454"/>
          <w:tblCellSpacing w:w="0" w:type="dxa"/>
        </w:trPr>
        <w:tc>
          <w:tcPr>
            <w:tcW w:w="0" w:type="auto"/>
            <w:vAlign w:val="center"/>
            <w:hideMark/>
          </w:tcPr>
          <w:p w:rsidR="00731125" w:rsidRDefault="00254DA4">
            <w:r>
              <w:rPr>
                <w:rStyle w:val="style4"/>
                <w:rFonts w:hint="eastAsia"/>
              </w:rPr>
              <w:t>登记证持有人：</w:t>
            </w:r>
            <w:r>
              <w:rPr>
                <w:rFonts w:hint="eastAsia"/>
              </w:rPr>
              <w:t>山东天道生物工程有限公司</w:t>
            </w:r>
          </w:p>
        </w:tc>
      </w:tr>
      <w:tr w:rsidR="00731125">
        <w:trPr>
          <w:divId w:val="1373185454"/>
          <w:tblCellSpacing w:w="0" w:type="dxa"/>
        </w:trPr>
        <w:tc>
          <w:tcPr>
            <w:tcW w:w="0" w:type="auto"/>
            <w:vAlign w:val="center"/>
            <w:hideMark/>
          </w:tcPr>
          <w:p w:rsidR="00731125" w:rsidRDefault="00254DA4">
            <w:r>
              <w:rPr>
                <w:rStyle w:val="style4"/>
                <w:rFonts w:hint="eastAsia"/>
              </w:rPr>
              <w:t>农药名称：</w:t>
            </w:r>
            <w:r>
              <w:rPr>
                <w:rFonts w:hint="eastAsia"/>
              </w:rPr>
              <w:t>毒死蜱</w:t>
            </w:r>
          </w:p>
        </w:tc>
      </w:tr>
      <w:tr w:rsidR="00731125">
        <w:trPr>
          <w:divId w:val="1373185454"/>
          <w:tblCellSpacing w:w="0" w:type="dxa"/>
        </w:trPr>
        <w:tc>
          <w:tcPr>
            <w:tcW w:w="0" w:type="auto"/>
            <w:vAlign w:val="center"/>
            <w:hideMark/>
          </w:tcPr>
          <w:p w:rsidR="00731125" w:rsidRDefault="00254DA4">
            <w:r>
              <w:rPr>
                <w:rStyle w:val="style4"/>
                <w:rFonts w:hint="eastAsia"/>
              </w:rPr>
              <w:t>剂型：</w:t>
            </w:r>
            <w:r>
              <w:rPr>
                <w:rFonts w:hint="eastAsia"/>
              </w:rPr>
              <w:t>微囊悬浮剂</w:t>
            </w:r>
          </w:p>
        </w:tc>
      </w:tr>
      <w:tr w:rsidR="00731125">
        <w:trPr>
          <w:divId w:val="1373185454"/>
          <w:tblCellSpacing w:w="0" w:type="dxa"/>
        </w:trPr>
        <w:tc>
          <w:tcPr>
            <w:tcW w:w="0" w:type="auto"/>
            <w:vAlign w:val="center"/>
            <w:hideMark/>
          </w:tcPr>
          <w:p w:rsidR="00731125" w:rsidRDefault="00254DA4">
            <w:pPr>
              <w:divId w:val="1971814212"/>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9" name="图片 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373185454"/>
          <w:tblCellSpacing w:w="0" w:type="dxa"/>
        </w:trPr>
        <w:tc>
          <w:tcPr>
            <w:tcW w:w="0" w:type="auto"/>
            <w:vAlign w:val="center"/>
            <w:hideMark/>
          </w:tcPr>
          <w:p w:rsidR="00731125" w:rsidRDefault="00254DA4">
            <w:r>
              <w:rPr>
                <w:rStyle w:val="style4"/>
                <w:rFonts w:hint="eastAsia"/>
              </w:rPr>
              <w:t>总有效成分含量：</w:t>
            </w:r>
            <w:r>
              <w:rPr>
                <w:rFonts w:hint="eastAsia"/>
              </w:rPr>
              <w:t>36%</w:t>
            </w:r>
          </w:p>
        </w:tc>
      </w:tr>
      <w:tr w:rsidR="00731125">
        <w:trPr>
          <w:divId w:val="1373185454"/>
          <w:tblCellSpacing w:w="0" w:type="dxa"/>
        </w:trPr>
        <w:tc>
          <w:tcPr>
            <w:tcW w:w="0" w:type="auto"/>
            <w:vAlign w:val="center"/>
            <w:hideMark/>
          </w:tcPr>
          <w:p w:rsidR="00731125" w:rsidRDefault="00254DA4">
            <w:pPr>
              <w:divId w:val="2077822393"/>
            </w:pPr>
            <w:r>
              <w:rPr>
                <w:rFonts w:hint="eastAsia"/>
              </w:rPr>
              <w:t xml:space="preserve">有效成分及其含量： </w:t>
            </w:r>
          </w:p>
          <w:p w:rsidR="00731125" w:rsidRDefault="00254DA4">
            <w:r>
              <w:rPr>
                <w:rFonts w:hint="eastAsia"/>
              </w:rPr>
              <w:t xml:space="preserve">    毒死蜱36%    </w:t>
            </w:r>
          </w:p>
        </w:tc>
      </w:tr>
      <w:tr w:rsidR="00731125">
        <w:trPr>
          <w:divId w:val="1373185454"/>
          <w:tblCellSpacing w:w="0" w:type="dxa"/>
        </w:trPr>
        <w:tc>
          <w:tcPr>
            <w:tcW w:w="0" w:type="auto"/>
            <w:vAlign w:val="center"/>
            <w:hideMark/>
          </w:tcPr>
          <w:p w:rsidR="00731125" w:rsidRDefault="00254DA4">
            <w:pPr>
              <w:divId w:val="204790133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350-410毫升/亩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喷雾于播种穴</w:t>
                  </w:r>
                </w:p>
              </w:tc>
            </w:tr>
          </w:tbl>
          <w:p w:rsidR="00731125" w:rsidRDefault="00731125"/>
        </w:tc>
      </w:tr>
      <w:tr w:rsidR="00731125">
        <w:trPr>
          <w:divId w:val="1373185454"/>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1、本品施药时间应在花生播种时，将药剂兑水稀释后于播种穴里喷雾。2、本品使用前应先摇匀，存放时如有分层，摇匀后使用，不影响杀虫效果。3、大风或预计1小时内有雨，请勿施药。4、于花生播种前施药1次，安全间隔期为收获期。5、施药结束后设立警示标志，24小时内人畜禁止入内。</w:t>
            </w:r>
          </w:p>
        </w:tc>
      </w:tr>
      <w:tr w:rsidR="00731125">
        <w:trPr>
          <w:divId w:val="1373185454"/>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本品是硫代磷酸酯类有机磷类杀虫剂，采用微胶囊加工技术，让有效成分毒死蜱缓慢释放。具有触杀、胃毒和一定的熏蒸作用，能有效防治花生地下害虫蛴螬。</w:t>
            </w:r>
          </w:p>
        </w:tc>
      </w:tr>
      <w:tr w:rsidR="00731125">
        <w:trPr>
          <w:divId w:val="1373185454"/>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1、禁止在蔬菜上使用。 2、本品不可与呈碱性的农药等物质混和使用。 3、本品对蜜蜂、鱼类等水生生物、家蚕有毒，施药期间应密切关注对附近蜂群的影响、（周围）开花作物花期、蚕室和桑园附近禁用。远离水产养殖区施药，禁止在河塘等水体中清洗施药器具。鸟类保护区附近禁用。 4、配制和施用本品时，穿防护服，戴手套、口罩等；严禁吸烟、饮食等；用药后应用大量清水和肥皂将手、脸及其他接触到药剂或雾滴的部位清洗干净，并及时更换衣服。 5、建议与其他作用机制不同的杀虫剂轮换使用，以延缓抗性产生。 6、孕妇和哺乳期的妇女禁止接触本品。 7、废弃物应妥善处理，不可随意丢弃，也不可做为他用。</w:t>
            </w:r>
          </w:p>
        </w:tc>
      </w:tr>
      <w:tr w:rsidR="00731125">
        <w:trPr>
          <w:divId w:val="1373185454"/>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中毒症状表现为：头痛、头昏、恶心、呕吐、多汗等。 急救措施： 1、不慎吸入，应立即将中毒者带离现场，到空气新鲜地方； 2、不慎接触皮肤或溅入眼睛，应用大量清水彻底清洗至少15分钟； 3、误服，应立即携此签将病人送医院诊治，可以使用阿托品或解磷啶，洗胃时应注意保护食管和气管。医生在治疗时应注意防止迟发性神经毒性的发生。</w:t>
            </w:r>
          </w:p>
        </w:tc>
      </w:tr>
      <w:tr w:rsidR="00731125">
        <w:trPr>
          <w:divId w:val="1373185454"/>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1、本品应贮存在干燥、阴凉、通风、防雨处，远离火源或热源。 2、不能与粮食、食品、饮料、饲料等同贮同运。置于儿童触及不到的地方，并加锁保管。</w:t>
            </w:r>
          </w:p>
        </w:tc>
      </w:tr>
      <w:tr w:rsidR="00731125">
        <w:trPr>
          <w:divId w:val="1373185454"/>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373185454"/>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标注"限制使用"字样</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159687415"/>
          <w:tblCellSpacing w:w="0" w:type="dxa"/>
        </w:trPr>
        <w:tc>
          <w:tcPr>
            <w:tcW w:w="0" w:type="auto"/>
            <w:vAlign w:val="center"/>
            <w:hideMark/>
          </w:tcPr>
          <w:p w:rsidR="00731125" w:rsidRDefault="00254DA4">
            <w:r>
              <w:rPr>
                <w:rStyle w:val="style4"/>
                <w:rFonts w:hint="eastAsia"/>
              </w:rPr>
              <w:t>登记证号：</w:t>
            </w:r>
            <w:r>
              <w:rPr>
                <w:rFonts w:hint="eastAsia"/>
              </w:rPr>
              <w:t>PD85159-31</w:t>
            </w:r>
          </w:p>
        </w:tc>
      </w:tr>
      <w:tr w:rsidR="00731125">
        <w:trPr>
          <w:divId w:val="1159687415"/>
          <w:tblCellSpacing w:w="0" w:type="dxa"/>
        </w:trPr>
        <w:tc>
          <w:tcPr>
            <w:tcW w:w="0" w:type="auto"/>
            <w:vAlign w:val="center"/>
            <w:hideMark/>
          </w:tcPr>
          <w:p w:rsidR="00731125" w:rsidRDefault="00254DA4">
            <w:r>
              <w:rPr>
                <w:rStyle w:val="style4"/>
                <w:rFonts w:hint="eastAsia"/>
              </w:rPr>
              <w:t>登记证持有人：</w:t>
            </w:r>
            <w:r>
              <w:rPr>
                <w:rFonts w:hint="eastAsia"/>
              </w:rPr>
              <w:t>广东立威化工有限公司</w:t>
            </w:r>
          </w:p>
        </w:tc>
      </w:tr>
      <w:tr w:rsidR="00731125">
        <w:trPr>
          <w:divId w:val="1159687415"/>
          <w:tblCellSpacing w:w="0" w:type="dxa"/>
        </w:trPr>
        <w:tc>
          <w:tcPr>
            <w:tcW w:w="0" w:type="auto"/>
            <w:vAlign w:val="center"/>
            <w:hideMark/>
          </w:tcPr>
          <w:p w:rsidR="00731125" w:rsidRDefault="00254DA4">
            <w:r>
              <w:rPr>
                <w:rStyle w:val="style4"/>
                <w:rFonts w:hint="eastAsia"/>
              </w:rPr>
              <w:t>农药名称：</w:t>
            </w:r>
            <w:r>
              <w:rPr>
                <w:rFonts w:hint="eastAsia"/>
              </w:rPr>
              <w:t>草甘膦</w:t>
            </w:r>
          </w:p>
        </w:tc>
      </w:tr>
      <w:tr w:rsidR="00731125">
        <w:trPr>
          <w:divId w:val="1159687415"/>
          <w:tblCellSpacing w:w="0" w:type="dxa"/>
        </w:trPr>
        <w:tc>
          <w:tcPr>
            <w:tcW w:w="0" w:type="auto"/>
            <w:vAlign w:val="center"/>
            <w:hideMark/>
          </w:tcPr>
          <w:p w:rsidR="00731125" w:rsidRDefault="00254DA4">
            <w:r>
              <w:rPr>
                <w:rStyle w:val="style4"/>
                <w:rFonts w:hint="eastAsia"/>
              </w:rPr>
              <w:t>剂型：</w:t>
            </w:r>
            <w:r>
              <w:rPr>
                <w:rFonts w:hint="eastAsia"/>
              </w:rPr>
              <w:t>水剂</w:t>
            </w:r>
          </w:p>
        </w:tc>
      </w:tr>
      <w:tr w:rsidR="00731125">
        <w:trPr>
          <w:divId w:val="1159687415"/>
          <w:tblCellSpacing w:w="0" w:type="dxa"/>
        </w:trPr>
        <w:tc>
          <w:tcPr>
            <w:tcW w:w="0" w:type="auto"/>
            <w:vAlign w:val="center"/>
            <w:hideMark/>
          </w:tcPr>
          <w:p w:rsidR="00731125" w:rsidRDefault="00254DA4">
            <w:pPr>
              <w:divId w:val="84975801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0" name="图片 2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159687415"/>
          <w:tblCellSpacing w:w="0" w:type="dxa"/>
        </w:trPr>
        <w:tc>
          <w:tcPr>
            <w:tcW w:w="0" w:type="auto"/>
            <w:vAlign w:val="center"/>
            <w:hideMark/>
          </w:tcPr>
          <w:p w:rsidR="00731125" w:rsidRDefault="00254DA4">
            <w:r>
              <w:rPr>
                <w:rStyle w:val="style4"/>
                <w:rFonts w:hint="eastAsia"/>
              </w:rPr>
              <w:t>总有效成分含量：</w:t>
            </w:r>
            <w:r>
              <w:rPr>
                <w:rFonts w:hint="eastAsia"/>
              </w:rPr>
              <w:t>30%</w:t>
            </w:r>
          </w:p>
        </w:tc>
      </w:tr>
      <w:tr w:rsidR="00731125">
        <w:trPr>
          <w:divId w:val="1159687415"/>
          <w:tblCellSpacing w:w="0" w:type="dxa"/>
        </w:trPr>
        <w:tc>
          <w:tcPr>
            <w:tcW w:w="0" w:type="auto"/>
            <w:vAlign w:val="center"/>
            <w:hideMark/>
          </w:tcPr>
          <w:p w:rsidR="00731125" w:rsidRDefault="00254DA4">
            <w:pPr>
              <w:divId w:val="539166532"/>
            </w:pPr>
            <w:r>
              <w:rPr>
                <w:rFonts w:hint="eastAsia"/>
              </w:rPr>
              <w:t xml:space="preserve">有效成分及其含量： </w:t>
            </w:r>
          </w:p>
          <w:p w:rsidR="00731125" w:rsidRDefault="00254DA4">
            <w:r>
              <w:rPr>
                <w:rFonts w:hint="eastAsia"/>
              </w:rPr>
              <w:t xml:space="preserve">    草甘膦30%    </w:t>
            </w:r>
          </w:p>
        </w:tc>
      </w:tr>
      <w:tr w:rsidR="00731125">
        <w:trPr>
          <w:divId w:val="1159687415"/>
          <w:tblCellSpacing w:w="0" w:type="dxa"/>
        </w:trPr>
        <w:tc>
          <w:tcPr>
            <w:tcW w:w="0" w:type="auto"/>
            <w:vAlign w:val="center"/>
            <w:hideMark/>
          </w:tcPr>
          <w:p w:rsidR="00731125" w:rsidRDefault="00254DA4">
            <w:pPr>
              <w:divId w:val="99425982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w:t>
                  </w:r>
                  <w:r>
                    <w:rPr>
                      <w:rStyle w:val="style7"/>
                      <w:rFonts w:hint="eastAsia"/>
                    </w:rPr>
                    <w:lastRenderedPageBreak/>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林木</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一年生杂草和多年生恶性杂草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750-1500毫升/亩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果园</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一年生杂草和多年生恶性杂草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750-1500毫升/亩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一年生杂草和多年生恶性杂草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750-1500毫升/亩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剑麻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一年生杂草和多年生恶性杂草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750-1500毫升/亩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桑树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一年生杂草和多年生恶性杂草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750-1500毫升/亩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甘蔗</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一年生杂草和多年生恶性杂草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750-1500毫升/亩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橡胶树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一年生杂草和多年生恶性杂草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750-1500毫升/亩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159687415"/>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1、施药后四小时下雨，会影响药效。 2、温暖晴天用药效果优于低温天，下午四时以后用药效果好。 3、每季度最多用药次数为1次。 4、建议在杂草刚长出时施药。</w:t>
            </w:r>
          </w:p>
        </w:tc>
      </w:tr>
      <w:tr w:rsidR="00731125">
        <w:trPr>
          <w:divId w:val="1159687415"/>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本品是广谱的内吸传导型灭生性除草剂。用于甘蔗、果园、茶树、桑树、剑麻、林木、橡胶等，防除一年和多年生杂草。</w:t>
            </w:r>
          </w:p>
        </w:tc>
      </w:tr>
      <w:tr w:rsidR="00731125">
        <w:trPr>
          <w:divId w:val="1159687415"/>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1、本品宜作茎叶喷雾，不适于土壤处理。药液严防喷着作物茎叶，防药害。 2、不宜用浊水兑药。 3、使用时应穿长衣长裤、靴子，戴帽子、护目镜、口罩、手套等防护用具；施药期间不可吃东西、饮水、吸烟等；施药后应及时洗手、洗脸并洗涤施药时穿着的衣物。 4、保存在原装容器中，贮存温度</w:t>
            </w:r>
            <w:smartTag w:uri="urn:schemas-microsoft-com:office:smarttags" w:element="chmetcnv">
              <w:smartTagPr>
                <w:attr w:name="UnitName" w:val="℃"/>
                <w:attr w:name="SourceValue" w:val="35"/>
                <w:attr w:name="HasSpace" w:val="False"/>
                <w:attr w:name="Negative" w:val="False"/>
                <w:attr w:name="NumberType" w:val="1"/>
                <w:attr w:name="TCSC" w:val="0"/>
              </w:smartTagPr>
              <w:r>
                <w:rPr>
                  <w:rStyle w:val="style7"/>
                  <w:rFonts w:hint="eastAsia"/>
                </w:rPr>
                <w:t>35℃</w:t>
              </w:r>
            </w:smartTag>
            <w:r>
              <w:rPr>
                <w:rStyle w:val="style7"/>
                <w:rFonts w:hint="eastAsia"/>
              </w:rPr>
              <w:t>时稳定。 5、草甘膦对镀锌的金属容器有腐化作用，易引起火灾。 6、用过的容器和废弃物应妥善处理，不可随意丢弃或做他用。 7、孕妇及哺乳期妇女禁止接触本品。</w:t>
            </w:r>
          </w:p>
        </w:tc>
      </w:tr>
      <w:tr w:rsidR="00731125">
        <w:trPr>
          <w:divId w:val="1159687415"/>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皮肤接触：立即脱掉被污染的衣物，用大量清水彻底冲洗受污染皮肤，如皮肤刺激感持续，请医生诊治。 眼睛溅药：立即将眼睑翻开，用清水冲洗至少15分钟，再请医生诊治。 发生吸入：立即将吸入者转移到空气清新处，如果吸入者停止呼吸，需要进行人工呼吸。注意保暖和休息。请医生诊治。 误服：请勿引吐，及时去医院检查治疗。如需洗胃，注意防止胃流出物进入呼吸道。应同时使用医用活性炭和轻泻剂。请勿催吐。</w:t>
            </w:r>
          </w:p>
        </w:tc>
      </w:tr>
      <w:tr w:rsidR="00731125">
        <w:trPr>
          <w:divId w:val="1159687415"/>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1、本品应贮存于阴凉、通风和干燥库房。 2、贮运时，严防日晒和潮湿，不能与种子、食物、饮料和饲料等混合储运。 3、置于儿童触及不到的地方，并加锁。</w:t>
            </w:r>
          </w:p>
        </w:tc>
      </w:tr>
      <w:tr w:rsidR="00731125">
        <w:trPr>
          <w:divId w:val="1159687415"/>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159687415"/>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03817026"/>
          <w:tblCellSpacing w:w="0" w:type="dxa"/>
        </w:trPr>
        <w:tc>
          <w:tcPr>
            <w:tcW w:w="0" w:type="auto"/>
            <w:vAlign w:val="center"/>
            <w:hideMark/>
          </w:tcPr>
          <w:p w:rsidR="00731125" w:rsidRDefault="00254DA4">
            <w:r>
              <w:rPr>
                <w:rStyle w:val="style4"/>
                <w:rFonts w:hint="eastAsia"/>
              </w:rPr>
              <w:t>登记证号：</w:t>
            </w:r>
            <w:r>
              <w:rPr>
                <w:rFonts w:hint="eastAsia"/>
              </w:rPr>
              <w:t>PD20095936</w:t>
            </w:r>
          </w:p>
        </w:tc>
      </w:tr>
      <w:tr w:rsidR="00731125">
        <w:trPr>
          <w:divId w:val="103817026"/>
          <w:tblCellSpacing w:w="0" w:type="dxa"/>
        </w:trPr>
        <w:tc>
          <w:tcPr>
            <w:tcW w:w="0" w:type="auto"/>
            <w:vAlign w:val="center"/>
            <w:hideMark/>
          </w:tcPr>
          <w:p w:rsidR="00731125" w:rsidRDefault="00254DA4">
            <w:r>
              <w:rPr>
                <w:rStyle w:val="style4"/>
                <w:rFonts w:hint="eastAsia"/>
              </w:rPr>
              <w:t>登记证持有人：</w:t>
            </w:r>
            <w:r>
              <w:rPr>
                <w:rFonts w:hint="eastAsia"/>
              </w:rPr>
              <w:t>山东天道生物工程有限公司</w:t>
            </w:r>
          </w:p>
        </w:tc>
      </w:tr>
      <w:tr w:rsidR="00731125">
        <w:trPr>
          <w:divId w:val="103817026"/>
          <w:tblCellSpacing w:w="0" w:type="dxa"/>
        </w:trPr>
        <w:tc>
          <w:tcPr>
            <w:tcW w:w="0" w:type="auto"/>
            <w:vAlign w:val="center"/>
            <w:hideMark/>
          </w:tcPr>
          <w:p w:rsidR="00731125" w:rsidRDefault="00254DA4">
            <w:r>
              <w:rPr>
                <w:rStyle w:val="style4"/>
                <w:rFonts w:hint="eastAsia"/>
              </w:rPr>
              <w:t>农药名称：</w:t>
            </w:r>
            <w:r>
              <w:rPr>
                <w:rFonts w:hint="eastAsia"/>
              </w:rPr>
              <w:t>毒死蜱</w:t>
            </w:r>
          </w:p>
        </w:tc>
      </w:tr>
      <w:tr w:rsidR="00731125">
        <w:trPr>
          <w:divId w:val="103817026"/>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03817026"/>
          <w:tblCellSpacing w:w="0" w:type="dxa"/>
        </w:trPr>
        <w:tc>
          <w:tcPr>
            <w:tcW w:w="0" w:type="auto"/>
            <w:vAlign w:val="center"/>
            <w:hideMark/>
          </w:tcPr>
          <w:p w:rsidR="00731125" w:rsidRDefault="00254DA4">
            <w:pPr>
              <w:divId w:val="17546647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1" name="图片 21"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103817026"/>
          <w:tblCellSpacing w:w="0" w:type="dxa"/>
        </w:trPr>
        <w:tc>
          <w:tcPr>
            <w:tcW w:w="0" w:type="auto"/>
            <w:vAlign w:val="center"/>
            <w:hideMark/>
          </w:tcPr>
          <w:p w:rsidR="00731125" w:rsidRDefault="00254DA4">
            <w:r>
              <w:rPr>
                <w:rStyle w:val="style4"/>
                <w:rFonts w:hint="eastAsia"/>
              </w:rPr>
              <w:t>总有效成分含量：</w:t>
            </w:r>
            <w:r>
              <w:rPr>
                <w:rFonts w:hint="eastAsia"/>
              </w:rPr>
              <w:t>45%</w:t>
            </w:r>
          </w:p>
        </w:tc>
      </w:tr>
      <w:tr w:rsidR="00731125">
        <w:trPr>
          <w:divId w:val="103817026"/>
          <w:tblCellSpacing w:w="0" w:type="dxa"/>
        </w:trPr>
        <w:tc>
          <w:tcPr>
            <w:tcW w:w="0" w:type="auto"/>
            <w:vAlign w:val="center"/>
            <w:hideMark/>
          </w:tcPr>
          <w:p w:rsidR="00731125" w:rsidRDefault="00254DA4">
            <w:pPr>
              <w:divId w:val="2123956927"/>
            </w:pPr>
            <w:r>
              <w:rPr>
                <w:rFonts w:hint="eastAsia"/>
              </w:rPr>
              <w:t xml:space="preserve">有效成分及其含量： </w:t>
            </w:r>
          </w:p>
          <w:p w:rsidR="00731125" w:rsidRDefault="00254DA4">
            <w:r>
              <w:rPr>
                <w:rFonts w:hint="eastAsia"/>
              </w:rPr>
              <w:t xml:space="preserve">    毒死蜱45%    </w:t>
            </w:r>
          </w:p>
        </w:tc>
      </w:tr>
      <w:tr w:rsidR="00731125">
        <w:trPr>
          <w:divId w:val="103817026"/>
          <w:tblCellSpacing w:w="0" w:type="dxa"/>
        </w:trPr>
        <w:tc>
          <w:tcPr>
            <w:tcW w:w="0" w:type="auto"/>
            <w:vAlign w:val="center"/>
            <w:hideMark/>
          </w:tcPr>
          <w:p w:rsidR="00731125" w:rsidRDefault="00254DA4">
            <w:pPr>
              <w:divId w:val="168054234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03817026"/>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1、在初龄幼虫盛发期，均匀喷雾。 2、大风天或预计1小时内降雨，请勿施药。 3、在水稻上使用的安全间隔期为15天，每季最多使用2次。4、施药结束后设立警示标志，24小时内人畜禁止入内。</w:t>
            </w:r>
          </w:p>
        </w:tc>
      </w:tr>
      <w:tr w:rsidR="00731125">
        <w:trPr>
          <w:divId w:val="103817026"/>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本品是有机磷杀虫剂，具有触杀、胃毒和熏蒸作用。对水稻二化螟有较好的防治效果。</w:t>
            </w:r>
          </w:p>
        </w:tc>
      </w:tr>
      <w:tr w:rsidR="00731125">
        <w:trPr>
          <w:divId w:val="103817026"/>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1、本品不可与呈碱性的农药等物质混合使用，以免分解。 2、本品对蜜蜂、家蚕有毒，施药期间应避免对周围蜂群的影响、蜜源作物花期、蚕室和桑园附近禁用。对鱼类等水生生物有毒，远离水产养殖区施药，禁止在河塘等水体中清洗施药器具。 3、开启包装物和施药时戴口罩、防护罩、手套等。施药时不得进食和抽烟，施药后用肥皂水洗净皮肤和衣服。废弃包装物应妥善处理，不可另作为他用或随意丢弃。 4、孕妇及哺乳期妇女严禁接触和使用本品。 5、建议与作用机制不同的杀虫剂轮换使用，以延缓抗性产生。 6、禁止在蔬菜上使用。</w:t>
            </w:r>
          </w:p>
        </w:tc>
      </w:tr>
      <w:tr w:rsidR="00731125">
        <w:trPr>
          <w:divId w:val="103817026"/>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 轻度中毒为头痛、头昏、恶心、无力、胸闷、视力模糊、胃口不佳，中度中毒：除上述症状外还出现轻度呼吸困难、肌肉震颤、精神恍惚、行走不稳、大汗、腹痛、腹泻等。重者还会昏迷、抽搐、惊觉、呼吸麻痹。 急救治疗： 不慎吸入，应将病人移至空气流通处，不慎接触皮肤或溅入眼睛，应用大量清水冲洗至少15分钟。误服则应立即携此标签将病人送医院诊治，[1]用阿托品1～5毫克皮下或静脉注射(按中毒轻重而定)；[2]用解磷定0.4－</w:t>
            </w:r>
            <w:smartTag w:uri="urn:schemas-microsoft-com:office:smarttags" w:element="chmetcnv">
              <w:smartTagPr>
                <w:attr w:name="UnitName" w:val="克"/>
                <w:attr w:name="SourceValue" w:val="1.2"/>
                <w:attr w:name="HasSpace" w:val="False"/>
                <w:attr w:name="Negative" w:val="False"/>
                <w:attr w:name="NumberType" w:val="1"/>
                <w:attr w:name="TCSC" w:val="0"/>
              </w:smartTagPr>
              <w:r>
                <w:rPr>
                  <w:rStyle w:val="style7"/>
                  <w:rFonts w:hint="eastAsia"/>
                </w:rPr>
                <w:t>1.2克</w:t>
              </w:r>
            </w:smartTag>
            <w:r>
              <w:rPr>
                <w:rStyle w:val="style7"/>
                <w:rFonts w:hint="eastAsia"/>
              </w:rPr>
              <w:t xml:space="preserve"> 静脉注射( 按中毒轻重而定)；[3]禁用吗啡、茶硷、吩噻嗪、 利血平。注意防止迟发性神经毒性。</w:t>
            </w:r>
          </w:p>
        </w:tc>
      </w:tr>
      <w:tr w:rsidR="00731125">
        <w:trPr>
          <w:divId w:val="103817026"/>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1、本品应储存在干燥、阴凉、通风、防雨处，远离火源或热源；远离儿童并加锁保管。 2、勿与食品、饮料、饲料、粮食、种子等其他商品同贮同运；运输时应防潮防晒，勿挤压和倒置；注意防火。</w:t>
            </w:r>
          </w:p>
        </w:tc>
      </w:tr>
      <w:tr w:rsidR="00731125">
        <w:trPr>
          <w:divId w:val="103817026"/>
          <w:tblCellSpacing w:w="0" w:type="dxa"/>
        </w:trPr>
        <w:tc>
          <w:tcPr>
            <w:tcW w:w="0" w:type="auto"/>
            <w:vAlign w:val="center"/>
            <w:hideMark/>
          </w:tcPr>
          <w:p w:rsidR="00731125" w:rsidRDefault="00254DA4">
            <w:r>
              <w:rPr>
                <w:rStyle w:val="style4"/>
                <w:rFonts w:hint="eastAsia"/>
              </w:rPr>
              <w:lastRenderedPageBreak/>
              <w:t>质量保证期：</w:t>
            </w:r>
            <w:r>
              <w:rPr>
                <w:rStyle w:val="style7"/>
                <w:rFonts w:hint="eastAsia"/>
              </w:rPr>
              <w:t>2年</w:t>
            </w:r>
          </w:p>
        </w:tc>
      </w:tr>
      <w:tr w:rsidR="00731125">
        <w:trPr>
          <w:divId w:val="103817026"/>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根据《农药登记管理办法》第四十条规定，截至</w:t>
            </w:r>
            <w:smartTag w:uri="urn:schemas-microsoft-com:office:smarttags" w:element="chsdate">
              <w:smartTagPr>
                <w:attr w:name="Year" w:val="2019"/>
                <w:attr w:name="Month" w:val="8"/>
                <w:attr w:name="Day" w:val="1"/>
                <w:attr w:name="IsLunarDate" w:val="False"/>
                <w:attr w:name="IsROCDate" w:val="False"/>
              </w:smartTagPr>
              <w:r>
                <w:rPr>
                  <w:rStyle w:val="style7"/>
                  <w:rFonts w:hint="eastAsia"/>
                </w:rPr>
                <w:t>2019年8月1日</w:t>
              </w:r>
            </w:smartTag>
            <w:r>
              <w:rPr>
                <w:rStyle w:val="style7"/>
                <w:rFonts w:hint="eastAsia"/>
              </w:rPr>
              <w:t>仍未获得生产许可证的，本登记证将予以注消。标注"限制使用"字样</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164316947"/>
          <w:tblCellSpacing w:w="0" w:type="dxa"/>
        </w:trPr>
        <w:tc>
          <w:tcPr>
            <w:tcW w:w="0" w:type="auto"/>
            <w:vAlign w:val="center"/>
            <w:hideMark/>
          </w:tcPr>
          <w:p w:rsidR="00731125" w:rsidRDefault="00254DA4">
            <w:r>
              <w:rPr>
                <w:rStyle w:val="style4"/>
                <w:rFonts w:hint="eastAsia"/>
              </w:rPr>
              <w:t>登记证号：</w:t>
            </w:r>
            <w:r>
              <w:rPr>
                <w:rFonts w:hint="eastAsia"/>
              </w:rPr>
              <w:t>PD20096374</w:t>
            </w:r>
          </w:p>
        </w:tc>
      </w:tr>
      <w:tr w:rsidR="00731125">
        <w:trPr>
          <w:divId w:val="1164316947"/>
          <w:tblCellSpacing w:w="0" w:type="dxa"/>
        </w:trPr>
        <w:tc>
          <w:tcPr>
            <w:tcW w:w="0" w:type="auto"/>
            <w:vAlign w:val="center"/>
            <w:hideMark/>
          </w:tcPr>
          <w:p w:rsidR="00731125" w:rsidRDefault="00254DA4">
            <w:r>
              <w:rPr>
                <w:rStyle w:val="style4"/>
                <w:rFonts w:hint="eastAsia"/>
              </w:rPr>
              <w:t>登记证持有人：</w:t>
            </w:r>
            <w:r>
              <w:rPr>
                <w:rFonts w:hint="eastAsia"/>
              </w:rPr>
              <w:t>天津市施普乐农药技术发展有限公司</w:t>
            </w:r>
          </w:p>
        </w:tc>
      </w:tr>
      <w:tr w:rsidR="00731125">
        <w:trPr>
          <w:divId w:val="1164316947"/>
          <w:tblCellSpacing w:w="0" w:type="dxa"/>
        </w:trPr>
        <w:tc>
          <w:tcPr>
            <w:tcW w:w="0" w:type="auto"/>
            <w:vAlign w:val="center"/>
            <w:hideMark/>
          </w:tcPr>
          <w:p w:rsidR="00731125" w:rsidRDefault="00254DA4">
            <w:r>
              <w:rPr>
                <w:rStyle w:val="style4"/>
                <w:rFonts w:hint="eastAsia"/>
              </w:rPr>
              <w:t>农药名称：</w:t>
            </w:r>
            <w:r>
              <w:rPr>
                <w:rFonts w:hint="eastAsia"/>
              </w:rPr>
              <w:t>氯氰·毒死蜱</w:t>
            </w:r>
          </w:p>
        </w:tc>
      </w:tr>
      <w:tr w:rsidR="00731125">
        <w:trPr>
          <w:divId w:val="1164316947"/>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164316947"/>
          <w:tblCellSpacing w:w="0" w:type="dxa"/>
        </w:trPr>
        <w:tc>
          <w:tcPr>
            <w:tcW w:w="0" w:type="auto"/>
            <w:vAlign w:val="center"/>
            <w:hideMark/>
          </w:tcPr>
          <w:p w:rsidR="00731125" w:rsidRDefault="00254DA4">
            <w:pPr>
              <w:divId w:val="1096101252"/>
            </w:pPr>
            <w:r>
              <w:rPr>
                <w:rStyle w:val="style4"/>
                <w:rFonts w:hint="eastAsia"/>
              </w:rPr>
              <w:t>毒性及其标识：</w:t>
            </w:r>
            <w:r>
              <w:rPr>
                <w:rFonts w:hint="eastAsia"/>
              </w:rPr>
              <w:t xml:space="preserve"> 中等毒 </w:t>
            </w:r>
          </w:p>
        </w:tc>
      </w:tr>
      <w:tr w:rsidR="00731125">
        <w:trPr>
          <w:divId w:val="1164316947"/>
          <w:tblCellSpacing w:w="0" w:type="dxa"/>
        </w:trPr>
        <w:tc>
          <w:tcPr>
            <w:tcW w:w="0" w:type="auto"/>
            <w:vAlign w:val="center"/>
            <w:hideMark/>
          </w:tcPr>
          <w:p w:rsidR="00731125" w:rsidRDefault="00254DA4">
            <w:r>
              <w:rPr>
                <w:rStyle w:val="style4"/>
                <w:rFonts w:hint="eastAsia"/>
              </w:rPr>
              <w:t>总有效成分含量：</w:t>
            </w:r>
            <w:smartTag w:uri="urn:schemas-microsoft-com:office:smarttags" w:element="chmetcnv">
              <w:smartTagPr>
                <w:attr w:name="UnitName" w:val="克"/>
                <w:attr w:name="SourceValue" w:val="522.5"/>
                <w:attr w:name="HasSpace" w:val="False"/>
                <w:attr w:name="Negative" w:val="False"/>
                <w:attr w:name="NumberType" w:val="1"/>
                <w:attr w:name="TCSC" w:val="0"/>
              </w:smartTagPr>
              <w:r>
                <w:rPr>
                  <w:rFonts w:hint="eastAsia"/>
                </w:rPr>
                <w:t>522.5克</w:t>
              </w:r>
            </w:smartTag>
            <w:r>
              <w:rPr>
                <w:rFonts w:hint="eastAsia"/>
              </w:rPr>
              <w:t>/升</w:t>
            </w:r>
          </w:p>
        </w:tc>
      </w:tr>
      <w:tr w:rsidR="00731125">
        <w:trPr>
          <w:divId w:val="1164316947"/>
          <w:tblCellSpacing w:w="0" w:type="dxa"/>
        </w:trPr>
        <w:tc>
          <w:tcPr>
            <w:tcW w:w="0" w:type="auto"/>
            <w:vAlign w:val="center"/>
            <w:hideMark/>
          </w:tcPr>
          <w:p w:rsidR="00731125" w:rsidRDefault="00254DA4">
            <w:pPr>
              <w:divId w:val="1035082901"/>
            </w:pPr>
            <w:r>
              <w:rPr>
                <w:rFonts w:hint="eastAsia"/>
              </w:rPr>
              <w:t xml:space="preserve">有效成分及其含量： </w:t>
            </w:r>
          </w:p>
          <w:p w:rsidR="00731125" w:rsidRDefault="00254DA4">
            <w:r>
              <w:rPr>
                <w:rFonts w:hint="eastAsia"/>
              </w:rPr>
              <w:t>    毒死蜱</w:t>
            </w:r>
            <w:smartTag w:uri="urn:schemas-microsoft-com:office:smarttags" w:element="chmetcnv">
              <w:smartTagPr>
                <w:attr w:name="UnitName" w:val="克"/>
                <w:attr w:name="SourceValue" w:val="475"/>
                <w:attr w:name="HasSpace" w:val="False"/>
                <w:attr w:name="Negative" w:val="False"/>
                <w:attr w:name="NumberType" w:val="1"/>
                <w:attr w:name="TCSC" w:val="0"/>
              </w:smartTagPr>
              <w:r>
                <w:rPr>
                  <w:rFonts w:hint="eastAsia"/>
                </w:rPr>
                <w:t>475克</w:t>
              </w:r>
            </w:smartTag>
            <w:r>
              <w:rPr>
                <w:rFonts w:hint="eastAsia"/>
              </w:rPr>
              <w:t>/升    氯氰菊酯</w:t>
            </w:r>
            <w:smartTag w:uri="urn:schemas-microsoft-com:office:smarttags" w:element="chmetcnv">
              <w:smartTagPr>
                <w:attr w:name="UnitName" w:val="克"/>
                <w:attr w:name="SourceValue" w:val="47.5"/>
                <w:attr w:name="HasSpace" w:val="False"/>
                <w:attr w:name="Negative" w:val="False"/>
                <w:attr w:name="NumberType" w:val="1"/>
                <w:attr w:name="TCSC" w:val="0"/>
              </w:smartTagPr>
              <w:r>
                <w:rPr>
                  <w:rFonts w:hint="eastAsia"/>
                </w:rPr>
                <w:t>47.5克</w:t>
              </w:r>
            </w:smartTag>
            <w:r>
              <w:rPr>
                <w:rFonts w:hint="eastAsia"/>
              </w:rPr>
              <w:t xml:space="preserve">/升    </w:t>
            </w:r>
          </w:p>
        </w:tc>
      </w:tr>
      <w:tr w:rsidR="00731125">
        <w:trPr>
          <w:divId w:val="1164316947"/>
          <w:tblCellSpacing w:w="0" w:type="dxa"/>
        </w:trPr>
        <w:tc>
          <w:tcPr>
            <w:tcW w:w="0" w:type="auto"/>
            <w:vAlign w:val="center"/>
            <w:hideMark/>
          </w:tcPr>
          <w:p w:rsidR="00731125" w:rsidRDefault="00254DA4">
            <w:pPr>
              <w:divId w:val="31656775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荔枝树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蒂蛀虫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1000-1500倍</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164316947"/>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1.荔枝树蒂蛀虫成虫发生高峰期及卵孵高峰期各施药一次。 2.本品对瓜类、莴苣苗期及烟草敏感，施药时应避免药液漂移到上述作物上，以防产生药害。 3.大风天或降雨前后，请勿施药。 安全使用标准：安全间隔期：产品在荔枝树上使用的安全间隔期为14天，每季作物最多使用2次。施药后设立警示标志，人畜允许进入施药区的间隔期为施药后72h。</w:t>
            </w:r>
          </w:p>
        </w:tc>
      </w:tr>
      <w:tr w:rsidR="00731125">
        <w:trPr>
          <w:divId w:val="1164316947"/>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本品是由毒死蜱和氯氰菊酯混配而成的一种杀虫剂，具有较好的触杀、胃毒作用和一定的熏蒸作用，防治荔枝树上蒂蛀虫有较好效果。</w:t>
            </w:r>
          </w:p>
        </w:tc>
      </w:tr>
      <w:tr w:rsidR="00731125">
        <w:trPr>
          <w:divId w:val="1164316947"/>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1.限制使用说明：本品禁止在蔬菜上使用。 2.本品由菊酯类农药与有机磷类农药混配而成，建议与其他作用机制不同的杀虫剂轮换使用。 3.本品对蜜蜂、鱼类等水生生物、家蚕有毒，施药期间应避免对周围蜂群的影响，蜜源作物花期、蚕室和桑园附近禁用。远离水产养殖区施药，禁止在河塘等水体中清洗施药器具。 4.本品不可与呈碱性的农药等物质混合使用。 5.使用本品时应穿戴防护服和手套，避免吸入药液。施药期间不可吃东西和饮水。施药后应及时洗手和洗脸。 6.孕妇及哺乳期妇女应避免接触本产品。 7.用过的容器应妥善处理，不可做它用，也不可随意丢弃。</w:t>
            </w:r>
          </w:p>
        </w:tc>
      </w:tr>
      <w:tr w:rsidR="00731125">
        <w:trPr>
          <w:divId w:val="1164316947"/>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1.中毒症状表现为抽搐、痉挛、恶心、呕吐等。 2.不慎吸入，应将病人移至空气流通处。沾染皮肤或溅入眼睛，应用大量清水冲洗至少15分钟。误服应立即携此标签将病人送医院诊治。 3.中毒急救电话：022-22146468</w:t>
            </w:r>
          </w:p>
        </w:tc>
      </w:tr>
      <w:tr w:rsidR="00731125">
        <w:trPr>
          <w:divId w:val="1164316947"/>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1.本品应贮存在干燥、阴凉、通风、防雨处，远离火源或热源。置于儿童触及不到之处，并加锁。 2.勿与食品、饮料、粮食、饲料等其他商品同贮同运。</w:t>
            </w:r>
          </w:p>
        </w:tc>
      </w:tr>
      <w:tr w:rsidR="00731125">
        <w:trPr>
          <w:divId w:val="1164316947"/>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164316947"/>
          <w:tblCellSpacing w:w="0" w:type="dxa"/>
        </w:trPr>
        <w:tc>
          <w:tcPr>
            <w:tcW w:w="0" w:type="auto"/>
            <w:vAlign w:val="center"/>
            <w:hideMark/>
          </w:tcPr>
          <w:p w:rsidR="00731125" w:rsidRDefault="00254DA4">
            <w:r>
              <w:rPr>
                <w:rStyle w:val="style4"/>
                <w:rFonts w:hint="eastAsia"/>
              </w:rPr>
              <w:lastRenderedPageBreak/>
              <w:t>备注：</w:t>
            </w:r>
            <w:r>
              <w:rPr>
                <w:rFonts w:hint="eastAsia"/>
              </w:rPr>
              <w:br/>
            </w:r>
            <w:r>
              <w:rPr>
                <w:rStyle w:val="style7"/>
                <w:rFonts w:hint="eastAsia"/>
              </w:rPr>
              <w:t>标注"限制使用"字样</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311524190"/>
          <w:tblCellSpacing w:w="0" w:type="dxa"/>
        </w:trPr>
        <w:tc>
          <w:tcPr>
            <w:tcW w:w="0" w:type="auto"/>
            <w:vAlign w:val="center"/>
            <w:hideMark/>
          </w:tcPr>
          <w:p w:rsidR="00731125" w:rsidRDefault="00254DA4">
            <w:r>
              <w:rPr>
                <w:rStyle w:val="style4"/>
                <w:rFonts w:hint="eastAsia"/>
              </w:rPr>
              <w:t>登记证号：</w:t>
            </w:r>
            <w:r>
              <w:rPr>
                <w:rFonts w:hint="eastAsia"/>
              </w:rPr>
              <w:t>PD20152163</w:t>
            </w:r>
          </w:p>
        </w:tc>
      </w:tr>
      <w:tr w:rsidR="00731125">
        <w:trPr>
          <w:divId w:val="311524190"/>
          <w:tblCellSpacing w:w="0" w:type="dxa"/>
        </w:trPr>
        <w:tc>
          <w:tcPr>
            <w:tcW w:w="0" w:type="auto"/>
            <w:vAlign w:val="center"/>
            <w:hideMark/>
          </w:tcPr>
          <w:p w:rsidR="00731125" w:rsidRDefault="00254DA4">
            <w:r>
              <w:rPr>
                <w:rStyle w:val="style4"/>
                <w:rFonts w:hint="eastAsia"/>
              </w:rPr>
              <w:t>登记证持有人：</w:t>
            </w:r>
            <w:r>
              <w:rPr>
                <w:rFonts w:hint="eastAsia"/>
              </w:rPr>
              <w:t>南京南农农药科技发展有限公司</w:t>
            </w:r>
          </w:p>
        </w:tc>
      </w:tr>
      <w:tr w:rsidR="00731125">
        <w:trPr>
          <w:divId w:val="311524190"/>
          <w:tblCellSpacing w:w="0" w:type="dxa"/>
        </w:trPr>
        <w:tc>
          <w:tcPr>
            <w:tcW w:w="0" w:type="auto"/>
            <w:vAlign w:val="center"/>
            <w:hideMark/>
          </w:tcPr>
          <w:p w:rsidR="00731125" w:rsidRDefault="00254DA4">
            <w:r>
              <w:rPr>
                <w:rStyle w:val="style4"/>
                <w:rFonts w:hint="eastAsia"/>
              </w:rPr>
              <w:t>农药名称：</w:t>
            </w:r>
            <w:r>
              <w:rPr>
                <w:rFonts w:hint="eastAsia"/>
              </w:rPr>
              <w:t>戊唑·福美双</w:t>
            </w:r>
          </w:p>
        </w:tc>
      </w:tr>
      <w:tr w:rsidR="00731125">
        <w:trPr>
          <w:divId w:val="311524190"/>
          <w:tblCellSpacing w:w="0" w:type="dxa"/>
        </w:trPr>
        <w:tc>
          <w:tcPr>
            <w:tcW w:w="0" w:type="auto"/>
            <w:vAlign w:val="center"/>
            <w:hideMark/>
          </w:tcPr>
          <w:p w:rsidR="00731125" w:rsidRDefault="00254DA4">
            <w:r>
              <w:rPr>
                <w:rStyle w:val="style4"/>
                <w:rFonts w:hint="eastAsia"/>
              </w:rPr>
              <w:t>剂型：</w:t>
            </w:r>
            <w:r>
              <w:rPr>
                <w:rFonts w:hint="eastAsia"/>
              </w:rPr>
              <w:t>悬浮剂</w:t>
            </w:r>
          </w:p>
        </w:tc>
      </w:tr>
      <w:tr w:rsidR="00731125">
        <w:trPr>
          <w:divId w:val="311524190"/>
          <w:tblCellSpacing w:w="0" w:type="dxa"/>
        </w:trPr>
        <w:tc>
          <w:tcPr>
            <w:tcW w:w="0" w:type="auto"/>
            <w:vAlign w:val="center"/>
            <w:hideMark/>
          </w:tcPr>
          <w:p w:rsidR="00731125" w:rsidRDefault="00254DA4">
            <w:pPr>
              <w:divId w:val="1586104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2" name="图片 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311524190"/>
          <w:tblCellSpacing w:w="0" w:type="dxa"/>
        </w:trPr>
        <w:tc>
          <w:tcPr>
            <w:tcW w:w="0" w:type="auto"/>
            <w:vAlign w:val="center"/>
            <w:hideMark/>
          </w:tcPr>
          <w:p w:rsidR="00731125" w:rsidRDefault="00254DA4">
            <w:r>
              <w:rPr>
                <w:rStyle w:val="style4"/>
                <w:rFonts w:hint="eastAsia"/>
              </w:rPr>
              <w:t>总有效成分含量：</w:t>
            </w:r>
            <w:r>
              <w:rPr>
                <w:rFonts w:hint="eastAsia"/>
              </w:rPr>
              <w:t>35%</w:t>
            </w:r>
          </w:p>
        </w:tc>
      </w:tr>
      <w:tr w:rsidR="00731125">
        <w:trPr>
          <w:divId w:val="311524190"/>
          <w:tblCellSpacing w:w="0" w:type="dxa"/>
        </w:trPr>
        <w:tc>
          <w:tcPr>
            <w:tcW w:w="0" w:type="auto"/>
            <w:vAlign w:val="center"/>
            <w:hideMark/>
          </w:tcPr>
          <w:p w:rsidR="00731125" w:rsidRDefault="00254DA4">
            <w:pPr>
              <w:divId w:val="1060327807"/>
            </w:pPr>
            <w:r>
              <w:rPr>
                <w:rFonts w:hint="eastAsia"/>
              </w:rPr>
              <w:t xml:space="preserve">有效成分及其含量： </w:t>
            </w:r>
          </w:p>
          <w:p w:rsidR="00731125" w:rsidRDefault="00254DA4">
            <w:r>
              <w:rPr>
                <w:rFonts w:hint="eastAsia"/>
              </w:rPr>
              <w:t xml:space="preserve">    戊唑醇8.5%    福美双26.5%    </w:t>
            </w:r>
          </w:p>
        </w:tc>
      </w:tr>
      <w:tr w:rsidR="00731125">
        <w:trPr>
          <w:divId w:val="311524190"/>
          <w:tblCellSpacing w:w="0" w:type="dxa"/>
        </w:trPr>
        <w:tc>
          <w:tcPr>
            <w:tcW w:w="0" w:type="auto"/>
            <w:vAlign w:val="center"/>
            <w:hideMark/>
          </w:tcPr>
          <w:p w:rsidR="00731125" w:rsidRDefault="00254DA4">
            <w:pPr>
              <w:divId w:val="37959144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91-114毫升/亩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赤霉病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91-114毫升/亩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锈病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80-100毫升/亩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311524190"/>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应于小麦赤霉病于发病初期，齐穗，扬花初期使用；于小麦白粉病发病初期使用，于小麦锈病发生初期使用。注意喷雾均匀，如病害发生情况严重，可适当增加药剂使用量,施药间隔7~10天。2.大风天或预计1小时内降雨,请勿喷雾施药，或雨后补喷一次。3.安全间隔期：35天。每季最多使用次数：2次。</w:t>
            </w:r>
          </w:p>
        </w:tc>
      </w:tr>
      <w:tr w:rsidR="00731125">
        <w:trPr>
          <w:divId w:val="311524190"/>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是由保护性杀菌剂和内吸性杀菌剂经科学合理混配加工而制成的杀菌剂。戊唑醇为高效、广谱、内吸性的三唑类杀菌剂，具有保护、治疗、铲除三大功能，杀菌谱广，持效期长。福美双是一种广谱保护性的福美系杀菌剂。两者复配对小麦赤霉病、白粉病、锈病有良好的防治效果。</w:t>
            </w:r>
          </w:p>
        </w:tc>
      </w:tr>
      <w:tr w:rsidR="00731125">
        <w:trPr>
          <w:divId w:val="311524190"/>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请按照农药安全使用准则用药。施用时应戴防护镜、口罩和手套，穿防护服；施药中禁止饮食、吸烟、饮水等；施药后应用肥皂和清水彻底清洗暴露在外的皮肤。2.本产品不可与呈碱性的农药等物质混合使用。3.本品对鱼类等水生生物有毒，应远离水产养殖区、河塘等水体施药。禁止在河塘等水体中清洗施药器具。蚕室和桑园附近慎用。赤眼蜂等天敌放飞区禁用。4.使用过的施药器械，应清洗干净方可用于其它的农药。5.应依照当地法律法规妥善处理用过的容器或废弃包装，不可随意丢弃或作他用。6.孕妇、哺乳期的妇女、过敏体质者、感冒和皮肤病患者禁止接触本产品。</w:t>
            </w:r>
          </w:p>
        </w:tc>
      </w:tr>
      <w:tr w:rsidR="00731125">
        <w:trPr>
          <w:divId w:val="311524190"/>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中毒症状表现为抽搐、痉挛、恶心、呕吐、腹泻。重者头痛，头晕；心率呼吸加快，血压下降，抽搐，循环衰竭，呼吸麻痹。1.眼睛接触：提起眼睑，用流动清水或生理盐水冲洗至少15分钟，送医就诊。 2.发生吸入：迅速脱离现场至空气新鲜处。保持呼吸道通畅，送医就诊。3.误服：应迅速催吐，携此标签</w:t>
            </w:r>
            <w:r>
              <w:rPr>
                <w:rStyle w:val="style7"/>
                <w:rFonts w:hint="eastAsia"/>
              </w:rPr>
              <w:lastRenderedPageBreak/>
              <w:t>送医院诊治。 4.解毒剂：无专用解毒剂，对症治疗。</w:t>
            </w:r>
          </w:p>
        </w:tc>
      </w:tr>
      <w:tr w:rsidR="00731125">
        <w:trPr>
          <w:divId w:val="311524190"/>
          <w:tblCellSpacing w:w="0" w:type="dxa"/>
        </w:trPr>
        <w:tc>
          <w:tcPr>
            <w:tcW w:w="0" w:type="auto"/>
            <w:vAlign w:val="center"/>
            <w:hideMark/>
          </w:tcPr>
          <w:p w:rsidR="00731125" w:rsidRDefault="00254DA4">
            <w:r>
              <w:rPr>
                <w:rStyle w:val="style4"/>
                <w:rFonts w:hint="eastAsia"/>
              </w:rPr>
              <w:lastRenderedPageBreak/>
              <w:t>储存和运输方法：</w:t>
            </w:r>
            <w:r>
              <w:rPr>
                <w:rFonts w:hint="eastAsia"/>
              </w:rPr>
              <w:br/>
            </w:r>
            <w:r>
              <w:rPr>
                <w:rStyle w:val="style7"/>
                <w:rFonts w:hint="eastAsia"/>
              </w:rPr>
              <w:t>1.本品应贮存在干燥、阴凉、通风、防雨处，远离火源或热源及儿童存放，并加锁。不能与食品、饮料、粮食、饲料等物品同贮同运。2.运输前应先检查包装容器是否完好、密封，运输过程中要确保容器不泄漏、不倒塌、不坠落、不损坏。运输时运输车辆应配备相应品种和数量的消防器材及泄露应急处理设备。运输途中应防暴晒、雨淋、高温。公路运输时要按照规定路线行驶，勿在居民区和人口稠密区停留。</w:t>
            </w:r>
          </w:p>
        </w:tc>
      </w:tr>
      <w:tr w:rsidR="00731125">
        <w:trPr>
          <w:divId w:val="311524190"/>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311524190"/>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290667226"/>
          <w:tblCellSpacing w:w="0" w:type="dxa"/>
        </w:trPr>
        <w:tc>
          <w:tcPr>
            <w:tcW w:w="0" w:type="auto"/>
            <w:vAlign w:val="center"/>
            <w:hideMark/>
          </w:tcPr>
          <w:p w:rsidR="00731125" w:rsidRDefault="00254DA4">
            <w:r>
              <w:rPr>
                <w:rStyle w:val="style4"/>
                <w:rFonts w:hint="eastAsia"/>
              </w:rPr>
              <w:t>登记证号：</w:t>
            </w:r>
            <w:r>
              <w:rPr>
                <w:rFonts w:hint="eastAsia"/>
              </w:rPr>
              <w:t>PD20082590</w:t>
            </w:r>
          </w:p>
        </w:tc>
      </w:tr>
      <w:tr w:rsidR="00731125">
        <w:trPr>
          <w:divId w:val="1290667226"/>
          <w:tblCellSpacing w:w="0" w:type="dxa"/>
        </w:trPr>
        <w:tc>
          <w:tcPr>
            <w:tcW w:w="0" w:type="auto"/>
            <w:vAlign w:val="center"/>
            <w:hideMark/>
          </w:tcPr>
          <w:p w:rsidR="00731125" w:rsidRDefault="00254DA4">
            <w:r>
              <w:rPr>
                <w:rStyle w:val="style4"/>
                <w:rFonts w:hint="eastAsia"/>
              </w:rPr>
              <w:t>登记证持有人：</w:t>
            </w:r>
            <w:r>
              <w:rPr>
                <w:rFonts w:hint="eastAsia"/>
              </w:rPr>
              <w:t>印度联合磷化物有限公司</w:t>
            </w:r>
          </w:p>
        </w:tc>
      </w:tr>
      <w:tr w:rsidR="00731125">
        <w:trPr>
          <w:divId w:val="1290667226"/>
          <w:tblCellSpacing w:w="0" w:type="dxa"/>
        </w:trPr>
        <w:tc>
          <w:tcPr>
            <w:tcW w:w="0" w:type="auto"/>
            <w:vAlign w:val="center"/>
            <w:hideMark/>
          </w:tcPr>
          <w:p w:rsidR="00731125" w:rsidRDefault="00254DA4">
            <w:r>
              <w:rPr>
                <w:rStyle w:val="style4"/>
                <w:rFonts w:hint="eastAsia"/>
              </w:rPr>
              <w:t>农药名称：</w:t>
            </w:r>
            <w:r>
              <w:rPr>
                <w:rFonts w:hint="eastAsia"/>
              </w:rPr>
              <w:t>代森锰锌</w:t>
            </w:r>
          </w:p>
        </w:tc>
      </w:tr>
      <w:tr w:rsidR="00731125">
        <w:trPr>
          <w:divId w:val="1290667226"/>
          <w:tblCellSpacing w:w="0" w:type="dxa"/>
        </w:trPr>
        <w:tc>
          <w:tcPr>
            <w:tcW w:w="0" w:type="auto"/>
            <w:vAlign w:val="center"/>
            <w:hideMark/>
          </w:tcPr>
          <w:p w:rsidR="00731125" w:rsidRDefault="00254DA4">
            <w:r>
              <w:rPr>
                <w:rStyle w:val="style4"/>
                <w:rFonts w:hint="eastAsia"/>
              </w:rPr>
              <w:t>剂型：</w:t>
            </w:r>
            <w:r>
              <w:rPr>
                <w:rFonts w:hint="eastAsia"/>
              </w:rPr>
              <w:t>水分散粒剂</w:t>
            </w:r>
          </w:p>
        </w:tc>
      </w:tr>
      <w:tr w:rsidR="00731125">
        <w:trPr>
          <w:divId w:val="1290667226"/>
          <w:tblCellSpacing w:w="0" w:type="dxa"/>
        </w:trPr>
        <w:tc>
          <w:tcPr>
            <w:tcW w:w="0" w:type="auto"/>
            <w:vAlign w:val="center"/>
            <w:hideMark/>
          </w:tcPr>
          <w:p w:rsidR="00731125" w:rsidRDefault="00254DA4">
            <w:pPr>
              <w:divId w:val="123793217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3" name="图片 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290667226"/>
          <w:tblCellSpacing w:w="0" w:type="dxa"/>
        </w:trPr>
        <w:tc>
          <w:tcPr>
            <w:tcW w:w="0" w:type="auto"/>
            <w:vAlign w:val="center"/>
            <w:hideMark/>
          </w:tcPr>
          <w:p w:rsidR="00731125" w:rsidRDefault="00254DA4">
            <w:r>
              <w:rPr>
                <w:rStyle w:val="style4"/>
                <w:rFonts w:hint="eastAsia"/>
              </w:rPr>
              <w:t>总有效成分含量：</w:t>
            </w:r>
            <w:r>
              <w:rPr>
                <w:rFonts w:hint="eastAsia"/>
              </w:rPr>
              <w:t>75%</w:t>
            </w:r>
          </w:p>
        </w:tc>
      </w:tr>
      <w:tr w:rsidR="00731125">
        <w:trPr>
          <w:divId w:val="1290667226"/>
          <w:tblCellSpacing w:w="0" w:type="dxa"/>
        </w:trPr>
        <w:tc>
          <w:tcPr>
            <w:tcW w:w="0" w:type="auto"/>
            <w:vAlign w:val="center"/>
            <w:hideMark/>
          </w:tcPr>
          <w:p w:rsidR="00731125" w:rsidRDefault="00254DA4">
            <w:pPr>
              <w:divId w:val="1722560399"/>
            </w:pPr>
            <w:r>
              <w:rPr>
                <w:rFonts w:hint="eastAsia"/>
              </w:rPr>
              <w:t xml:space="preserve">有效成分及其含量： </w:t>
            </w:r>
          </w:p>
          <w:p w:rsidR="00731125" w:rsidRDefault="00254DA4">
            <w:r>
              <w:rPr>
                <w:rFonts w:hint="eastAsia"/>
              </w:rPr>
              <w:t xml:space="preserve">    代森锰锌75%    </w:t>
            </w:r>
          </w:p>
        </w:tc>
      </w:tr>
      <w:tr w:rsidR="00731125">
        <w:trPr>
          <w:divId w:val="1290667226"/>
          <w:tblCellSpacing w:w="0" w:type="dxa"/>
        </w:trPr>
        <w:tc>
          <w:tcPr>
            <w:tcW w:w="0" w:type="auto"/>
            <w:vAlign w:val="center"/>
            <w:hideMark/>
          </w:tcPr>
          <w:p w:rsidR="00731125" w:rsidRDefault="00254DA4">
            <w:pPr>
              <w:divId w:val="40626418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125</w:t>
                  </w:r>
                  <w:smartTag w:uri="urn:schemas-microsoft-com:office:smarttags" w:element="chmetcnv">
                    <w:smartTagPr>
                      <w:attr w:name="UnitName" w:val="克"/>
                      <w:attr w:name="SourceValue" w:val="150"/>
                      <w:attr w:name="HasSpace" w:val="False"/>
                      <w:attr w:name="Negative" w:val="True"/>
                      <w:attr w:name="NumberType" w:val="1"/>
                      <w:attr w:name="TCSC" w:val="0"/>
                    </w:smartTagPr>
                    <w:r>
                      <w:rPr>
                        <w:rStyle w:val="style7"/>
                        <w:rFonts w:hint="eastAsia"/>
                      </w:rPr>
                      <w:t>-150克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疮痂病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500-700倍液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轮纹病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600-1000倍液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大豆</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w:t>
                  </w:r>
                  <w:smartTag w:uri="urn:schemas-microsoft-com:office:smarttags" w:element="chmetcnv">
                    <w:smartTagPr>
                      <w:attr w:name="UnitName" w:val="克"/>
                      <w:attr w:name="SourceValue" w:val="133"/>
                      <w:attr w:name="HasSpace" w:val="False"/>
                      <w:attr w:name="Negative" w:val="True"/>
                      <w:attr w:name="NumberType" w:val="1"/>
                      <w:attr w:name="TCSC" w:val="0"/>
                    </w:smartTagPr>
                    <w:r>
                      <w:rPr>
                        <w:rStyle w:val="style7"/>
                        <w:rFonts w:hint="eastAsia"/>
                      </w:rPr>
                      <w:t>-133克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130</w:t>
                  </w:r>
                  <w:smartTag w:uri="urn:schemas-microsoft-com:office:smarttags" w:element="chmetcnv">
                    <w:smartTagPr>
                      <w:attr w:name="UnitName" w:val="克"/>
                      <w:attr w:name="SourceValue" w:val="190"/>
                      <w:attr w:name="HasSpace" w:val="False"/>
                      <w:attr w:name="Negative" w:val="True"/>
                      <w:attr w:name="NumberType" w:val="1"/>
                      <w:attr w:name="TCSC" w:val="0"/>
                    </w:smartTagPr>
                    <w:r>
                      <w:rPr>
                        <w:rStyle w:val="style7"/>
                        <w:rFonts w:hint="eastAsia"/>
                      </w:rPr>
                      <w:t>-190克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290667226"/>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1、柑橘树/疮痂病：病症出现前开始用药，每隔10－15天施用一次，每生长季2－3次。使用足够喷液量。覆盖全株。 2、黄瓜/霜霉病：于病症（病斑）出现之前施药，每隔7天施药一次，共计3次。于采收前5－7天停止用药（建议）。因本药剂为保护性杀菌剂，必须使用足够喷液量（建议每</w:t>
            </w:r>
            <w:smartTag w:uri="urn:schemas-microsoft-com:office:smarttags" w:element="chmetcnv">
              <w:smartTagPr>
                <w:attr w:name="UnitName" w:val="克"/>
                <w:attr w:name="SourceValue" w:val="250"/>
                <w:attr w:name="HasSpace" w:val="False"/>
                <w:attr w:name="Negative" w:val="False"/>
                <w:attr w:name="NumberType" w:val="1"/>
                <w:attr w:name="TCSC" w:val="0"/>
              </w:smartTagPr>
              <w:r>
                <w:rPr>
                  <w:rStyle w:val="style7"/>
                  <w:rFonts w:hint="eastAsia"/>
                </w:rPr>
                <w:t>250克</w:t>
              </w:r>
            </w:smartTag>
            <w:r>
              <w:rPr>
                <w:rStyle w:val="style7"/>
                <w:rFonts w:hint="eastAsia"/>
              </w:rPr>
              <w:t>药剂兑</w:t>
            </w:r>
            <w:smartTag w:uri="urn:schemas-microsoft-com:office:smarttags" w:element="chmetcnv">
              <w:smartTagPr>
                <w:attr w:name="UnitName" w:val="公斤"/>
                <w:attr w:name="SourceValue" w:val="200"/>
                <w:attr w:name="HasSpace" w:val="False"/>
                <w:attr w:name="Negative" w:val="False"/>
                <w:attr w:name="NumberType" w:val="1"/>
                <w:attr w:name="TCSC" w:val="0"/>
              </w:smartTagPr>
              <w:r>
                <w:rPr>
                  <w:rStyle w:val="style7"/>
                  <w:rFonts w:hint="eastAsia"/>
                </w:rPr>
                <w:t>200公斤</w:t>
              </w:r>
            </w:smartTag>
            <w:r>
              <w:rPr>
                <w:rStyle w:val="style7"/>
                <w:rFonts w:hint="eastAsia"/>
              </w:rPr>
              <w:t>水），均匀覆盖全株。配制好的药液须及时一次用完。 3、苹果树/轮纹病：谢花后7天开始用药，施药间隔10－15天。建议与内吸治疗性杀菌剂交替使用。使用足够喷液量，覆盖全株。 4、马铃薯/晚疫病：于病症出现前施药，每隔7-10施药一次，共计3次。适用足够喷液量，均匀覆盖全株。5、大豆/炭疽病：于病症出现前施药，每隔7-10天施药一次，共计3次。适用足够喷液量，均匀覆盖全株。6、柑橘树推荐安全采收间隔期为14天，每季最多使用2次；黄瓜推荐安全采收间隔期为6天，每季最多使用3次；苹果树推荐安全采收间隔期为10天，每季最多使用3次；马铃薯推荐安全采收间隔期为14天，每季最多使用3次。大豆推荐安全采收间隔期28天，每季最多使用3次。 7、大风天或预计1小时内有雨，请勿施药。</w:t>
            </w:r>
          </w:p>
        </w:tc>
      </w:tr>
      <w:tr w:rsidR="00731125">
        <w:trPr>
          <w:divId w:val="1290667226"/>
          <w:tblCellSpacing w:w="0" w:type="dxa"/>
        </w:trPr>
        <w:tc>
          <w:tcPr>
            <w:tcW w:w="0" w:type="auto"/>
            <w:vAlign w:val="center"/>
            <w:hideMark/>
          </w:tcPr>
          <w:p w:rsidR="00731125" w:rsidRDefault="00254DA4">
            <w:r>
              <w:rPr>
                <w:rStyle w:val="style4"/>
                <w:rFonts w:hint="eastAsia"/>
              </w:rPr>
              <w:lastRenderedPageBreak/>
              <w:t>产品性能:</w:t>
            </w:r>
            <w:r>
              <w:rPr>
                <w:rFonts w:hint="eastAsia"/>
              </w:rPr>
              <w:br/>
            </w:r>
            <w:r>
              <w:rPr>
                <w:rStyle w:val="style7"/>
                <w:rFonts w:hint="eastAsia"/>
              </w:rPr>
              <w:t>本品为黄色颗粒，是二硫代氨基甲酸盐类的保护性杀菌剂，主要是抑制一种菌体内丙酮酸的氧化和参与丙酮酸氧化过程的二硫辛酸脱氢酶中的硫氢基结合。</w:t>
            </w:r>
          </w:p>
        </w:tc>
      </w:tr>
      <w:tr w:rsidR="00731125">
        <w:trPr>
          <w:divId w:val="1290667226"/>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1、配药及施药时应穿戴保护性衣物、手套、靴子、口罩、帽子等。施药后应清洗全身及换洗衣物。 2、药液及其废液不得污染各类水域、土壤等环境。本品对鱼类等水生生物有毒，远离水产养殖区施药，禁止在河塘等水体中清洗施药器具。 3、清洗喷雾器的废水不可污染河流、井水、湖泊及其它开放性水源。 4、使用后之空袋可在当地法规容许下焚毁或深埋。 5、由于很多影响药效的外在因素非本公司能控制，包括气候、其它化合物的存在、抗性、使用或施药模式等，有此情况，请使用者与本公司或政府推广单位咨询再使用，以发挥应有之药效。 6、用过的容器应妥善处理，不可做他用，也不可随意丢弃。 7、使用前必须详细阅读本标签说明。</w:t>
            </w:r>
          </w:p>
        </w:tc>
      </w:tr>
      <w:tr w:rsidR="00731125">
        <w:trPr>
          <w:divId w:val="1290667226"/>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出现中毒症状及时送医就诊。误服：误服中毒者需携此标签请医生治疗。误吸：将误吸中毒者移至空气流通处，如已无呼吸，可施人工呼吸。如呼吸困难，可输氧，立即携此标签请医生治疗。误入眼睛：立即以大量清水冲洗15分钟，并立即携此标签请医生治疗。误粘皮肤：可用大量肥皂及清水冲洗，并换洗污染的衣服。</w:t>
            </w:r>
          </w:p>
        </w:tc>
      </w:tr>
      <w:tr w:rsidR="00731125">
        <w:trPr>
          <w:divId w:val="1290667226"/>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需储藏于阴凉干燥处及儿童触达不到之处，并加锁保存。远离水源和火源。不能与食品、饮料、粮食、饲料等物品同贮同运。未使用完的药剂必须密封储藏。</w:t>
            </w:r>
          </w:p>
        </w:tc>
      </w:tr>
      <w:tr w:rsidR="00731125">
        <w:trPr>
          <w:divId w:val="1290667226"/>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290667226"/>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2009672436"/>
          <w:tblCellSpacing w:w="0" w:type="dxa"/>
        </w:trPr>
        <w:tc>
          <w:tcPr>
            <w:tcW w:w="0" w:type="auto"/>
            <w:vAlign w:val="center"/>
            <w:hideMark/>
          </w:tcPr>
          <w:p w:rsidR="00731125" w:rsidRDefault="00254DA4">
            <w:r>
              <w:rPr>
                <w:rStyle w:val="style4"/>
                <w:rFonts w:hint="eastAsia"/>
              </w:rPr>
              <w:t>登记证号：</w:t>
            </w:r>
            <w:r>
              <w:rPr>
                <w:rFonts w:hint="eastAsia"/>
              </w:rPr>
              <w:t>PD20094681</w:t>
            </w:r>
          </w:p>
        </w:tc>
      </w:tr>
      <w:tr w:rsidR="00731125">
        <w:trPr>
          <w:divId w:val="2009672436"/>
          <w:tblCellSpacing w:w="0" w:type="dxa"/>
        </w:trPr>
        <w:tc>
          <w:tcPr>
            <w:tcW w:w="0" w:type="auto"/>
            <w:vAlign w:val="center"/>
            <w:hideMark/>
          </w:tcPr>
          <w:p w:rsidR="00731125" w:rsidRDefault="00254DA4">
            <w:r>
              <w:rPr>
                <w:rStyle w:val="style4"/>
                <w:rFonts w:hint="eastAsia"/>
              </w:rPr>
              <w:t>登记证持有人：</w:t>
            </w:r>
            <w:r>
              <w:rPr>
                <w:rFonts w:hint="eastAsia"/>
              </w:rPr>
              <w:t>江苏省南通南沈植保科技开发有限公司</w:t>
            </w:r>
          </w:p>
        </w:tc>
      </w:tr>
      <w:tr w:rsidR="00731125">
        <w:trPr>
          <w:divId w:val="2009672436"/>
          <w:tblCellSpacing w:w="0" w:type="dxa"/>
        </w:trPr>
        <w:tc>
          <w:tcPr>
            <w:tcW w:w="0" w:type="auto"/>
            <w:vAlign w:val="center"/>
            <w:hideMark/>
          </w:tcPr>
          <w:p w:rsidR="00731125" w:rsidRDefault="00254DA4">
            <w:r>
              <w:rPr>
                <w:rStyle w:val="style4"/>
                <w:rFonts w:hint="eastAsia"/>
              </w:rPr>
              <w:t>农药名称：</w:t>
            </w:r>
            <w:r>
              <w:rPr>
                <w:rFonts w:hint="eastAsia"/>
              </w:rPr>
              <w:t>敌稗·丁草胺</w:t>
            </w:r>
          </w:p>
        </w:tc>
      </w:tr>
      <w:tr w:rsidR="00731125">
        <w:trPr>
          <w:divId w:val="2009672436"/>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2009672436"/>
          <w:tblCellSpacing w:w="0" w:type="dxa"/>
        </w:trPr>
        <w:tc>
          <w:tcPr>
            <w:tcW w:w="0" w:type="auto"/>
            <w:vAlign w:val="center"/>
            <w:hideMark/>
          </w:tcPr>
          <w:p w:rsidR="00731125" w:rsidRDefault="00254DA4">
            <w:pPr>
              <w:divId w:val="80015470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4" name="图片 2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2009672436"/>
          <w:tblCellSpacing w:w="0" w:type="dxa"/>
        </w:trPr>
        <w:tc>
          <w:tcPr>
            <w:tcW w:w="0" w:type="auto"/>
            <w:vAlign w:val="center"/>
            <w:hideMark/>
          </w:tcPr>
          <w:p w:rsidR="00731125" w:rsidRDefault="00254DA4">
            <w:r>
              <w:rPr>
                <w:rStyle w:val="style4"/>
                <w:rFonts w:hint="eastAsia"/>
              </w:rPr>
              <w:t>总有效成分含量：</w:t>
            </w:r>
            <w:smartTag w:uri="urn:schemas-microsoft-com:office:smarttags" w:element="chmetcnv">
              <w:smartTagPr>
                <w:attr w:name="UnitName" w:val="克"/>
                <w:attr w:name="SourceValue" w:val="550"/>
                <w:attr w:name="HasSpace" w:val="False"/>
                <w:attr w:name="Negative" w:val="False"/>
                <w:attr w:name="NumberType" w:val="1"/>
                <w:attr w:name="TCSC" w:val="0"/>
              </w:smartTagPr>
              <w:r>
                <w:rPr>
                  <w:rFonts w:hint="eastAsia"/>
                </w:rPr>
                <w:t>550克</w:t>
              </w:r>
            </w:smartTag>
            <w:r>
              <w:rPr>
                <w:rFonts w:hint="eastAsia"/>
              </w:rPr>
              <w:t>/升</w:t>
            </w:r>
          </w:p>
        </w:tc>
      </w:tr>
      <w:tr w:rsidR="00731125">
        <w:trPr>
          <w:divId w:val="2009672436"/>
          <w:tblCellSpacing w:w="0" w:type="dxa"/>
        </w:trPr>
        <w:tc>
          <w:tcPr>
            <w:tcW w:w="0" w:type="auto"/>
            <w:vAlign w:val="center"/>
            <w:hideMark/>
          </w:tcPr>
          <w:p w:rsidR="00731125" w:rsidRDefault="00254DA4">
            <w:pPr>
              <w:divId w:val="2104262140"/>
            </w:pPr>
            <w:r>
              <w:rPr>
                <w:rFonts w:hint="eastAsia"/>
              </w:rPr>
              <w:t xml:space="preserve">有效成分及其含量： </w:t>
            </w:r>
          </w:p>
          <w:p w:rsidR="00731125" w:rsidRDefault="00254DA4">
            <w:r>
              <w:rPr>
                <w:rFonts w:hint="eastAsia"/>
              </w:rPr>
              <w:t>    丁草胺</w:t>
            </w:r>
            <w:smartTag w:uri="urn:schemas-microsoft-com:office:smarttags" w:element="chmetcnv">
              <w:smartTagPr>
                <w:attr w:name="UnitName" w:val="克"/>
                <w:attr w:name="SourceValue" w:val="275"/>
                <w:attr w:name="HasSpace" w:val="False"/>
                <w:attr w:name="Negative" w:val="False"/>
                <w:attr w:name="NumberType" w:val="1"/>
                <w:attr w:name="TCSC" w:val="0"/>
              </w:smartTagPr>
              <w:r>
                <w:rPr>
                  <w:rFonts w:hint="eastAsia"/>
                </w:rPr>
                <w:t>275克</w:t>
              </w:r>
            </w:smartTag>
            <w:r>
              <w:rPr>
                <w:rFonts w:hint="eastAsia"/>
              </w:rPr>
              <w:t>/升    敌稗</w:t>
            </w:r>
            <w:smartTag w:uri="urn:schemas-microsoft-com:office:smarttags" w:element="chmetcnv">
              <w:smartTagPr>
                <w:attr w:name="UnitName" w:val="克"/>
                <w:attr w:name="SourceValue" w:val="275"/>
                <w:attr w:name="HasSpace" w:val="False"/>
                <w:attr w:name="Negative" w:val="False"/>
                <w:attr w:name="NumberType" w:val="1"/>
                <w:attr w:name="TCSC" w:val="0"/>
              </w:smartTagPr>
              <w:r>
                <w:rPr>
                  <w:rFonts w:hint="eastAsia"/>
                </w:rPr>
                <w:t>275克</w:t>
              </w:r>
            </w:smartTag>
            <w:r>
              <w:rPr>
                <w:rFonts w:hint="eastAsia"/>
              </w:rPr>
              <w:t xml:space="preserve">/升    </w:t>
            </w:r>
          </w:p>
        </w:tc>
      </w:tr>
      <w:tr w:rsidR="00731125">
        <w:trPr>
          <w:divId w:val="2009672436"/>
          <w:tblCellSpacing w:w="0" w:type="dxa"/>
        </w:trPr>
        <w:tc>
          <w:tcPr>
            <w:tcW w:w="0" w:type="auto"/>
            <w:vAlign w:val="center"/>
            <w:hideMark/>
          </w:tcPr>
          <w:p w:rsidR="00731125" w:rsidRDefault="00254DA4">
            <w:pPr>
              <w:divId w:val="122132996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水稻抛秧田</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w:t>
                  </w:r>
                  <w:smartTag w:uri="urn:schemas-microsoft-com:office:smarttags" w:element="chmetcnv">
                    <w:smartTagPr>
                      <w:attr w:name="UnitName" w:val="克"/>
                      <w:attr w:name="SourceValue" w:val="130"/>
                      <w:attr w:name="HasSpace" w:val="False"/>
                      <w:attr w:name="Negative" w:val="True"/>
                      <w:attr w:name="NumberType" w:val="1"/>
                      <w:attr w:name="TCSC" w:val="0"/>
                    </w:smartTagPr>
                    <w:r>
                      <w:rPr>
                        <w:rStyle w:val="style7"/>
                        <w:rFonts w:hint="eastAsia"/>
                      </w:rPr>
                      <w:t>-130克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100-120毫升/亩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茎叶喷雾</w:t>
                  </w:r>
                </w:p>
              </w:tc>
            </w:tr>
          </w:tbl>
          <w:p w:rsidR="00731125" w:rsidRDefault="00731125"/>
        </w:tc>
      </w:tr>
      <w:tr w:rsidR="00731125">
        <w:trPr>
          <w:divId w:val="2009672436"/>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1、秧苗3叶1心期，抛秧后6-10天，稗草2叶1心期施药一次，茎叶均匀喷雾。 2、该产品添加了安全剂，可用于水稻直播田，在水稻3叶期、稗草1.5-</w:t>
            </w:r>
            <w:r>
              <w:rPr>
                <w:rStyle w:val="style7"/>
                <w:rFonts w:hint="eastAsia"/>
              </w:rPr>
              <w:lastRenderedPageBreak/>
              <w:t>3叶期喷施用药。施药前将水排干，保持土壤湿润，药后24-48小时内复浅水2</w:t>
            </w:r>
            <w:smartTag w:uri="urn:schemas-microsoft-com:office:smarttags" w:element="chmetcnv">
              <w:smartTagPr>
                <w:attr w:name="UnitName" w:val="厘米"/>
                <w:attr w:name="SourceValue" w:val="5"/>
                <w:attr w:name="HasSpace" w:val="False"/>
                <w:attr w:name="Negative" w:val="True"/>
                <w:attr w:name="NumberType" w:val="1"/>
                <w:attr w:name="TCSC" w:val="0"/>
              </w:smartTagPr>
              <w:r>
                <w:rPr>
                  <w:rStyle w:val="style7"/>
                  <w:rFonts w:hint="eastAsia"/>
                </w:rPr>
                <w:t>-5厘米</w:t>
              </w:r>
            </w:smartTag>
            <w:r>
              <w:rPr>
                <w:rStyle w:val="style7"/>
                <w:rFonts w:hint="eastAsia"/>
              </w:rPr>
              <w:t>，水深以不淹没稻苗心叶为准，保水5-7天。茎叶均匀喷雾。 3、大风天或预计1小时内降雨，请勿施药。 4、每季使用1次。</w:t>
            </w:r>
          </w:p>
        </w:tc>
      </w:tr>
      <w:tr w:rsidR="00731125">
        <w:trPr>
          <w:divId w:val="2009672436"/>
          <w:tblCellSpacing w:w="0" w:type="dxa"/>
        </w:trPr>
        <w:tc>
          <w:tcPr>
            <w:tcW w:w="0" w:type="auto"/>
            <w:vAlign w:val="center"/>
            <w:hideMark/>
          </w:tcPr>
          <w:p w:rsidR="00731125" w:rsidRDefault="00254DA4">
            <w:r>
              <w:rPr>
                <w:rStyle w:val="style4"/>
                <w:rFonts w:hint="eastAsia"/>
              </w:rPr>
              <w:lastRenderedPageBreak/>
              <w:t>产品性能:</w:t>
            </w:r>
            <w:r>
              <w:rPr>
                <w:rFonts w:hint="eastAsia"/>
              </w:rPr>
              <w:br/>
            </w:r>
            <w:r>
              <w:rPr>
                <w:rStyle w:val="style7"/>
                <w:rFonts w:hint="eastAsia"/>
              </w:rPr>
              <w:t>酰胺类农药的混剂。选择性芽前除草剂，可有效防除水稻田一年生杂草。</w:t>
            </w:r>
          </w:p>
        </w:tc>
      </w:tr>
      <w:tr w:rsidR="00731125">
        <w:trPr>
          <w:divId w:val="2009672436"/>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1、由于氨基甲酸酯类、有机磷类杀虫剂能抑制水稻体内敌稗解毒酶的活力，因此水稻在喷敌稗前后十天之内不能使用这类农药。更不能与这类农药混合施用，以免水稻发生药害。 2、即使混入不到1%，2,4滴丁酯也会引起药害。避免同液体肥料一起施用。 3、盐碱较重的秧田，由于晒田引起泛盐，也会伤害水稻，可在保浅水或秧板湿润情况下施药，施药后不等泛碱，及时灌水淹稗和洗碱，以免产生碱害 。 4、丁草胺对鱼毒性大，不能用于养鱼稻田，用药后的田水也不能排入鱼塘。禁止在河塘等水域内清洗施药器具或将清洗施药器具的废水倒入河流、池塘等水源。用过的容器应妥善处理，不可做他用，也不可随意丢弃。 5、使用本品时应穿戴防护服、口罩、手套等防护用具，避免吸入药液。施药期间不可吃东西、喝水、吸烟等。施药后应及时洗手、洗脸等。 6、孕妇及哺乳期妇女避免接触此药。</w:t>
            </w:r>
          </w:p>
        </w:tc>
      </w:tr>
      <w:tr w:rsidR="00731125">
        <w:trPr>
          <w:divId w:val="2009672436"/>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一般无全身中毒症状，对皮肤、眼睛有刺激作用。不慎吸入，应将病人移至空气流通处。不慎接触皮肤，用清水及肥皂洗干净。溅入眼睛，立即用大量清水冲洗至少15分钟，仍有不适时，就医。误服，立即携此标签将病人送医院对症治疗。无特效解毒剂。</w:t>
            </w:r>
          </w:p>
        </w:tc>
      </w:tr>
      <w:tr w:rsidR="00731125">
        <w:trPr>
          <w:divId w:val="2009672436"/>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应贮存在干燥、阴凉、通风、防雨处，远离火源或热源。置于儿童触及不到之处，并加锁。勿与食品、饮料、饲料等其他商品同贮同运。确保不淋雨、不损坏、不泄漏。装卸过程中要轻搬轻放。</w:t>
            </w:r>
          </w:p>
        </w:tc>
      </w:tr>
      <w:tr w:rsidR="00731125">
        <w:trPr>
          <w:divId w:val="2009672436"/>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2009672436"/>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283614501"/>
          <w:tblCellSpacing w:w="0" w:type="dxa"/>
        </w:trPr>
        <w:tc>
          <w:tcPr>
            <w:tcW w:w="0" w:type="auto"/>
            <w:vAlign w:val="center"/>
            <w:hideMark/>
          </w:tcPr>
          <w:p w:rsidR="00731125" w:rsidRDefault="00254DA4">
            <w:r>
              <w:rPr>
                <w:rStyle w:val="style4"/>
                <w:rFonts w:hint="eastAsia"/>
              </w:rPr>
              <w:t>登记证号：</w:t>
            </w:r>
            <w:r>
              <w:rPr>
                <w:rFonts w:hint="eastAsia"/>
              </w:rPr>
              <w:t>PD20151259</w:t>
            </w:r>
          </w:p>
        </w:tc>
      </w:tr>
      <w:tr w:rsidR="00731125">
        <w:trPr>
          <w:divId w:val="1283614501"/>
          <w:tblCellSpacing w:w="0" w:type="dxa"/>
        </w:trPr>
        <w:tc>
          <w:tcPr>
            <w:tcW w:w="0" w:type="auto"/>
            <w:vAlign w:val="center"/>
            <w:hideMark/>
          </w:tcPr>
          <w:p w:rsidR="00731125" w:rsidRDefault="00254DA4">
            <w:r>
              <w:rPr>
                <w:rStyle w:val="style4"/>
                <w:rFonts w:hint="eastAsia"/>
              </w:rPr>
              <w:t>登记证持有人：</w:t>
            </w:r>
            <w:r>
              <w:rPr>
                <w:rFonts w:hint="eastAsia"/>
              </w:rPr>
              <w:t>吉林省八达农药有限公司</w:t>
            </w:r>
          </w:p>
        </w:tc>
      </w:tr>
      <w:tr w:rsidR="00731125">
        <w:trPr>
          <w:divId w:val="1283614501"/>
          <w:tblCellSpacing w:w="0" w:type="dxa"/>
        </w:trPr>
        <w:tc>
          <w:tcPr>
            <w:tcW w:w="0" w:type="auto"/>
            <w:vAlign w:val="center"/>
            <w:hideMark/>
          </w:tcPr>
          <w:p w:rsidR="00731125" w:rsidRDefault="00254DA4">
            <w:r>
              <w:rPr>
                <w:rStyle w:val="style4"/>
                <w:rFonts w:hint="eastAsia"/>
              </w:rPr>
              <w:t>农药名称：</w:t>
            </w:r>
            <w:r>
              <w:rPr>
                <w:rFonts w:hint="eastAsia"/>
              </w:rPr>
              <w:t>乙·莠·滴辛酯</w:t>
            </w:r>
          </w:p>
        </w:tc>
      </w:tr>
      <w:tr w:rsidR="00731125">
        <w:trPr>
          <w:divId w:val="1283614501"/>
          <w:tblCellSpacing w:w="0" w:type="dxa"/>
        </w:trPr>
        <w:tc>
          <w:tcPr>
            <w:tcW w:w="0" w:type="auto"/>
            <w:vAlign w:val="center"/>
            <w:hideMark/>
          </w:tcPr>
          <w:p w:rsidR="00731125" w:rsidRDefault="00254DA4">
            <w:r>
              <w:rPr>
                <w:rStyle w:val="style4"/>
                <w:rFonts w:hint="eastAsia"/>
              </w:rPr>
              <w:t>剂型：</w:t>
            </w:r>
            <w:r>
              <w:rPr>
                <w:rFonts w:hint="eastAsia"/>
              </w:rPr>
              <w:t>悬乳剂</w:t>
            </w:r>
          </w:p>
        </w:tc>
      </w:tr>
      <w:tr w:rsidR="00731125">
        <w:trPr>
          <w:divId w:val="1283614501"/>
          <w:tblCellSpacing w:w="0" w:type="dxa"/>
        </w:trPr>
        <w:tc>
          <w:tcPr>
            <w:tcW w:w="0" w:type="auto"/>
            <w:vAlign w:val="center"/>
            <w:hideMark/>
          </w:tcPr>
          <w:p w:rsidR="00731125" w:rsidRDefault="00254DA4">
            <w:pPr>
              <w:divId w:val="140452761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5" name="图片 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283614501"/>
          <w:tblCellSpacing w:w="0" w:type="dxa"/>
        </w:trPr>
        <w:tc>
          <w:tcPr>
            <w:tcW w:w="0" w:type="auto"/>
            <w:vAlign w:val="center"/>
            <w:hideMark/>
          </w:tcPr>
          <w:p w:rsidR="00731125" w:rsidRDefault="00254DA4">
            <w:r>
              <w:rPr>
                <w:rStyle w:val="style4"/>
                <w:rFonts w:hint="eastAsia"/>
              </w:rPr>
              <w:t>总有效成分含量：</w:t>
            </w:r>
            <w:r>
              <w:rPr>
                <w:rFonts w:hint="eastAsia"/>
              </w:rPr>
              <w:t>68%</w:t>
            </w:r>
          </w:p>
        </w:tc>
      </w:tr>
      <w:tr w:rsidR="00731125">
        <w:trPr>
          <w:divId w:val="1283614501"/>
          <w:tblCellSpacing w:w="0" w:type="dxa"/>
        </w:trPr>
        <w:tc>
          <w:tcPr>
            <w:tcW w:w="0" w:type="auto"/>
            <w:vAlign w:val="center"/>
            <w:hideMark/>
          </w:tcPr>
          <w:p w:rsidR="00731125" w:rsidRDefault="00254DA4">
            <w:pPr>
              <w:divId w:val="859010760"/>
            </w:pPr>
            <w:r>
              <w:rPr>
                <w:rFonts w:hint="eastAsia"/>
              </w:rPr>
              <w:t xml:space="preserve">有效成分及其含量： </w:t>
            </w:r>
          </w:p>
          <w:p w:rsidR="00731125" w:rsidRDefault="00254DA4">
            <w:r>
              <w:rPr>
                <w:rFonts w:hint="eastAsia"/>
              </w:rPr>
              <w:t xml:space="preserve">    乙草胺36%    莠去津22%    2,4-滴异辛酯10%    </w:t>
            </w:r>
          </w:p>
        </w:tc>
      </w:tr>
      <w:tr w:rsidR="00731125">
        <w:trPr>
          <w:divId w:val="1283614501"/>
          <w:tblCellSpacing w:w="0" w:type="dxa"/>
        </w:trPr>
        <w:tc>
          <w:tcPr>
            <w:tcW w:w="0" w:type="auto"/>
            <w:vAlign w:val="center"/>
            <w:hideMark/>
          </w:tcPr>
          <w:p w:rsidR="00731125" w:rsidRDefault="00254DA4">
            <w:pPr>
              <w:divId w:val="17485328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春玉米田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150-180毫升/亩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土壤喷雾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夏玉米田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100-130毫升/亩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土壤喷雾</w:t>
                  </w:r>
                </w:p>
              </w:tc>
            </w:tr>
          </w:tbl>
          <w:p w:rsidR="00731125" w:rsidRDefault="00731125"/>
        </w:tc>
      </w:tr>
      <w:tr w:rsidR="00731125">
        <w:trPr>
          <w:divId w:val="1283614501"/>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1.玉米播后苗前，每亩对水50</w:t>
            </w:r>
            <w:smartTag w:uri="urn:schemas-microsoft-com:office:smarttags" w:element="chmetcnv">
              <w:smartTagPr>
                <w:attr w:name="UnitName" w:val="公斤"/>
                <w:attr w:name="SourceValue" w:val="60"/>
                <w:attr w:name="HasSpace" w:val="False"/>
                <w:attr w:name="Negative" w:val="True"/>
                <w:attr w:name="NumberType" w:val="1"/>
                <w:attr w:name="TCSC" w:val="0"/>
              </w:smartTagPr>
              <w:r>
                <w:rPr>
                  <w:rStyle w:val="style7"/>
                  <w:rFonts w:hint="eastAsia"/>
                </w:rPr>
                <w:t>-60公斤</w:t>
              </w:r>
            </w:smartTag>
            <w:r>
              <w:rPr>
                <w:rStyle w:val="style7"/>
                <w:rFonts w:hint="eastAsia"/>
              </w:rPr>
              <w:t>，进行土壤均匀喷雾。 2.在无风或微风（风力不大于2级）。气温15</w:t>
            </w:r>
            <w:smartTag w:uri="urn:schemas-microsoft-com:office:smarttags" w:element="chmetcnv">
              <w:smartTagPr>
                <w:attr w:name="UnitName" w:val="℃"/>
                <w:attr w:name="SourceValue" w:val="28"/>
                <w:attr w:name="HasSpace" w:val="False"/>
                <w:attr w:name="Negative" w:val="True"/>
                <w:attr w:name="NumberType" w:val="1"/>
                <w:attr w:name="TCSC" w:val="0"/>
              </w:smartTagPr>
              <w:r>
                <w:rPr>
                  <w:rStyle w:val="style7"/>
                  <w:rFonts w:hint="eastAsia"/>
                </w:rPr>
                <w:t>-28℃</w:t>
              </w:r>
            </w:smartTag>
            <w:r>
              <w:rPr>
                <w:rStyle w:val="style7"/>
                <w:rFonts w:hint="eastAsia"/>
              </w:rPr>
              <w:t>晴天施药。用标准喷雾器压低喷头或减压喷雾，严禁使用弥雾机或超低容量喷雾。施药时注意风向，</w:t>
            </w:r>
            <w:smartTag w:uri="urn:schemas-microsoft-com:office:smarttags" w:element="chmetcnv">
              <w:smartTagPr>
                <w:attr w:name="UnitName" w:val="米"/>
                <w:attr w:name="SourceValue" w:val="100"/>
                <w:attr w:name="HasSpace" w:val="False"/>
                <w:attr w:name="Negative" w:val="False"/>
                <w:attr w:name="NumberType" w:val="1"/>
                <w:attr w:name="TCSC" w:val="0"/>
              </w:smartTagPr>
              <w:r>
                <w:rPr>
                  <w:rStyle w:val="style7"/>
                  <w:rFonts w:hint="eastAsia"/>
                </w:rPr>
                <w:t>100米</w:t>
              </w:r>
            </w:smartTag>
            <w:r>
              <w:rPr>
                <w:rStyle w:val="style7"/>
                <w:rFonts w:hint="eastAsia"/>
              </w:rPr>
              <w:t>以内或下风种植有阔叶作物的玉米田，请勿使用。3.每季最多使用1次。</w:t>
            </w:r>
          </w:p>
        </w:tc>
      </w:tr>
      <w:tr w:rsidR="00731125">
        <w:trPr>
          <w:divId w:val="1283614501"/>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本品是三元复配的玉米田苗前除草剂，具有较高的杀草活性，持效期适宜和增效作用。用于防除玉米一年生杂草。</w:t>
            </w:r>
          </w:p>
        </w:tc>
      </w:tr>
      <w:tr w:rsidR="00731125">
        <w:trPr>
          <w:divId w:val="1283614501"/>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对葡萄、棉花、油菜、瓜类、向日葵、黄瓜、菠菜、韭菜等蔬菜，谷子、高粱、大豆、小麦、水稻、花生、马铃薯、甜菜及桃树、杨树、梨树、槐树等作物敏感，施药时应避免药液漂移到上述作物上，以防产生药害。 2.施药量应在登记用药量范围内，根据土质、有机质含量、杂草种类、密度而定。酸性、有机质含量高、杂草密度大的地块适当加大用药量，盐碱地及有机质含量低的地块药量酌减。 3.施药时面积要量准，药量要称准，施药均匀，不重不漏。 4.施药时应穿上长衣长裤，戴上帽子口罩等；此时不能吸烟、饮水等；施药后清洗干净手脸等。 5.远离水产养殖区、河塘等水体施药，禁止在河塘等水体中清洗施药器具，赤眼蜂等天敌放飞区禁止使用。 6.用过的容器应妥善处理，不可做它用，也不可随意丢弃。 8.孕妇及哺乳期妇女避免接触。</w:t>
            </w:r>
          </w:p>
        </w:tc>
      </w:tr>
      <w:tr w:rsidR="00731125">
        <w:trPr>
          <w:divId w:val="1283614501"/>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本品对眼睛有刺激作用。误服后在病人清醒状态下，大量饮水催吐并携带此标签即使送医院治疗。本品无特殊解毒剂，请对症治疗。施药时避免眼睛和皮肤接触药液，若溅到眼睛用清水冲洗至少15分钟，不慎接触皮肤上用肥皂水冲洗，严重时立即送医院治疗。</w:t>
            </w:r>
          </w:p>
        </w:tc>
      </w:tr>
      <w:tr w:rsidR="00731125">
        <w:trPr>
          <w:divId w:val="1283614501"/>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本品应贮存在干燥、阴凉、通风、防雨处，远离火源、热源置于儿童触及不到之处，并加锁保存。勿与食品、饮料、粮食、饲料等物品同贮同运。</w:t>
            </w:r>
          </w:p>
        </w:tc>
      </w:tr>
      <w:tr w:rsidR="00731125">
        <w:trPr>
          <w:divId w:val="1283614501"/>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283614501"/>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620452080"/>
          <w:tblCellSpacing w:w="0" w:type="dxa"/>
        </w:trPr>
        <w:tc>
          <w:tcPr>
            <w:tcW w:w="0" w:type="auto"/>
            <w:vAlign w:val="center"/>
            <w:hideMark/>
          </w:tcPr>
          <w:p w:rsidR="00731125" w:rsidRDefault="00254DA4">
            <w:r>
              <w:rPr>
                <w:rStyle w:val="style4"/>
                <w:rFonts w:hint="eastAsia"/>
              </w:rPr>
              <w:t>登记证号：</w:t>
            </w:r>
            <w:r>
              <w:rPr>
                <w:rFonts w:hint="eastAsia"/>
              </w:rPr>
              <w:t>PD20184008</w:t>
            </w:r>
          </w:p>
        </w:tc>
      </w:tr>
      <w:tr w:rsidR="00731125">
        <w:trPr>
          <w:divId w:val="620452080"/>
          <w:tblCellSpacing w:w="0" w:type="dxa"/>
        </w:trPr>
        <w:tc>
          <w:tcPr>
            <w:tcW w:w="0" w:type="auto"/>
            <w:vAlign w:val="center"/>
            <w:hideMark/>
          </w:tcPr>
          <w:p w:rsidR="00731125" w:rsidRDefault="00254DA4">
            <w:r>
              <w:rPr>
                <w:rStyle w:val="style4"/>
                <w:rFonts w:hint="eastAsia"/>
              </w:rPr>
              <w:t>登记证持有人：</w:t>
            </w:r>
            <w:r>
              <w:rPr>
                <w:rFonts w:hint="eastAsia"/>
              </w:rPr>
              <w:t>奥罗阿格瑞国际有限公司</w:t>
            </w:r>
          </w:p>
        </w:tc>
      </w:tr>
      <w:tr w:rsidR="00731125">
        <w:trPr>
          <w:divId w:val="620452080"/>
          <w:tblCellSpacing w:w="0" w:type="dxa"/>
        </w:trPr>
        <w:tc>
          <w:tcPr>
            <w:tcW w:w="0" w:type="auto"/>
            <w:vAlign w:val="center"/>
            <w:hideMark/>
          </w:tcPr>
          <w:p w:rsidR="00731125" w:rsidRDefault="00254DA4">
            <w:r>
              <w:rPr>
                <w:rStyle w:val="style4"/>
                <w:rFonts w:hint="eastAsia"/>
              </w:rPr>
              <w:t>农药名称：</w:t>
            </w:r>
            <w:r>
              <w:rPr>
                <w:rFonts w:hint="eastAsia"/>
              </w:rPr>
              <w:t>d-柠檬烯</w:t>
            </w:r>
          </w:p>
        </w:tc>
      </w:tr>
      <w:tr w:rsidR="00731125">
        <w:trPr>
          <w:divId w:val="620452080"/>
          <w:tblCellSpacing w:w="0" w:type="dxa"/>
        </w:trPr>
        <w:tc>
          <w:tcPr>
            <w:tcW w:w="0" w:type="auto"/>
            <w:vAlign w:val="center"/>
            <w:hideMark/>
          </w:tcPr>
          <w:p w:rsidR="00731125" w:rsidRDefault="00254DA4">
            <w:r>
              <w:rPr>
                <w:rStyle w:val="style4"/>
                <w:rFonts w:hint="eastAsia"/>
              </w:rPr>
              <w:t>剂型：</w:t>
            </w:r>
            <w:r>
              <w:rPr>
                <w:rFonts w:hint="eastAsia"/>
              </w:rPr>
              <w:t>可溶液剂</w:t>
            </w:r>
          </w:p>
        </w:tc>
      </w:tr>
      <w:tr w:rsidR="00731125">
        <w:trPr>
          <w:divId w:val="620452080"/>
          <w:tblCellSpacing w:w="0" w:type="dxa"/>
        </w:trPr>
        <w:tc>
          <w:tcPr>
            <w:tcW w:w="0" w:type="auto"/>
            <w:vAlign w:val="center"/>
            <w:hideMark/>
          </w:tcPr>
          <w:p w:rsidR="00731125" w:rsidRDefault="00254DA4">
            <w:pPr>
              <w:divId w:val="442189536"/>
            </w:pPr>
            <w:r>
              <w:rPr>
                <w:rStyle w:val="style4"/>
                <w:rFonts w:hint="eastAsia"/>
              </w:rPr>
              <w:t>毒性及其标识：</w:t>
            </w:r>
            <w:r>
              <w:rPr>
                <w:rFonts w:hint="eastAsia"/>
              </w:rPr>
              <w:t xml:space="preserve"> </w:t>
            </w:r>
          </w:p>
        </w:tc>
      </w:tr>
      <w:tr w:rsidR="00731125">
        <w:trPr>
          <w:divId w:val="620452080"/>
          <w:tblCellSpacing w:w="0" w:type="dxa"/>
        </w:trPr>
        <w:tc>
          <w:tcPr>
            <w:tcW w:w="0" w:type="auto"/>
            <w:vAlign w:val="center"/>
            <w:hideMark/>
          </w:tcPr>
          <w:p w:rsidR="00731125" w:rsidRDefault="00254DA4">
            <w:r>
              <w:rPr>
                <w:rStyle w:val="style4"/>
                <w:rFonts w:hint="eastAsia"/>
              </w:rPr>
              <w:t>总有效成分含量：</w:t>
            </w:r>
            <w:r>
              <w:rPr>
                <w:rFonts w:hint="eastAsia"/>
              </w:rPr>
              <w:t>5%</w:t>
            </w:r>
          </w:p>
        </w:tc>
      </w:tr>
      <w:tr w:rsidR="00731125">
        <w:trPr>
          <w:divId w:val="620452080"/>
          <w:tblCellSpacing w:w="0" w:type="dxa"/>
        </w:trPr>
        <w:tc>
          <w:tcPr>
            <w:tcW w:w="0" w:type="auto"/>
            <w:vAlign w:val="center"/>
            <w:hideMark/>
          </w:tcPr>
          <w:p w:rsidR="00731125" w:rsidRDefault="00254DA4">
            <w:pPr>
              <w:divId w:val="398477946"/>
            </w:pPr>
            <w:r>
              <w:rPr>
                <w:rFonts w:hint="eastAsia"/>
              </w:rPr>
              <w:t xml:space="preserve">有效成分及其含量： </w:t>
            </w:r>
          </w:p>
          <w:p w:rsidR="00731125" w:rsidRDefault="00254DA4">
            <w:r>
              <w:rPr>
                <w:rFonts w:hint="eastAsia"/>
              </w:rPr>
              <w:t xml:space="preserve">    d-柠檬烯5%    </w:t>
            </w:r>
          </w:p>
        </w:tc>
      </w:tr>
      <w:tr w:rsidR="00731125">
        <w:trPr>
          <w:divId w:val="620452080"/>
          <w:tblCellSpacing w:w="0" w:type="dxa"/>
        </w:trPr>
        <w:tc>
          <w:tcPr>
            <w:tcW w:w="0" w:type="auto"/>
            <w:vAlign w:val="center"/>
            <w:hideMark/>
          </w:tcPr>
          <w:p w:rsidR="00731125" w:rsidRDefault="00254DA4">
            <w:pPr>
              <w:divId w:val="92854355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烟粉虱</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100-125毫升/亩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90</w:t>
                  </w:r>
                  <w:smartTag w:uri="urn:schemas-microsoft-com:office:smarttags" w:element="chmetcnv">
                    <w:smartTagPr>
                      <w:attr w:name="UnitName" w:val="克"/>
                      <w:attr w:name="SourceValue" w:val="120"/>
                      <w:attr w:name="HasSpace" w:val="False"/>
                      <w:attr w:name="Negative" w:val="True"/>
                      <w:attr w:name="NumberType" w:val="1"/>
                      <w:attr w:name="TCSC" w:val="0"/>
                    </w:smartTagPr>
                    <w:r>
                      <w:rPr>
                        <w:rStyle w:val="style7"/>
                        <w:rFonts w:hint="eastAsia"/>
                      </w:rPr>
                      <w:t>-120克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200-300倍</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620452080"/>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于番茄烟粉虱和柑橘红蜘蛛发生初期，根据推荐剂量均匀喷雾处理，番茄烟粉虱间隔5-7天防治一次，于柑橘红蜘蛛发生为害初期喷雾施药1次；于黄瓜白粉病病斑初见期按推荐剂量均匀喷雾处理，间隔7-10天防治一次，连续防治2-3次，要求喷足水量，全株喷雾，叶片正反面都要喷到。</w:t>
            </w:r>
          </w:p>
        </w:tc>
      </w:tr>
      <w:tr w:rsidR="00731125">
        <w:trPr>
          <w:divId w:val="620452080"/>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产品有效成分是用专业的冷压技术从橙皮中提取的橙油，属于天然的植物源农药。作用方式为物理触杀作用，与常用的化学农药无交互抗性，作用机理是溶解害虫和害螨体表蜡质层，使其呈现快速击倒，呈明显的失水状态而死，并可抑制害虫害螨产卵，降低种群数量，对病菌的作用是使病菌磷脂双分子层脱水干燥而起到杀菌效果。用于防治番茄烟粉虱、黄瓜白粉病和柑橘红蜘蛛。</w:t>
            </w:r>
          </w:p>
        </w:tc>
      </w:tr>
      <w:tr w:rsidR="00731125">
        <w:trPr>
          <w:divId w:val="620452080"/>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1.请按照农药安全使用准则使用本品。2. d-柠檬烯是以触杀作用为主，施用时应使作物叶片和枝条等充分着药。 3.为了避免害虫产生抗药性，建议与其它不同作用机制的杀虫剂轮用。 4.在配制和施用本品时，应穿防护服、戴手套、口罩，严禁吸烟和饮食。 5.本品对鱼和鸟中等毒，切勿将本品及其废液弃于池塘、河溪和湖泊等，禁止在河塘等水域清洗施药器具，以免污染水源，在鸟类保护区慎用。6.用过的容器和废气包装应妥善处理，不可做他用或随意丢弃。7.孕妇和哺乳期妇女避免接触。</w:t>
            </w:r>
          </w:p>
        </w:tc>
      </w:tr>
      <w:tr w:rsidR="00731125">
        <w:trPr>
          <w:divId w:val="620452080"/>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对眼睛有刺激性，使用时应避免药液接触眼睛、粘膜和伤口等。1.皮肤接触：立即脱掉被污染的衣物，用肥皂和大量清水彻底清洗受污染的皮肤。2.眼睛溅药：立即将眼睑翻开，用清水冲洗10-15分钟，再请医生诊治。 3.发生吸入：立即将吸入者转移到空气新鲜处，请医生诊治。 4.误服：请勿引吐，立即携带标签，送医就诊。 5.解毒剂：无专用解毒剂，对症治疗。</w:t>
            </w:r>
          </w:p>
        </w:tc>
      </w:tr>
      <w:tr w:rsidR="00731125">
        <w:trPr>
          <w:divId w:val="620452080"/>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1.本品应贮藏在常温、避光、干燥、通风处。运输时应注意避光、防高温、雨淋。2.本品加锁保存，勿让儿童、无关人员和动物接触。不能与食品、饮料、粮食、饲料等混合储运。</w:t>
            </w:r>
          </w:p>
        </w:tc>
      </w:tr>
      <w:tr w:rsidR="00731125">
        <w:trPr>
          <w:divId w:val="620452080"/>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620452080"/>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605582939"/>
          <w:tblCellSpacing w:w="0" w:type="dxa"/>
        </w:trPr>
        <w:tc>
          <w:tcPr>
            <w:tcW w:w="0" w:type="auto"/>
            <w:vAlign w:val="center"/>
            <w:hideMark/>
          </w:tcPr>
          <w:p w:rsidR="00731125" w:rsidRDefault="00254DA4">
            <w:r>
              <w:rPr>
                <w:rStyle w:val="style4"/>
                <w:rFonts w:hint="eastAsia"/>
              </w:rPr>
              <w:t>登记证号：</w:t>
            </w:r>
            <w:r>
              <w:rPr>
                <w:rFonts w:hint="eastAsia"/>
              </w:rPr>
              <w:t>PD20200386</w:t>
            </w:r>
          </w:p>
        </w:tc>
      </w:tr>
      <w:tr w:rsidR="00731125">
        <w:trPr>
          <w:divId w:val="605582939"/>
          <w:tblCellSpacing w:w="0" w:type="dxa"/>
        </w:trPr>
        <w:tc>
          <w:tcPr>
            <w:tcW w:w="0" w:type="auto"/>
            <w:vAlign w:val="center"/>
            <w:hideMark/>
          </w:tcPr>
          <w:p w:rsidR="00731125" w:rsidRDefault="00254DA4">
            <w:r>
              <w:rPr>
                <w:rStyle w:val="style4"/>
                <w:rFonts w:hint="eastAsia"/>
              </w:rPr>
              <w:t>登记证持有人：</w:t>
            </w:r>
            <w:r>
              <w:rPr>
                <w:rFonts w:hint="eastAsia"/>
              </w:rPr>
              <w:t>陕西汤普森生物科技有限公司</w:t>
            </w:r>
          </w:p>
        </w:tc>
      </w:tr>
      <w:tr w:rsidR="00731125">
        <w:trPr>
          <w:divId w:val="605582939"/>
          <w:tblCellSpacing w:w="0" w:type="dxa"/>
        </w:trPr>
        <w:tc>
          <w:tcPr>
            <w:tcW w:w="0" w:type="auto"/>
            <w:vAlign w:val="center"/>
            <w:hideMark/>
          </w:tcPr>
          <w:p w:rsidR="00731125" w:rsidRDefault="00254DA4">
            <w:r>
              <w:rPr>
                <w:rStyle w:val="style4"/>
                <w:rFonts w:hint="eastAsia"/>
              </w:rPr>
              <w:t>农药名称：</w:t>
            </w:r>
            <w:r>
              <w:rPr>
                <w:rFonts w:hint="eastAsia"/>
              </w:rPr>
              <w:t>咯菌腈</w:t>
            </w:r>
          </w:p>
        </w:tc>
      </w:tr>
      <w:tr w:rsidR="00731125">
        <w:trPr>
          <w:divId w:val="605582939"/>
          <w:tblCellSpacing w:w="0" w:type="dxa"/>
        </w:trPr>
        <w:tc>
          <w:tcPr>
            <w:tcW w:w="0" w:type="auto"/>
            <w:vAlign w:val="center"/>
            <w:hideMark/>
          </w:tcPr>
          <w:p w:rsidR="00731125" w:rsidRDefault="00254DA4">
            <w:r>
              <w:rPr>
                <w:rStyle w:val="style4"/>
                <w:rFonts w:hint="eastAsia"/>
              </w:rPr>
              <w:t>剂型：</w:t>
            </w:r>
            <w:r>
              <w:rPr>
                <w:rFonts w:hint="eastAsia"/>
              </w:rPr>
              <w:t>水分散粒剂</w:t>
            </w:r>
          </w:p>
        </w:tc>
      </w:tr>
      <w:tr w:rsidR="00731125">
        <w:trPr>
          <w:divId w:val="605582939"/>
          <w:tblCellSpacing w:w="0" w:type="dxa"/>
        </w:trPr>
        <w:tc>
          <w:tcPr>
            <w:tcW w:w="0" w:type="auto"/>
            <w:vAlign w:val="center"/>
            <w:hideMark/>
          </w:tcPr>
          <w:p w:rsidR="00731125" w:rsidRDefault="00254DA4">
            <w:pPr>
              <w:divId w:val="212777086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6" name="图片 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605582939"/>
          <w:tblCellSpacing w:w="0" w:type="dxa"/>
        </w:trPr>
        <w:tc>
          <w:tcPr>
            <w:tcW w:w="0" w:type="auto"/>
            <w:vAlign w:val="center"/>
            <w:hideMark/>
          </w:tcPr>
          <w:p w:rsidR="00731125" w:rsidRDefault="00254DA4">
            <w:r>
              <w:rPr>
                <w:rStyle w:val="style4"/>
                <w:rFonts w:hint="eastAsia"/>
              </w:rPr>
              <w:t>总有效成分含量：</w:t>
            </w:r>
            <w:r>
              <w:rPr>
                <w:rFonts w:hint="eastAsia"/>
              </w:rPr>
              <w:t>70%</w:t>
            </w:r>
          </w:p>
        </w:tc>
      </w:tr>
      <w:tr w:rsidR="00731125">
        <w:trPr>
          <w:divId w:val="605582939"/>
          <w:tblCellSpacing w:w="0" w:type="dxa"/>
        </w:trPr>
        <w:tc>
          <w:tcPr>
            <w:tcW w:w="0" w:type="auto"/>
            <w:vAlign w:val="center"/>
            <w:hideMark/>
          </w:tcPr>
          <w:p w:rsidR="00731125" w:rsidRDefault="00254DA4">
            <w:pPr>
              <w:divId w:val="1811702383"/>
            </w:pPr>
            <w:r>
              <w:rPr>
                <w:rFonts w:hint="eastAsia"/>
              </w:rPr>
              <w:t xml:space="preserve">有效成分及其含量： </w:t>
            </w:r>
          </w:p>
          <w:p w:rsidR="00731125" w:rsidRDefault="00254DA4">
            <w:r>
              <w:rPr>
                <w:rFonts w:hint="eastAsia"/>
              </w:rPr>
              <w:t xml:space="preserve">    咯菌腈70%    </w:t>
            </w:r>
          </w:p>
        </w:tc>
      </w:tr>
      <w:tr w:rsidR="00731125">
        <w:trPr>
          <w:divId w:val="605582939"/>
          <w:tblCellSpacing w:w="0" w:type="dxa"/>
        </w:trPr>
        <w:tc>
          <w:tcPr>
            <w:tcW w:w="0" w:type="auto"/>
            <w:vAlign w:val="center"/>
            <w:hideMark/>
          </w:tcPr>
          <w:p w:rsidR="00731125" w:rsidRDefault="00254DA4">
            <w:pPr>
              <w:divId w:val="142935291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2500-4500倍</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605582939"/>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1.本品适宜施药时期为葡萄灰霉病发病初期，间隔7-10天施药一次，可连续施药3次，注意喷雾均匀、周到，以确保药效。2.本品在葡萄使用时的安全间隔期为14天，每季作物最多使用3次。3.大风天或预计1小时内降雨，请勿施药。</w:t>
            </w:r>
          </w:p>
        </w:tc>
      </w:tr>
      <w:tr w:rsidR="00731125">
        <w:trPr>
          <w:divId w:val="605582939"/>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本品属非内吸性杀菌剂，通过抑制葡萄糖磷酰化有关的转移，从而抑制病原真菌菌丝体生长，对葡萄灰霉病具有较好的防治效果。</w:t>
            </w:r>
          </w:p>
        </w:tc>
      </w:tr>
      <w:tr w:rsidR="00731125">
        <w:trPr>
          <w:divId w:val="605582939"/>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1.严格按规定用药量和方法使用。 2.建议与其他作用机制不同的杀菌剂轮换使用，以延缓抗性产生。 3.本品对家蚕的风险不可接受，桑园及蚕室附近禁用。 4.本品对鱼、水溞、藻类毒性高，水产养殖区、河塘等水体附近禁用，禁止在河塘等水体中清洗施药器具。 5.对眼睛有中度刺激性，使用时穿戴长衣长裤、帽子、口罩、手套、鞋等安全防护措施。施药期间不可吃东西、饮水、吸烟等；施药后应及时洗手、洗脸并洗涤施药时穿着的衣物。 6.用药后包装物及用过的容器应妥善处理，不可做他用，也不可随意丢弃。 7.孕妇及哺乳期妇女禁止接触本品。</w:t>
            </w:r>
          </w:p>
        </w:tc>
      </w:tr>
      <w:tr w:rsidR="00731125">
        <w:trPr>
          <w:divId w:val="605582939"/>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15分钟。误食：立即停止服用，用清水充分漱口后，携带农药标签到医院就诊，对症治疗。</w:t>
            </w:r>
          </w:p>
        </w:tc>
      </w:tr>
      <w:tr w:rsidR="00731125">
        <w:trPr>
          <w:divId w:val="605582939"/>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本品应贮存在干燥、阴凉、通风、防雨处，远离火源或热源。置于儿童、无关人员及动物接触不到的地方，并加锁保存。勿与食品、种子、饮料、饲料和粮食等同贮同运。</w:t>
            </w:r>
          </w:p>
        </w:tc>
      </w:tr>
      <w:tr w:rsidR="00731125">
        <w:trPr>
          <w:divId w:val="605582939"/>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605582939"/>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906961541"/>
          <w:tblCellSpacing w:w="0" w:type="dxa"/>
        </w:trPr>
        <w:tc>
          <w:tcPr>
            <w:tcW w:w="0" w:type="auto"/>
            <w:vAlign w:val="center"/>
            <w:hideMark/>
          </w:tcPr>
          <w:p w:rsidR="00731125" w:rsidRDefault="00254DA4">
            <w:r>
              <w:rPr>
                <w:rStyle w:val="style4"/>
                <w:rFonts w:hint="eastAsia"/>
              </w:rPr>
              <w:t>登记证号：</w:t>
            </w:r>
            <w:r>
              <w:rPr>
                <w:rFonts w:hint="eastAsia"/>
              </w:rPr>
              <w:t>PD20170784</w:t>
            </w:r>
          </w:p>
        </w:tc>
      </w:tr>
      <w:tr w:rsidR="00731125">
        <w:trPr>
          <w:divId w:val="906961541"/>
          <w:tblCellSpacing w:w="0" w:type="dxa"/>
        </w:trPr>
        <w:tc>
          <w:tcPr>
            <w:tcW w:w="0" w:type="auto"/>
            <w:vAlign w:val="center"/>
            <w:hideMark/>
          </w:tcPr>
          <w:p w:rsidR="00731125" w:rsidRDefault="00254DA4">
            <w:r>
              <w:rPr>
                <w:rStyle w:val="style4"/>
                <w:rFonts w:hint="eastAsia"/>
              </w:rPr>
              <w:t>登记证持有人：</w:t>
            </w:r>
            <w:r>
              <w:rPr>
                <w:rFonts w:hint="eastAsia"/>
              </w:rPr>
              <w:t>陕西汤普森生物科技有限公司</w:t>
            </w:r>
          </w:p>
        </w:tc>
      </w:tr>
      <w:tr w:rsidR="00731125">
        <w:trPr>
          <w:divId w:val="906961541"/>
          <w:tblCellSpacing w:w="0" w:type="dxa"/>
        </w:trPr>
        <w:tc>
          <w:tcPr>
            <w:tcW w:w="0" w:type="auto"/>
            <w:vAlign w:val="center"/>
            <w:hideMark/>
          </w:tcPr>
          <w:p w:rsidR="00731125" w:rsidRDefault="00254DA4">
            <w:r>
              <w:rPr>
                <w:rStyle w:val="style4"/>
                <w:rFonts w:hint="eastAsia"/>
              </w:rPr>
              <w:t>农药名称：</w:t>
            </w:r>
            <w:r>
              <w:rPr>
                <w:rFonts w:hint="eastAsia"/>
              </w:rPr>
              <w:t>噻虫·高氯氟</w:t>
            </w:r>
          </w:p>
        </w:tc>
      </w:tr>
      <w:tr w:rsidR="00731125">
        <w:trPr>
          <w:divId w:val="906961541"/>
          <w:tblCellSpacing w:w="0" w:type="dxa"/>
        </w:trPr>
        <w:tc>
          <w:tcPr>
            <w:tcW w:w="0" w:type="auto"/>
            <w:vAlign w:val="center"/>
            <w:hideMark/>
          </w:tcPr>
          <w:p w:rsidR="00731125" w:rsidRDefault="00254DA4">
            <w:r>
              <w:rPr>
                <w:rStyle w:val="style4"/>
                <w:rFonts w:hint="eastAsia"/>
              </w:rPr>
              <w:t>剂型：</w:t>
            </w:r>
            <w:r>
              <w:rPr>
                <w:rFonts w:hint="eastAsia"/>
              </w:rPr>
              <w:t>悬浮剂</w:t>
            </w:r>
          </w:p>
        </w:tc>
      </w:tr>
      <w:tr w:rsidR="00731125">
        <w:trPr>
          <w:divId w:val="906961541"/>
          <w:tblCellSpacing w:w="0" w:type="dxa"/>
        </w:trPr>
        <w:tc>
          <w:tcPr>
            <w:tcW w:w="0" w:type="auto"/>
            <w:vAlign w:val="center"/>
            <w:hideMark/>
          </w:tcPr>
          <w:p w:rsidR="00731125" w:rsidRDefault="00254DA4">
            <w:pPr>
              <w:divId w:val="84328281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7" name="图片 2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906961541"/>
          <w:tblCellSpacing w:w="0" w:type="dxa"/>
        </w:trPr>
        <w:tc>
          <w:tcPr>
            <w:tcW w:w="0" w:type="auto"/>
            <w:vAlign w:val="center"/>
            <w:hideMark/>
          </w:tcPr>
          <w:p w:rsidR="00731125" w:rsidRDefault="00254DA4">
            <w:r>
              <w:rPr>
                <w:rStyle w:val="style4"/>
                <w:rFonts w:hint="eastAsia"/>
              </w:rPr>
              <w:t>总有效成分含量：</w:t>
            </w:r>
            <w:r>
              <w:rPr>
                <w:rFonts w:hint="eastAsia"/>
              </w:rPr>
              <w:t>22%</w:t>
            </w:r>
          </w:p>
        </w:tc>
      </w:tr>
      <w:tr w:rsidR="00731125">
        <w:trPr>
          <w:divId w:val="906961541"/>
          <w:tblCellSpacing w:w="0" w:type="dxa"/>
        </w:trPr>
        <w:tc>
          <w:tcPr>
            <w:tcW w:w="0" w:type="auto"/>
            <w:vAlign w:val="center"/>
            <w:hideMark/>
          </w:tcPr>
          <w:p w:rsidR="00731125" w:rsidRDefault="00254DA4">
            <w:pPr>
              <w:divId w:val="993876203"/>
            </w:pPr>
            <w:r>
              <w:rPr>
                <w:rFonts w:hint="eastAsia"/>
              </w:rPr>
              <w:t xml:space="preserve">有效成分及其含量： </w:t>
            </w:r>
          </w:p>
          <w:p w:rsidR="00731125" w:rsidRDefault="00254DA4">
            <w:r>
              <w:rPr>
                <w:rFonts w:hint="eastAsia"/>
              </w:rPr>
              <w:t xml:space="preserve">    噻虫嗪12.6%    高效氯氟氰菊酯9.4%    </w:t>
            </w:r>
          </w:p>
        </w:tc>
      </w:tr>
      <w:tr w:rsidR="00731125">
        <w:trPr>
          <w:divId w:val="906961541"/>
          <w:tblCellSpacing w:w="0" w:type="dxa"/>
        </w:trPr>
        <w:tc>
          <w:tcPr>
            <w:tcW w:w="0" w:type="auto"/>
            <w:vAlign w:val="center"/>
            <w:hideMark/>
          </w:tcPr>
          <w:p w:rsidR="00731125" w:rsidRDefault="00254DA4">
            <w:pPr>
              <w:divId w:val="151958759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w:t>
                  </w:r>
                  <w:r>
                    <w:rPr>
                      <w:rStyle w:val="style7"/>
                      <w:rFonts w:hint="eastAsia"/>
                    </w:rPr>
                    <w:lastRenderedPageBreak/>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观赏菊花（保护地）</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5-7毫升/亩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5-7毫升/亩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906961541"/>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1．本品的适宜施药时期为小麦蚜虫、观赏菊花（保护地）蚜虫发生始盛期，施药1次，注意喷雾时均匀、周到。 2．大风天或预计1小时内降雨，请勿施药。3．本品在小麦上使用的安全间隔期为14天，每季作物最多使用1次。</w:t>
            </w:r>
          </w:p>
        </w:tc>
      </w:tr>
      <w:tr w:rsidR="00731125">
        <w:trPr>
          <w:divId w:val="906961541"/>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产品为亚甲基硝基胺类和拟除虫菊酯类混配而成的杀虫剂。以触杀和胃毒作用为主，抑制昆虫中枢神经系统盐酸乙酰胆碱酶受体，进而阻断昆虫中枢神经系统的正常传导，扰乱昆虫神经的正常生理，使之由兴奋、痉挛到麻痹而死亡。按登记剂量使用，对小麦蚜虫、观赏菊花（保护地）蚜虫有较好的防治效果。</w:t>
            </w:r>
          </w:p>
        </w:tc>
      </w:tr>
      <w:tr w:rsidR="00731125">
        <w:trPr>
          <w:divId w:val="906961541"/>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1.严格按照规定用药量和方法使用。 2.本品不可与碱性农药等物质混用。 3.本品对鱼类、水蚤类、蜜蜂、家蚕、赤眼蜂毒性高。开花植物花期禁用，禁止在蚕室及桑园附近、赤眼蜂等天敌生物放飞区施药。远离水产养殖场、河塘等水体施药，不得污染各类水域、土壤等环境，禁止在河塘等水体中清洗施药器具。 4.用药后包装物妥善处理，勿污染环境，也不可做他用。 5.使用本品时应穿防护服，戴防护手套、口罩等，避免皮肤接触及口鼻吸入。使用中不可吸烟、饮水及吃东西，使用后及时清洗手、脸等暴露部位皮肤并更换衣物。 6.孕妇和哺乳期妇女应禁止接触本品。 7.建议与其他不同作用机制的杀虫剂轮换使用。</w:t>
            </w:r>
          </w:p>
        </w:tc>
      </w:tr>
      <w:tr w:rsidR="00731125">
        <w:trPr>
          <w:divId w:val="906961541"/>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15分钟。误食：立即停止服用，用清水充分漱口后，携带农药标签到医院就诊。</w:t>
            </w:r>
          </w:p>
        </w:tc>
      </w:tr>
      <w:tr w:rsidR="00731125">
        <w:trPr>
          <w:divId w:val="906961541"/>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本品应贮存在干燥、阴凉、通风处，远离火源或热源。置于儿童、无关人员及动物触及不到之处，并加锁。勿与食品、种子、饮料、粮食、饲料等其他商品同贮同运。</w:t>
            </w:r>
          </w:p>
        </w:tc>
      </w:tr>
      <w:tr w:rsidR="00731125">
        <w:trPr>
          <w:divId w:val="906961541"/>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906961541"/>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517277207"/>
          <w:tblCellSpacing w:w="0" w:type="dxa"/>
        </w:trPr>
        <w:tc>
          <w:tcPr>
            <w:tcW w:w="0" w:type="auto"/>
            <w:vAlign w:val="center"/>
            <w:hideMark/>
          </w:tcPr>
          <w:p w:rsidR="00731125" w:rsidRDefault="00254DA4">
            <w:r>
              <w:rPr>
                <w:rStyle w:val="style4"/>
                <w:rFonts w:hint="eastAsia"/>
              </w:rPr>
              <w:t>登记证号：</w:t>
            </w:r>
            <w:r>
              <w:rPr>
                <w:rFonts w:hint="eastAsia"/>
              </w:rPr>
              <w:t>PD20101490</w:t>
            </w:r>
          </w:p>
        </w:tc>
      </w:tr>
      <w:tr w:rsidR="00731125">
        <w:trPr>
          <w:divId w:val="517277207"/>
          <w:tblCellSpacing w:w="0" w:type="dxa"/>
        </w:trPr>
        <w:tc>
          <w:tcPr>
            <w:tcW w:w="0" w:type="auto"/>
            <w:vAlign w:val="center"/>
            <w:hideMark/>
          </w:tcPr>
          <w:p w:rsidR="00731125" w:rsidRDefault="00254DA4">
            <w:r>
              <w:rPr>
                <w:rStyle w:val="style4"/>
                <w:rFonts w:hint="eastAsia"/>
              </w:rPr>
              <w:t>登记证持有人：</w:t>
            </w:r>
            <w:r>
              <w:rPr>
                <w:rFonts w:hint="eastAsia"/>
              </w:rPr>
              <w:t>四川润尔科技有限公司</w:t>
            </w:r>
          </w:p>
        </w:tc>
      </w:tr>
      <w:tr w:rsidR="00731125">
        <w:trPr>
          <w:divId w:val="517277207"/>
          <w:tblCellSpacing w:w="0" w:type="dxa"/>
        </w:trPr>
        <w:tc>
          <w:tcPr>
            <w:tcW w:w="0" w:type="auto"/>
            <w:vAlign w:val="center"/>
            <w:hideMark/>
          </w:tcPr>
          <w:p w:rsidR="00731125" w:rsidRDefault="00254DA4">
            <w:r>
              <w:rPr>
                <w:rStyle w:val="style4"/>
                <w:rFonts w:hint="eastAsia"/>
              </w:rPr>
              <w:t>农药名称：</w:t>
            </w:r>
            <w:r>
              <w:rPr>
                <w:rFonts w:hint="eastAsia"/>
              </w:rPr>
              <w:t>复硝酚钠</w:t>
            </w:r>
          </w:p>
        </w:tc>
      </w:tr>
      <w:tr w:rsidR="00731125">
        <w:trPr>
          <w:divId w:val="517277207"/>
          <w:tblCellSpacing w:w="0" w:type="dxa"/>
        </w:trPr>
        <w:tc>
          <w:tcPr>
            <w:tcW w:w="0" w:type="auto"/>
            <w:vAlign w:val="center"/>
            <w:hideMark/>
          </w:tcPr>
          <w:p w:rsidR="00731125" w:rsidRDefault="00254DA4">
            <w:r>
              <w:rPr>
                <w:rStyle w:val="style4"/>
                <w:rFonts w:hint="eastAsia"/>
              </w:rPr>
              <w:t>剂型：</w:t>
            </w:r>
            <w:r>
              <w:rPr>
                <w:rFonts w:hint="eastAsia"/>
              </w:rPr>
              <w:t>水剂</w:t>
            </w:r>
          </w:p>
        </w:tc>
      </w:tr>
      <w:tr w:rsidR="00731125">
        <w:trPr>
          <w:divId w:val="517277207"/>
          <w:tblCellSpacing w:w="0" w:type="dxa"/>
        </w:trPr>
        <w:tc>
          <w:tcPr>
            <w:tcW w:w="0" w:type="auto"/>
            <w:vAlign w:val="center"/>
            <w:hideMark/>
          </w:tcPr>
          <w:p w:rsidR="00731125" w:rsidRDefault="00254DA4">
            <w:pPr>
              <w:divId w:val="467480882"/>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8" name="图片 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517277207"/>
          <w:tblCellSpacing w:w="0" w:type="dxa"/>
        </w:trPr>
        <w:tc>
          <w:tcPr>
            <w:tcW w:w="0" w:type="auto"/>
            <w:vAlign w:val="center"/>
            <w:hideMark/>
          </w:tcPr>
          <w:p w:rsidR="00731125" w:rsidRDefault="00254DA4">
            <w:r>
              <w:rPr>
                <w:rStyle w:val="style4"/>
                <w:rFonts w:hint="eastAsia"/>
              </w:rPr>
              <w:t>总有效成分含量：</w:t>
            </w:r>
            <w:r>
              <w:rPr>
                <w:rFonts w:hint="eastAsia"/>
              </w:rPr>
              <w:t>1.4%</w:t>
            </w:r>
          </w:p>
        </w:tc>
      </w:tr>
      <w:tr w:rsidR="00731125">
        <w:trPr>
          <w:divId w:val="517277207"/>
          <w:tblCellSpacing w:w="0" w:type="dxa"/>
        </w:trPr>
        <w:tc>
          <w:tcPr>
            <w:tcW w:w="0" w:type="auto"/>
            <w:vAlign w:val="center"/>
            <w:hideMark/>
          </w:tcPr>
          <w:p w:rsidR="00731125" w:rsidRDefault="00254DA4">
            <w:pPr>
              <w:divId w:val="1953125356"/>
            </w:pPr>
            <w:r>
              <w:rPr>
                <w:rFonts w:hint="eastAsia"/>
              </w:rPr>
              <w:t xml:space="preserve">有效成分及其含量： </w:t>
            </w:r>
          </w:p>
          <w:p w:rsidR="00731125" w:rsidRDefault="00254DA4">
            <w:r>
              <w:rPr>
                <w:rFonts w:hint="eastAsia"/>
              </w:rPr>
              <w:lastRenderedPageBreak/>
              <w:t xml:space="preserve">    5-硝基邻甲氧基苯酚钠0.3%    对硝基苯酚钠0.7%    邻硝基苯酚钠0.4%    </w:t>
            </w:r>
          </w:p>
        </w:tc>
      </w:tr>
      <w:tr w:rsidR="00731125">
        <w:trPr>
          <w:divId w:val="517277207"/>
          <w:tblCellSpacing w:w="0" w:type="dxa"/>
        </w:trPr>
        <w:tc>
          <w:tcPr>
            <w:tcW w:w="0" w:type="auto"/>
            <w:vAlign w:val="center"/>
            <w:hideMark/>
          </w:tcPr>
          <w:p w:rsidR="00731125" w:rsidRDefault="00254DA4">
            <w:pPr>
              <w:divId w:val="680592018"/>
            </w:pPr>
            <w:r>
              <w:rPr>
                <w:rFonts w:hint="eastAsia"/>
              </w:rP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5000-8000倍液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517277207"/>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在番茄现蕾至开花期进行叶面喷施，连喷2次，两次施用间隔10天左右。本品在番茄上使用的安全间隔期为7天，每季番茄最多使用2次。</w:t>
            </w:r>
          </w:p>
        </w:tc>
      </w:tr>
      <w:tr w:rsidR="00731125">
        <w:trPr>
          <w:divId w:val="517277207"/>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属植物生长调节剂，施后能迅速渗透到植株体内，加快细胞的原生质流动，促进植株发根、生长、开花、结果。尤其能促进授粉受精，使开花结果多的效果明显。在番茄上施用后能促进植株生长发育，促进开花和授粉受精，使开花结果多。</w:t>
            </w:r>
          </w:p>
        </w:tc>
      </w:tr>
      <w:tr w:rsidR="00731125">
        <w:trPr>
          <w:divId w:val="517277207"/>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在使用浓度过高时，将会对幼芽及生长有抑制作用。因此应按推荐浓度用药，不随意改变施用浓度。2、本品不能与强酸强碱性农药混用。3、使用后的包装瓶应妥善处理，不宜作他用。4、使用本品时应穿戴防护服、口罩和手套等防护用具，避免吸入药液；此时不能饮食、吸烟等；施药后洗干净手、脸等；禁止在河塘等水域清洗施药器具或将清洗施药器具的废水倒入河流、池塘等水源。5、孕妇及哺乳期妇女避免接触此药。</w:t>
            </w:r>
          </w:p>
        </w:tc>
      </w:tr>
      <w:tr w:rsidR="00731125">
        <w:trPr>
          <w:divId w:val="517277207"/>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本品无特效解毒剂。若不慎吸入，将病人移至空气流通处。不慎接触皮肤，应用大量清水及肥皂洗干净。若溅入眼睛，用大量清水冲洗至少15分钟，仍有不适，就医。如误服请带标签到医院，对症治疗。</w:t>
            </w:r>
          </w:p>
        </w:tc>
      </w:tr>
      <w:tr w:rsidR="00731125">
        <w:trPr>
          <w:divId w:val="517277207"/>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1、本品应贮藏在阴凉、干燥、通风处，远离火源或热源。置于儿童触及不到之处，并加锁。勿与食品、饮料、粮食、饲料等其它商品同贮同运。</w:t>
            </w:r>
          </w:p>
        </w:tc>
      </w:tr>
      <w:tr w:rsidR="00731125">
        <w:trPr>
          <w:divId w:val="517277207"/>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517277207"/>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193761794"/>
          <w:tblCellSpacing w:w="0" w:type="dxa"/>
        </w:trPr>
        <w:tc>
          <w:tcPr>
            <w:tcW w:w="0" w:type="auto"/>
            <w:vAlign w:val="center"/>
            <w:hideMark/>
          </w:tcPr>
          <w:p w:rsidR="00731125" w:rsidRDefault="00254DA4">
            <w:r>
              <w:rPr>
                <w:rStyle w:val="style4"/>
                <w:rFonts w:hint="eastAsia"/>
              </w:rPr>
              <w:t>登记证号：</w:t>
            </w:r>
            <w:r>
              <w:rPr>
                <w:rFonts w:hint="eastAsia"/>
              </w:rPr>
              <w:t>PD20170311</w:t>
            </w:r>
          </w:p>
        </w:tc>
      </w:tr>
      <w:tr w:rsidR="00731125">
        <w:trPr>
          <w:divId w:val="1193761794"/>
          <w:tblCellSpacing w:w="0" w:type="dxa"/>
        </w:trPr>
        <w:tc>
          <w:tcPr>
            <w:tcW w:w="0" w:type="auto"/>
            <w:vAlign w:val="center"/>
            <w:hideMark/>
          </w:tcPr>
          <w:p w:rsidR="00731125" w:rsidRDefault="00254DA4">
            <w:r>
              <w:rPr>
                <w:rStyle w:val="style4"/>
                <w:rFonts w:hint="eastAsia"/>
              </w:rPr>
              <w:t>登记证持有人：</w:t>
            </w:r>
            <w:r>
              <w:rPr>
                <w:rFonts w:hint="eastAsia"/>
              </w:rPr>
              <w:t>陕西汤普森生物科技有限公司</w:t>
            </w:r>
          </w:p>
        </w:tc>
      </w:tr>
      <w:tr w:rsidR="00731125">
        <w:trPr>
          <w:divId w:val="1193761794"/>
          <w:tblCellSpacing w:w="0" w:type="dxa"/>
        </w:trPr>
        <w:tc>
          <w:tcPr>
            <w:tcW w:w="0" w:type="auto"/>
            <w:vAlign w:val="center"/>
            <w:hideMark/>
          </w:tcPr>
          <w:p w:rsidR="00731125" w:rsidRDefault="00254DA4">
            <w:r>
              <w:rPr>
                <w:rStyle w:val="style4"/>
                <w:rFonts w:hint="eastAsia"/>
              </w:rPr>
              <w:t>农药名称：</w:t>
            </w:r>
            <w:r>
              <w:rPr>
                <w:rFonts w:hint="eastAsia"/>
              </w:rPr>
              <w:t>精甲·咯·嘧菌</w:t>
            </w:r>
          </w:p>
        </w:tc>
      </w:tr>
      <w:tr w:rsidR="00731125">
        <w:trPr>
          <w:divId w:val="1193761794"/>
          <w:tblCellSpacing w:w="0" w:type="dxa"/>
        </w:trPr>
        <w:tc>
          <w:tcPr>
            <w:tcW w:w="0" w:type="auto"/>
            <w:vAlign w:val="center"/>
            <w:hideMark/>
          </w:tcPr>
          <w:p w:rsidR="00731125" w:rsidRDefault="00254DA4">
            <w:r>
              <w:rPr>
                <w:rStyle w:val="style4"/>
                <w:rFonts w:hint="eastAsia"/>
              </w:rPr>
              <w:t>剂型：</w:t>
            </w:r>
            <w:r>
              <w:rPr>
                <w:rFonts w:hint="eastAsia"/>
              </w:rPr>
              <w:t>悬浮种衣剂</w:t>
            </w:r>
          </w:p>
        </w:tc>
      </w:tr>
      <w:tr w:rsidR="00731125">
        <w:trPr>
          <w:divId w:val="1193761794"/>
          <w:tblCellSpacing w:w="0" w:type="dxa"/>
        </w:trPr>
        <w:tc>
          <w:tcPr>
            <w:tcW w:w="0" w:type="auto"/>
            <w:vAlign w:val="center"/>
            <w:hideMark/>
          </w:tcPr>
          <w:p w:rsidR="00731125" w:rsidRDefault="00254DA4">
            <w:pPr>
              <w:divId w:val="159856200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9" name="图片 2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193761794"/>
          <w:tblCellSpacing w:w="0" w:type="dxa"/>
        </w:trPr>
        <w:tc>
          <w:tcPr>
            <w:tcW w:w="0" w:type="auto"/>
            <w:vAlign w:val="center"/>
            <w:hideMark/>
          </w:tcPr>
          <w:p w:rsidR="00731125" w:rsidRDefault="00254DA4">
            <w:r>
              <w:rPr>
                <w:rStyle w:val="style4"/>
                <w:rFonts w:hint="eastAsia"/>
              </w:rPr>
              <w:t>总有效成分含量：</w:t>
            </w:r>
            <w:r>
              <w:rPr>
                <w:rFonts w:hint="eastAsia"/>
              </w:rPr>
              <w:t>11%</w:t>
            </w:r>
          </w:p>
        </w:tc>
      </w:tr>
      <w:tr w:rsidR="00731125">
        <w:trPr>
          <w:divId w:val="1193761794"/>
          <w:tblCellSpacing w:w="0" w:type="dxa"/>
        </w:trPr>
        <w:tc>
          <w:tcPr>
            <w:tcW w:w="0" w:type="auto"/>
            <w:vAlign w:val="center"/>
            <w:hideMark/>
          </w:tcPr>
          <w:p w:rsidR="00731125" w:rsidRDefault="00254DA4">
            <w:pPr>
              <w:divId w:val="1325737445"/>
            </w:pPr>
            <w:r>
              <w:rPr>
                <w:rFonts w:hint="eastAsia"/>
              </w:rPr>
              <w:t xml:space="preserve">有效成分及其含量： </w:t>
            </w:r>
          </w:p>
          <w:p w:rsidR="00731125" w:rsidRDefault="00254DA4">
            <w:r>
              <w:rPr>
                <w:rFonts w:hint="eastAsia"/>
              </w:rPr>
              <w:t xml:space="preserve">    嘧菌酯6.6%    咯菌腈1.1%    精甲霜灵3.3%    </w:t>
            </w:r>
          </w:p>
        </w:tc>
      </w:tr>
      <w:tr w:rsidR="00731125">
        <w:trPr>
          <w:divId w:val="1193761794"/>
          <w:tblCellSpacing w:w="0" w:type="dxa"/>
        </w:trPr>
        <w:tc>
          <w:tcPr>
            <w:tcW w:w="0" w:type="auto"/>
            <w:vAlign w:val="center"/>
            <w:hideMark/>
          </w:tcPr>
          <w:p w:rsidR="00731125" w:rsidRDefault="00254DA4">
            <w:pPr>
              <w:divId w:val="146141680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327</w:t>
                  </w:r>
                  <w:smartTag w:uri="urn:schemas-microsoft-com:office:smarttags" w:element="chmetcnv">
                    <w:smartTagPr>
                      <w:attr w:name="UnitName" w:val="克"/>
                      <w:attr w:name="SourceValue" w:val="491"/>
                      <w:attr w:name="HasSpace" w:val="False"/>
                      <w:attr w:name="Negative" w:val="True"/>
                      <w:attr w:name="NumberType" w:val="1"/>
                      <w:attr w:name="TCSC" w:val="0"/>
                    </w:smartTagPr>
                    <w:r>
                      <w:rPr>
                        <w:rStyle w:val="style7"/>
                        <w:rFonts w:hint="eastAsia"/>
                      </w:rPr>
                      <w:t>-491克</w:t>
                    </w:r>
                  </w:smartTag>
                  <w:r>
                    <w:rPr>
                      <w:rStyle w:val="style7"/>
                      <w:rFonts w:hint="eastAsia"/>
                    </w:rPr>
                    <w:t>/100千克种子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种子包衣</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茎基腐病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303</w:t>
                  </w:r>
                  <w:smartTag w:uri="urn:schemas-microsoft-com:office:smarttags" w:element="chmetcnv">
                    <w:smartTagPr>
                      <w:attr w:name="UnitName" w:val="克"/>
                      <w:attr w:name="SourceValue" w:val="455"/>
                      <w:attr w:name="HasSpace" w:val="False"/>
                      <w:attr w:name="Negative" w:val="True"/>
                      <w:attr w:name="NumberType" w:val="1"/>
                      <w:attr w:name="TCSC" w:val="0"/>
                    </w:smartTagPr>
                    <w:r>
                      <w:rPr>
                        <w:rStyle w:val="style7"/>
                        <w:rFonts w:hint="eastAsia"/>
                      </w:rPr>
                      <w:t>-455克</w:t>
                    </w:r>
                  </w:smartTag>
                  <w:r>
                    <w:rPr>
                      <w:rStyle w:val="style7"/>
                      <w:rFonts w:hint="eastAsia"/>
                    </w:rPr>
                    <w:t>/100千克种子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种子包衣</w:t>
                  </w:r>
                </w:p>
              </w:tc>
            </w:tr>
          </w:tbl>
          <w:p w:rsidR="00731125" w:rsidRDefault="00731125"/>
        </w:tc>
      </w:tr>
      <w:tr w:rsidR="00731125">
        <w:trPr>
          <w:divId w:val="1193761794"/>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1. 本品应于玉米、花生播种前，将药剂加水适量后，进行种子包衣。 2. 大风天或预计1小时内降雨，请勿施药。</w:t>
            </w:r>
          </w:p>
        </w:tc>
      </w:tr>
      <w:tr w:rsidR="00731125">
        <w:trPr>
          <w:divId w:val="1193761794"/>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本品由精甲霜灵、咯菌腈、嘧菌酯混配而成，具有保护、内吸和铲除功效。用于种子包衣处理，杀菌谱广且持效期长。按推荐剂量使用时，对玉米茎基腐病、花生根腐病有较好的防治效果。</w:t>
            </w:r>
          </w:p>
        </w:tc>
      </w:tr>
      <w:tr w:rsidR="00731125">
        <w:trPr>
          <w:divId w:val="1193761794"/>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1.严格按照规定用药量和方法使用。 2.本品不可与呈碱性的农药等物质混合使用。 3.本品对鱼、藻类、水蚤类毒性高，水产养殖区、河塘等水体附近禁用；禁止在河塘等水体中清洗施药器具。 4.使用本品时应穿防护服和戴手套，避免吸入药液。施药期间不可吃东西和饮水，施药后应及时洗手和洗脸。 5.用药后包装物及用过的容器应妥善处理，不可做他用，也不可随意丢弃。 6.孕妇及哺乳期妇女禁止接触本品。</w:t>
            </w:r>
          </w:p>
        </w:tc>
      </w:tr>
      <w:tr w:rsidR="00731125">
        <w:trPr>
          <w:divId w:val="1193761794"/>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使用中或使用后如果感觉不适，应立即停止工作，采取急救措施，并携带标签送医院就诊。皮肤接触：脱去污染的衣物，用软布去除沾染农药，立即用大量清水和肥皂冲洗。眼睛溅入：立即用流动清水冲洗不少于15分钟。误食：立即停止服用，用清水充分漱口后，立即携带农药标签到医院就诊。</w:t>
            </w:r>
          </w:p>
        </w:tc>
      </w:tr>
      <w:tr w:rsidR="00731125">
        <w:trPr>
          <w:divId w:val="1193761794"/>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本品应贮存在干燥、阴凉、通风、防雨处，远离火源或热源。置于儿童、无关人员及动物触及不到之处，并加锁保存。勿与食品、饮料、饲料、粮食等其他商品同贮同运。</w:t>
            </w:r>
          </w:p>
        </w:tc>
      </w:tr>
      <w:tr w:rsidR="00731125">
        <w:trPr>
          <w:divId w:val="1193761794"/>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193761794"/>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045104878"/>
          <w:tblCellSpacing w:w="0" w:type="dxa"/>
        </w:trPr>
        <w:tc>
          <w:tcPr>
            <w:tcW w:w="0" w:type="auto"/>
            <w:vAlign w:val="center"/>
            <w:hideMark/>
          </w:tcPr>
          <w:p w:rsidR="00731125" w:rsidRDefault="00254DA4">
            <w:r>
              <w:rPr>
                <w:rStyle w:val="style4"/>
                <w:rFonts w:hint="eastAsia"/>
              </w:rPr>
              <w:t>登记证号：</w:t>
            </w:r>
            <w:r>
              <w:rPr>
                <w:rFonts w:hint="eastAsia"/>
              </w:rPr>
              <w:t>PD20120020</w:t>
            </w:r>
          </w:p>
        </w:tc>
      </w:tr>
      <w:tr w:rsidR="00731125">
        <w:trPr>
          <w:divId w:val="1045104878"/>
          <w:tblCellSpacing w:w="0" w:type="dxa"/>
        </w:trPr>
        <w:tc>
          <w:tcPr>
            <w:tcW w:w="0" w:type="auto"/>
            <w:vAlign w:val="center"/>
            <w:hideMark/>
          </w:tcPr>
          <w:p w:rsidR="00731125" w:rsidRDefault="00254DA4">
            <w:r>
              <w:rPr>
                <w:rStyle w:val="style4"/>
                <w:rFonts w:hint="eastAsia"/>
              </w:rPr>
              <w:t>登记证持有人：</w:t>
            </w:r>
            <w:r>
              <w:rPr>
                <w:rFonts w:hint="eastAsia"/>
              </w:rPr>
              <w:t>山东东泰农化有限公司</w:t>
            </w:r>
          </w:p>
        </w:tc>
      </w:tr>
      <w:tr w:rsidR="00731125">
        <w:trPr>
          <w:divId w:val="1045104878"/>
          <w:tblCellSpacing w:w="0" w:type="dxa"/>
        </w:trPr>
        <w:tc>
          <w:tcPr>
            <w:tcW w:w="0" w:type="auto"/>
            <w:vAlign w:val="center"/>
            <w:hideMark/>
          </w:tcPr>
          <w:p w:rsidR="00731125" w:rsidRDefault="00254DA4">
            <w:r>
              <w:rPr>
                <w:rStyle w:val="style4"/>
                <w:rFonts w:hint="eastAsia"/>
              </w:rPr>
              <w:t>农药名称：</w:t>
            </w:r>
            <w:r>
              <w:rPr>
                <w:rFonts w:hint="eastAsia"/>
              </w:rPr>
              <w:t>苯醚甲环唑</w:t>
            </w:r>
          </w:p>
        </w:tc>
      </w:tr>
      <w:tr w:rsidR="00731125">
        <w:trPr>
          <w:divId w:val="1045104878"/>
          <w:tblCellSpacing w:w="0" w:type="dxa"/>
        </w:trPr>
        <w:tc>
          <w:tcPr>
            <w:tcW w:w="0" w:type="auto"/>
            <w:vAlign w:val="center"/>
            <w:hideMark/>
          </w:tcPr>
          <w:p w:rsidR="00731125" w:rsidRDefault="00254DA4">
            <w:r>
              <w:rPr>
                <w:rStyle w:val="style4"/>
                <w:rFonts w:hint="eastAsia"/>
              </w:rPr>
              <w:t>剂型：</w:t>
            </w:r>
            <w:r>
              <w:rPr>
                <w:rFonts w:hint="eastAsia"/>
              </w:rPr>
              <w:t>水分散粒剂</w:t>
            </w:r>
          </w:p>
        </w:tc>
      </w:tr>
      <w:tr w:rsidR="00731125">
        <w:trPr>
          <w:divId w:val="1045104878"/>
          <w:tblCellSpacing w:w="0" w:type="dxa"/>
        </w:trPr>
        <w:tc>
          <w:tcPr>
            <w:tcW w:w="0" w:type="auto"/>
            <w:vAlign w:val="center"/>
            <w:hideMark/>
          </w:tcPr>
          <w:p w:rsidR="00731125" w:rsidRDefault="00254DA4">
            <w:pPr>
              <w:divId w:val="10894175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0" name="图片 3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045104878"/>
          <w:tblCellSpacing w:w="0" w:type="dxa"/>
        </w:trPr>
        <w:tc>
          <w:tcPr>
            <w:tcW w:w="0" w:type="auto"/>
            <w:vAlign w:val="center"/>
            <w:hideMark/>
          </w:tcPr>
          <w:p w:rsidR="00731125" w:rsidRDefault="00254DA4">
            <w:r>
              <w:rPr>
                <w:rStyle w:val="style4"/>
                <w:rFonts w:hint="eastAsia"/>
              </w:rPr>
              <w:t>总有效成分含量：</w:t>
            </w:r>
            <w:r>
              <w:rPr>
                <w:rFonts w:hint="eastAsia"/>
              </w:rPr>
              <w:t>10%</w:t>
            </w:r>
          </w:p>
        </w:tc>
      </w:tr>
      <w:tr w:rsidR="00731125">
        <w:trPr>
          <w:divId w:val="1045104878"/>
          <w:tblCellSpacing w:w="0" w:type="dxa"/>
        </w:trPr>
        <w:tc>
          <w:tcPr>
            <w:tcW w:w="0" w:type="auto"/>
            <w:vAlign w:val="center"/>
            <w:hideMark/>
          </w:tcPr>
          <w:p w:rsidR="00731125" w:rsidRDefault="00254DA4">
            <w:pPr>
              <w:divId w:val="1285388257"/>
            </w:pPr>
            <w:r>
              <w:rPr>
                <w:rFonts w:hint="eastAsia"/>
              </w:rPr>
              <w:t xml:space="preserve">有效成分及其含量： </w:t>
            </w:r>
          </w:p>
          <w:p w:rsidR="00731125" w:rsidRDefault="00254DA4">
            <w:r>
              <w:rPr>
                <w:rFonts w:hint="eastAsia"/>
              </w:rPr>
              <w:t xml:space="preserve">    苯醚甲环唑10%    </w:t>
            </w:r>
          </w:p>
        </w:tc>
      </w:tr>
      <w:tr w:rsidR="00731125">
        <w:trPr>
          <w:divId w:val="1045104878"/>
          <w:tblCellSpacing w:w="0" w:type="dxa"/>
        </w:trPr>
        <w:tc>
          <w:tcPr>
            <w:tcW w:w="0" w:type="auto"/>
            <w:vAlign w:val="center"/>
            <w:hideMark/>
          </w:tcPr>
          <w:p w:rsidR="00731125" w:rsidRDefault="00254DA4">
            <w:pPr>
              <w:divId w:val="79745944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苦瓜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70</w:t>
                  </w:r>
                  <w:smartTag w:uri="urn:schemas-microsoft-com:office:smarttags" w:element="chmetcnv">
                    <w:smartTagPr>
                      <w:attr w:name="UnitName" w:val="克"/>
                      <w:attr w:name="SourceValue" w:val="100"/>
                      <w:attr w:name="HasSpace" w:val="False"/>
                      <w:attr w:name="Negative" w:val="True"/>
                      <w:attr w:name="NumberType" w:val="1"/>
                      <w:attr w:name="TCSC" w:val="0"/>
                    </w:smartTagPr>
                    <w:r>
                      <w:rPr>
                        <w:rStyle w:val="style7"/>
                        <w:rFonts w:hint="eastAsia"/>
                      </w:rPr>
                      <w:t>-100克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叶枯病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30</w:t>
                  </w:r>
                  <w:smartTag w:uri="urn:schemas-microsoft-com:office:smarttags" w:element="chmetcnv">
                    <w:smartTagPr>
                      <w:attr w:name="UnitName" w:val="克"/>
                      <w:attr w:name="SourceValue" w:val="60"/>
                      <w:attr w:name="HasSpace" w:val="False"/>
                      <w:attr w:name="Negative" w:val="True"/>
                      <w:attr w:name="NumberType" w:val="1"/>
                      <w:attr w:name="TCSC" w:val="0"/>
                    </w:smartTagPr>
                    <w:r>
                      <w:rPr>
                        <w:rStyle w:val="style7"/>
                        <w:rFonts w:hint="eastAsia"/>
                      </w:rPr>
                      <w:t>-60克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芹菜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斑枯病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35</w:t>
                  </w:r>
                  <w:smartTag w:uri="urn:schemas-microsoft-com:office:smarttags" w:element="chmetcnv">
                    <w:smartTagPr>
                      <w:attr w:name="UnitName" w:val="克"/>
                      <w:attr w:name="SourceValue" w:val="45"/>
                      <w:attr w:name="HasSpace" w:val="False"/>
                      <w:attr w:name="Negative" w:val="True"/>
                      <w:attr w:name="NumberType" w:val="1"/>
                      <w:attr w:name="TCSC" w:val="0"/>
                    </w:smartTagPr>
                    <w:r>
                      <w:rPr>
                        <w:rStyle w:val="style7"/>
                        <w:rFonts w:hint="eastAsia"/>
                      </w:rPr>
                      <w:t>-45克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稀释600-800倍</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梨树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黑星病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6000-7000倍液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045104878"/>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1.本品于黑星病发生初期开始用药。 注意喷雾均匀，视病害发生情况，每7天左右施药一次，可连续用药3次。在芹菜斑枯病、姜叶枯病发病前期或初期使用，施药时注意喷雾均匀周到，防止漏喷。在苦瓜白粉病发病前或发病初期施第一次药，间隔7-10天，连用2～3次。在金银花白粉病发生初期喷雾，避免采花期用药，间隔7-10天，连用2次。2. 大风天或预计1小时内降雨，请勿施药。3、本品在梨树上使用，每季最多使用3次，安全间隔期为15天；芹菜上使用，每季最多使用2次，安全间隔期为5天；苦瓜上使用，每季最多使用3次，安全间隔期为5天；在姜上安全间隔期为14天，每季最多使用2次；金银花上使用，每季最多使用2次，安全间隔期为5天。</w:t>
            </w:r>
          </w:p>
        </w:tc>
      </w:tr>
      <w:tr w:rsidR="00731125">
        <w:trPr>
          <w:divId w:val="1045104878"/>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本品系三唑类杀菌剂，是甾醇脱甲基化抑制剂，具有内吸性。对梨树黑星病、芹菜斑枯病、苦瓜白粉病、姜叶枯病、金银花白粉病有较好的防效。</w:t>
            </w:r>
          </w:p>
        </w:tc>
      </w:tr>
      <w:tr w:rsidR="00731125">
        <w:trPr>
          <w:divId w:val="1045104878"/>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1、施药时应戴防护用具，防止药液口鼻吸入，不得吸烟、进食、饮水，施药后应清洗手、脸及身体被污染部分。 2、建议与其他作用机制杀菌剂交替使用，以延缓抗性产生。 3、不得与碱性农药等物质混用。 4、药液及其废液不得污染各类水域、土壤等环境。远离水产养殖区施药，禁止在河塘等水域内清洗施药器具，避免污染水源。蚕室及桑园附近禁用，赤眼蜂等天敌放飞区域禁用。 5、孕妇和哺乳期妇女不得接触本品。 6、用过的容器应妥善处理，不可做他用，也不可随意丢弃。</w:t>
            </w:r>
          </w:p>
        </w:tc>
      </w:tr>
      <w:tr w:rsidR="00731125">
        <w:trPr>
          <w:divId w:val="1045104878"/>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1、中毒症状表现：头痛、头昏，恶心呕吐，抽搐。 2、皮肤接触：立即脱掉被污染的衣物，用肥皂和大量清水彻底清洗受污染的皮肤。 3、眼睛溅药：立即将眼睑翻开，用清水冲洗10-15分钟，再请医生诊治。 4、发生吸入：立即将吸入者转移到空气新鲜处，请医生诊治。 5、误服：立即携带标签，送医就诊。紧急医疗措施：使用医用活性炭洗胃，洗胃时应防止胃洗出物进入呼吸道。注意：对昏迷病人，切勿经口喂入任何东西或引吐。解毒剂：无专用解毒剂，对症治疗。</w:t>
            </w:r>
          </w:p>
        </w:tc>
      </w:tr>
      <w:tr w:rsidR="00731125">
        <w:trPr>
          <w:divId w:val="1045104878"/>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1、本品应贮存在通风、干燥、阴凉处。 2、远离儿童、火源，并加锁。 3、本品不能与食品、饲料、粮食、饮料等同贮同运。</w:t>
            </w:r>
          </w:p>
        </w:tc>
      </w:tr>
      <w:tr w:rsidR="00731125">
        <w:trPr>
          <w:divId w:val="1045104878"/>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045104878"/>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720204215"/>
          <w:tblCellSpacing w:w="0" w:type="dxa"/>
        </w:trPr>
        <w:tc>
          <w:tcPr>
            <w:tcW w:w="0" w:type="auto"/>
            <w:vAlign w:val="center"/>
            <w:hideMark/>
          </w:tcPr>
          <w:p w:rsidR="00731125" w:rsidRDefault="00254DA4">
            <w:r>
              <w:rPr>
                <w:rStyle w:val="style4"/>
                <w:rFonts w:hint="eastAsia"/>
              </w:rPr>
              <w:t>登记证号：</w:t>
            </w:r>
            <w:r>
              <w:rPr>
                <w:rFonts w:hint="eastAsia"/>
              </w:rPr>
              <w:t>PD20120708</w:t>
            </w:r>
          </w:p>
        </w:tc>
      </w:tr>
      <w:tr w:rsidR="00731125">
        <w:trPr>
          <w:divId w:val="1720204215"/>
          <w:tblCellSpacing w:w="0" w:type="dxa"/>
        </w:trPr>
        <w:tc>
          <w:tcPr>
            <w:tcW w:w="0" w:type="auto"/>
            <w:vAlign w:val="center"/>
            <w:hideMark/>
          </w:tcPr>
          <w:p w:rsidR="00731125" w:rsidRDefault="00254DA4">
            <w:r>
              <w:rPr>
                <w:rStyle w:val="style4"/>
                <w:rFonts w:hint="eastAsia"/>
              </w:rPr>
              <w:t>登记证持有人：</w:t>
            </w:r>
            <w:r>
              <w:rPr>
                <w:rFonts w:hint="eastAsia"/>
              </w:rPr>
              <w:t>吉林省延边春雷生物药业有限公司</w:t>
            </w:r>
          </w:p>
        </w:tc>
      </w:tr>
      <w:tr w:rsidR="00731125">
        <w:trPr>
          <w:divId w:val="1720204215"/>
          <w:tblCellSpacing w:w="0" w:type="dxa"/>
        </w:trPr>
        <w:tc>
          <w:tcPr>
            <w:tcW w:w="0" w:type="auto"/>
            <w:vAlign w:val="center"/>
            <w:hideMark/>
          </w:tcPr>
          <w:p w:rsidR="00731125" w:rsidRDefault="00254DA4">
            <w:r>
              <w:rPr>
                <w:rStyle w:val="style4"/>
                <w:rFonts w:hint="eastAsia"/>
              </w:rPr>
              <w:t>农药名称：</w:t>
            </w:r>
            <w:r>
              <w:rPr>
                <w:rFonts w:hint="eastAsia"/>
              </w:rPr>
              <w:t>多抗霉素</w:t>
            </w:r>
          </w:p>
        </w:tc>
      </w:tr>
      <w:tr w:rsidR="00731125">
        <w:trPr>
          <w:divId w:val="1720204215"/>
          <w:tblCellSpacing w:w="0" w:type="dxa"/>
        </w:trPr>
        <w:tc>
          <w:tcPr>
            <w:tcW w:w="0" w:type="auto"/>
            <w:vAlign w:val="center"/>
            <w:hideMark/>
          </w:tcPr>
          <w:p w:rsidR="00731125" w:rsidRDefault="00254DA4">
            <w:r>
              <w:rPr>
                <w:rStyle w:val="style4"/>
                <w:rFonts w:hint="eastAsia"/>
              </w:rPr>
              <w:t>剂型：</w:t>
            </w:r>
            <w:r>
              <w:rPr>
                <w:rFonts w:hint="eastAsia"/>
              </w:rPr>
              <w:t>水剂</w:t>
            </w:r>
          </w:p>
        </w:tc>
      </w:tr>
      <w:tr w:rsidR="00731125">
        <w:trPr>
          <w:divId w:val="1720204215"/>
          <w:tblCellSpacing w:w="0" w:type="dxa"/>
        </w:trPr>
        <w:tc>
          <w:tcPr>
            <w:tcW w:w="0" w:type="auto"/>
            <w:vAlign w:val="center"/>
            <w:hideMark/>
          </w:tcPr>
          <w:p w:rsidR="00731125" w:rsidRDefault="00254DA4">
            <w:pPr>
              <w:divId w:val="1897206686"/>
            </w:pPr>
            <w:r>
              <w:rPr>
                <w:rStyle w:val="style4"/>
                <w:rFonts w:hint="eastAsia"/>
              </w:rPr>
              <w:lastRenderedPageBreak/>
              <w:t>毒性及其标识：</w:t>
            </w:r>
            <w:r>
              <w:rPr>
                <w:rFonts w:hint="eastAsia"/>
              </w:rPr>
              <w:t xml:space="preserve"> </w:t>
            </w:r>
            <w:r>
              <w:rPr>
                <w:noProof/>
              </w:rPr>
              <w:drawing>
                <wp:inline distT="0" distB="0" distL="0" distR="0">
                  <wp:extent cx="476250" cy="323850"/>
                  <wp:effectExtent l="0" t="0" r="0" b="0"/>
                  <wp:docPr id="31" name="图片 3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720204215"/>
          <w:tblCellSpacing w:w="0" w:type="dxa"/>
        </w:trPr>
        <w:tc>
          <w:tcPr>
            <w:tcW w:w="0" w:type="auto"/>
            <w:vAlign w:val="center"/>
            <w:hideMark/>
          </w:tcPr>
          <w:p w:rsidR="00731125" w:rsidRDefault="00254DA4">
            <w:r>
              <w:rPr>
                <w:rStyle w:val="style4"/>
                <w:rFonts w:hint="eastAsia"/>
              </w:rPr>
              <w:t>总有效成分含量：</w:t>
            </w:r>
            <w:r>
              <w:rPr>
                <w:rFonts w:hint="eastAsia"/>
              </w:rPr>
              <w:t>1.5%</w:t>
            </w:r>
          </w:p>
        </w:tc>
      </w:tr>
      <w:tr w:rsidR="00731125">
        <w:trPr>
          <w:divId w:val="1720204215"/>
          <w:tblCellSpacing w:w="0" w:type="dxa"/>
        </w:trPr>
        <w:tc>
          <w:tcPr>
            <w:tcW w:w="0" w:type="auto"/>
            <w:vAlign w:val="center"/>
            <w:hideMark/>
          </w:tcPr>
          <w:p w:rsidR="00731125" w:rsidRDefault="00254DA4">
            <w:pPr>
              <w:divId w:val="719204120"/>
            </w:pPr>
            <w:r>
              <w:rPr>
                <w:rFonts w:hint="eastAsia"/>
              </w:rPr>
              <w:t xml:space="preserve">有效成分及其含量： </w:t>
            </w:r>
          </w:p>
          <w:p w:rsidR="00731125" w:rsidRDefault="00254DA4">
            <w:r>
              <w:rPr>
                <w:rFonts w:hint="eastAsia"/>
              </w:rPr>
              <w:t xml:space="preserve">    多抗霉素1.5%    </w:t>
            </w:r>
          </w:p>
        </w:tc>
      </w:tr>
      <w:tr w:rsidR="00731125">
        <w:trPr>
          <w:divId w:val="1720204215"/>
          <w:tblCellSpacing w:w="0" w:type="dxa"/>
        </w:trPr>
        <w:tc>
          <w:tcPr>
            <w:tcW w:w="0" w:type="auto"/>
            <w:vAlign w:val="center"/>
            <w:hideMark/>
          </w:tcPr>
          <w:p w:rsidR="00731125" w:rsidRDefault="00254DA4">
            <w:pPr>
              <w:divId w:val="109251199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斑点落叶病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300-600倍</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100-125毫升/亩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720204215"/>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1.发病前或发病初期开始施药，注意喷雾均匀，每7－10天左右施药一次，可连续用药2－3次。 2.大风天或预计3小时内降雨，请勿施药。3.本品在苹果树上安全间隔期为7天,每季最多施用次数为3次，在水稻上安全间隔期为14天,每季最多施用次数为3次</w:t>
            </w:r>
          </w:p>
        </w:tc>
      </w:tr>
      <w:tr w:rsidR="00731125">
        <w:trPr>
          <w:divId w:val="1720204215"/>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1.5%多抗霉素水剂是一种肽嘧啶核苷类性抗菌素农药，对苹果斑点落叶病、水稻纹枯病具有良好的防效。</w:t>
            </w:r>
          </w:p>
        </w:tc>
      </w:tr>
      <w:tr w:rsidR="00731125">
        <w:trPr>
          <w:divId w:val="1720204215"/>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1.药液及其废液不得污染各类水域、土壤等环境。 2.本品不能与碱性药物混用、混放。 3.操作过程中需穿戴必要的防护用品。 4.本品为抗生素农药，赤眼蜂放蜂区禁止使用，使用时注意对农田周围水环境的影响，禁止在河塘中清洗施药器械，以免污染水体。 5.药液随配随用，喷药3小时内若遇雨应再补喷。 6.避免孕妇及哺乳期妇女接触。 7.用过的容器要妥善处理，不可做他用，也不可随意丢弃。</w:t>
            </w:r>
          </w:p>
        </w:tc>
      </w:tr>
      <w:tr w:rsidR="00731125">
        <w:trPr>
          <w:divId w:val="1720204215"/>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本品属于低毒杀菌剂，如有误服或使用过程中出现任何不良反应，请携带标签立即到医院对症治疗。不慎皮肤或眼睛接触，立即用肥皂或清水冲洗不少于15分钟。</w:t>
            </w:r>
          </w:p>
        </w:tc>
      </w:tr>
      <w:tr w:rsidR="00731125">
        <w:trPr>
          <w:divId w:val="1720204215"/>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本品需保存于阴凉、通风、干燥防雨处，远离火源，避免儿童接触并加锁，勿与食品、饲料、日用品、氧化性物质等同贮同运。</w:t>
            </w:r>
          </w:p>
        </w:tc>
      </w:tr>
      <w:tr w:rsidR="00731125">
        <w:trPr>
          <w:divId w:val="1720204215"/>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720204215"/>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548493605"/>
          <w:tblCellSpacing w:w="0" w:type="dxa"/>
        </w:trPr>
        <w:tc>
          <w:tcPr>
            <w:tcW w:w="0" w:type="auto"/>
            <w:vAlign w:val="center"/>
            <w:hideMark/>
          </w:tcPr>
          <w:p w:rsidR="00731125" w:rsidRDefault="00254DA4">
            <w:r>
              <w:rPr>
                <w:rStyle w:val="style4"/>
                <w:rFonts w:hint="eastAsia"/>
              </w:rPr>
              <w:t>登记证号：</w:t>
            </w:r>
            <w:r>
              <w:rPr>
                <w:rFonts w:hint="eastAsia"/>
              </w:rPr>
              <w:t>PD20131016</w:t>
            </w:r>
          </w:p>
        </w:tc>
      </w:tr>
      <w:tr w:rsidR="00731125">
        <w:trPr>
          <w:divId w:val="1548493605"/>
          <w:tblCellSpacing w:w="0" w:type="dxa"/>
        </w:trPr>
        <w:tc>
          <w:tcPr>
            <w:tcW w:w="0" w:type="auto"/>
            <w:vAlign w:val="center"/>
            <w:hideMark/>
          </w:tcPr>
          <w:p w:rsidR="00731125" w:rsidRDefault="00254DA4">
            <w:r>
              <w:rPr>
                <w:rStyle w:val="style4"/>
                <w:rFonts w:hint="eastAsia"/>
              </w:rPr>
              <w:t>登记证持有人：</w:t>
            </w:r>
            <w:r>
              <w:rPr>
                <w:rFonts w:hint="eastAsia"/>
              </w:rPr>
              <w:t>四川润尔科技有限公司</w:t>
            </w:r>
          </w:p>
        </w:tc>
      </w:tr>
      <w:tr w:rsidR="00731125">
        <w:trPr>
          <w:divId w:val="1548493605"/>
          <w:tblCellSpacing w:w="0" w:type="dxa"/>
        </w:trPr>
        <w:tc>
          <w:tcPr>
            <w:tcW w:w="0" w:type="auto"/>
            <w:vAlign w:val="center"/>
            <w:hideMark/>
          </w:tcPr>
          <w:p w:rsidR="00731125" w:rsidRDefault="00254DA4">
            <w:r>
              <w:rPr>
                <w:rStyle w:val="style4"/>
                <w:rFonts w:hint="eastAsia"/>
              </w:rPr>
              <w:t>农药名称：</w:t>
            </w:r>
            <w:r>
              <w:rPr>
                <w:rFonts w:hint="eastAsia"/>
              </w:rPr>
              <w:t>2，4-滴钠盐</w:t>
            </w:r>
          </w:p>
        </w:tc>
      </w:tr>
      <w:tr w:rsidR="00731125">
        <w:trPr>
          <w:divId w:val="1548493605"/>
          <w:tblCellSpacing w:w="0" w:type="dxa"/>
        </w:trPr>
        <w:tc>
          <w:tcPr>
            <w:tcW w:w="0" w:type="auto"/>
            <w:vAlign w:val="center"/>
            <w:hideMark/>
          </w:tcPr>
          <w:p w:rsidR="00731125" w:rsidRDefault="00254DA4">
            <w:r>
              <w:rPr>
                <w:rStyle w:val="style4"/>
                <w:rFonts w:hint="eastAsia"/>
              </w:rPr>
              <w:t>剂型：</w:t>
            </w:r>
            <w:r>
              <w:rPr>
                <w:rFonts w:hint="eastAsia"/>
              </w:rPr>
              <w:t>水剂</w:t>
            </w:r>
          </w:p>
        </w:tc>
      </w:tr>
      <w:tr w:rsidR="00731125">
        <w:trPr>
          <w:divId w:val="1548493605"/>
          <w:tblCellSpacing w:w="0" w:type="dxa"/>
        </w:trPr>
        <w:tc>
          <w:tcPr>
            <w:tcW w:w="0" w:type="auto"/>
            <w:vAlign w:val="center"/>
            <w:hideMark/>
          </w:tcPr>
          <w:p w:rsidR="00731125" w:rsidRDefault="00254DA4">
            <w:pPr>
              <w:divId w:val="38819874"/>
            </w:pPr>
            <w:r>
              <w:rPr>
                <w:rStyle w:val="style4"/>
                <w:rFonts w:hint="eastAsia"/>
              </w:rPr>
              <w:t>毒性及其标识：</w:t>
            </w:r>
            <w:r>
              <w:rPr>
                <w:rFonts w:hint="eastAsia"/>
              </w:rPr>
              <w:t xml:space="preserve"> 微毒 </w:t>
            </w:r>
          </w:p>
        </w:tc>
      </w:tr>
      <w:tr w:rsidR="00731125">
        <w:trPr>
          <w:divId w:val="1548493605"/>
          <w:tblCellSpacing w:w="0" w:type="dxa"/>
        </w:trPr>
        <w:tc>
          <w:tcPr>
            <w:tcW w:w="0" w:type="auto"/>
            <w:vAlign w:val="center"/>
            <w:hideMark/>
          </w:tcPr>
          <w:p w:rsidR="00731125" w:rsidRDefault="00254DA4">
            <w:r>
              <w:rPr>
                <w:rStyle w:val="style4"/>
                <w:rFonts w:hint="eastAsia"/>
              </w:rPr>
              <w:t>总有效成分含量：</w:t>
            </w:r>
            <w:r>
              <w:rPr>
                <w:rFonts w:hint="eastAsia"/>
              </w:rPr>
              <w:t>2%</w:t>
            </w:r>
          </w:p>
        </w:tc>
      </w:tr>
      <w:tr w:rsidR="00731125">
        <w:trPr>
          <w:divId w:val="1548493605"/>
          <w:tblCellSpacing w:w="0" w:type="dxa"/>
        </w:trPr>
        <w:tc>
          <w:tcPr>
            <w:tcW w:w="0" w:type="auto"/>
            <w:vAlign w:val="center"/>
            <w:hideMark/>
          </w:tcPr>
          <w:p w:rsidR="00731125" w:rsidRDefault="00254DA4">
            <w:pPr>
              <w:divId w:val="560946676"/>
            </w:pPr>
            <w:r>
              <w:rPr>
                <w:rFonts w:hint="eastAsia"/>
              </w:rPr>
              <w:t xml:space="preserve">有效成分及其含量： </w:t>
            </w:r>
          </w:p>
          <w:p w:rsidR="00731125" w:rsidRDefault="00254DA4">
            <w:r>
              <w:rPr>
                <w:rFonts w:hint="eastAsia"/>
              </w:rPr>
              <w:t xml:space="preserve">    2,4-滴钠盐2%    </w:t>
            </w:r>
          </w:p>
        </w:tc>
      </w:tr>
      <w:tr w:rsidR="00731125">
        <w:trPr>
          <w:divId w:val="1548493605"/>
          <w:tblCellSpacing w:w="0" w:type="dxa"/>
        </w:trPr>
        <w:tc>
          <w:tcPr>
            <w:tcW w:w="0" w:type="auto"/>
            <w:vAlign w:val="center"/>
            <w:hideMark/>
          </w:tcPr>
          <w:p w:rsidR="00731125" w:rsidRDefault="00254DA4">
            <w:pPr>
              <w:divId w:val="191304225"/>
            </w:pPr>
            <w:r>
              <w:rPr>
                <w:rFonts w:hint="eastAsia"/>
              </w:rP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1000-2000倍液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蘸花</w:t>
                  </w:r>
                </w:p>
              </w:tc>
            </w:tr>
          </w:tbl>
          <w:p w:rsidR="00731125" w:rsidRDefault="00731125"/>
        </w:tc>
      </w:tr>
      <w:tr w:rsidR="00731125">
        <w:trPr>
          <w:divId w:val="1548493605"/>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用毛笔蘸药液涂正开花的花柄，注意不能涂花蕾和幼果。兑水量随气温变化而有所不同，在推荐浓度的范围内，如果气温较低，使用较高浓度；气温较高，使用较低浓度。每季施用一次，安全间隔期7天。</w:t>
            </w:r>
          </w:p>
        </w:tc>
      </w:tr>
      <w:tr w:rsidR="00731125">
        <w:trPr>
          <w:divId w:val="1548493605"/>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2,4-滴钠盐在低浓度下属植物生长调节剂类物质，有促进细胞分裂、防止落花、提高座果率、促进果实膨大、增加产量、形成少籽或无籽果实、早熟等作用。</w:t>
            </w:r>
          </w:p>
        </w:tc>
      </w:tr>
      <w:tr w:rsidR="00731125">
        <w:trPr>
          <w:divId w:val="1548493605"/>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该药作为植物生长调节剂，使用时必须在规定的浓度范围内使用，以免造成药害而减产。2、无用药经验，应通过小面积试验，取得经验后再扩大使用。3、留作种子用的番茄禁用本品，以免造成植株生长变态、无籽果。4、棉花、豆类、瓜类等禁用本品。5、在番茄上不能采用全株喷施的方法使用，或药液滴落在叶片上，产生卷叶；并勿将药液喷到或飘移到其他作物上，防止产生药害；在有风的天气条件下禁止用药，以免药液飘移造成药害。6、剩余药液不能乱倒，要妥善处理。7、盛药的器具在使用完毕后应彻底洗净，洗液不能乱倒，要妥善处理，禁止在河塘等水体中清洗施药器具。使用后的空包装袋要交有资质单位进行回收处理，不能移作他用。8、施药时穿长衣长裤、戴手套、眼镜、戴口罩等；此时不能吸烟、饮水等；施药后清洗干净手脸等。9、避免孕妇及哺乳期的妇女接触。</w:t>
            </w:r>
          </w:p>
        </w:tc>
      </w:tr>
      <w:tr w:rsidR="00731125">
        <w:trPr>
          <w:divId w:val="1548493605"/>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本品误食后，可引起消化道症状，严重时对肝、肾损伤。不慎吸入，应将病人移至空气流通处。皮肤接触或溅入眼睛，应用清水冲洗15分钟以上。</w:t>
            </w:r>
          </w:p>
        </w:tc>
      </w:tr>
      <w:tr w:rsidR="00731125">
        <w:trPr>
          <w:divId w:val="1548493605"/>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1、本品应贮存在阴凉、通风、干燥处。2、贮存本品时应远离火源、热源及儿童并加锁。不能与食品、饮料、粮食、饲料等物品同贮同运。</w:t>
            </w:r>
          </w:p>
        </w:tc>
      </w:tr>
      <w:tr w:rsidR="00731125">
        <w:trPr>
          <w:divId w:val="1548493605"/>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548493605"/>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414351312"/>
          <w:tblCellSpacing w:w="0" w:type="dxa"/>
        </w:trPr>
        <w:tc>
          <w:tcPr>
            <w:tcW w:w="0" w:type="auto"/>
            <w:vAlign w:val="center"/>
            <w:hideMark/>
          </w:tcPr>
          <w:p w:rsidR="00731125" w:rsidRDefault="00254DA4">
            <w:r>
              <w:rPr>
                <w:rStyle w:val="style4"/>
                <w:rFonts w:hint="eastAsia"/>
              </w:rPr>
              <w:t>登记证号：</w:t>
            </w:r>
            <w:r>
              <w:rPr>
                <w:rFonts w:hint="eastAsia"/>
              </w:rPr>
              <w:t>PD20083178</w:t>
            </w:r>
          </w:p>
        </w:tc>
      </w:tr>
      <w:tr w:rsidR="00731125">
        <w:trPr>
          <w:divId w:val="1414351312"/>
          <w:tblCellSpacing w:w="0" w:type="dxa"/>
        </w:trPr>
        <w:tc>
          <w:tcPr>
            <w:tcW w:w="0" w:type="auto"/>
            <w:vAlign w:val="center"/>
            <w:hideMark/>
          </w:tcPr>
          <w:p w:rsidR="00731125" w:rsidRDefault="00254DA4">
            <w:r>
              <w:rPr>
                <w:rStyle w:val="style4"/>
                <w:rFonts w:hint="eastAsia"/>
              </w:rPr>
              <w:t>登记证持有人：</w:t>
            </w:r>
            <w:r>
              <w:rPr>
                <w:rFonts w:hint="eastAsia"/>
              </w:rPr>
              <w:t>江苏瑞邦农化股份有限公司</w:t>
            </w:r>
          </w:p>
        </w:tc>
      </w:tr>
      <w:tr w:rsidR="00731125">
        <w:trPr>
          <w:divId w:val="1414351312"/>
          <w:tblCellSpacing w:w="0" w:type="dxa"/>
        </w:trPr>
        <w:tc>
          <w:tcPr>
            <w:tcW w:w="0" w:type="auto"/>
            <w:vAlign w:val="center"/>
            <w:hideMark/>
          </w:tcPr>
          <w:p w:rsidR="00731125" w:rsidRDefault="00254DA4">
            <w:r>
              <w:rPr>
                <w:rStyle w:val="style4"/>
                <w:rFonts w:hint="eastAsia"/>
              </w:rPr>
              <w:t>农药名称：</w:t>
            </w:r>
            <w:r>
              <w:rPr>
                <w:rFonts w:hint="eastAsia"/>
              </w:rPr>
              <w:t>腐霉利</w:t>
            </w:r>
          </w:p>
        </w:tc>
      </w:tr>
      <w:tr w:rsidR="00731125">
        <w:trPr>
          <w:divId w:val="1414351312"/>
          <w:tblCellSpacing w:w="0" w:type="dxa"/>
        </w:trPr>
        <w:tc>
          <w:tcPr>
            <w:tcW w:w="0" w:type="auto"/>
            <w:vAlign w:val="center"/>
            <w:hideMark/>
          </w:tcPr>
          <w:p w:rsidR="00731125" w:rsidRDefault="00254DA4">
            <w:r>
              <w:rPr>
                <w:rStyle w:val="style4"/>
                <w:rFonts w:hint="eastAsia"/>
              </w:rPr>
              <w:t>剂型：</w:t>
            </w:r>
            <w:r>
              <w:rPr>
                <w:rFonts w:hint="eastAsia"/>
              </w:rPr>
              <w:t>可湿性粉剂</w:t>
            </w:r>
          </w:p>
        </w:tc>
      </w:tr>
      <w:tr w:rsidR="00731125">
        <w:trPr>
          <w:divId w:val="1414351312"/>
          <w:tblCellSpacing w:w="0" w:type="dxa"/>
        </w:trPr>
        <w:tc>
          <w:tcPr>
            <w:tcW w:w="0" w:type="auto"/>
            <w:vAlign w:val="center"/>
            <w:hideMark/>
          </w:tcPr>
          <w:p w:rsidR="00731125" w:rsidRDefault="00254DA4">
            <w:pPr>
              <w:divId w:val="1436362631"/>
            </w:pPr>
            <w:r>
              <w:rPr>
                <w:rStyle w:val="style4"/>
                <w:rFonts w:hint="eastAsia"/>
              </w:rPr>
              <w:t>毒性及其标识：</w:t>
            </w:r>
            <w:r>
              <w:rPr>
                <w:rFonts w:hint="eastAsia"/>
              </w:rPr>
              <w:t xml:space="preserve"> 微毒 </w:t>
            </w:r>
          </w:p>
        </w:tc>
      </w:tr>
      <w:tr w:rsidR="00731125">
        <w:trPr>
          <w:divId w:val="1414351312"/>
          <w:tblCellSpacing w:w="0" w:type="dxa"/>
        </w:trPr>
        <w:tc>
          <w:tcPr>
            <w:tcW w:w="0" w:type="auto"/>
            <w:vAlign w:val="center"/>
            <w:hideMark/>
          </w:tcPr>
          <w:p w:rsidR="00731125" w:rsidRDefault="00254DA4">
            <w:r>
              <w:rPr>
                <w:rStyle w:val="style4"/>
                <w:rFonts w:hint="eastAsia"/>
              </w:rPr>
              <w:t>总有效成分含量：</w:t>
            </w:r>
            <w:r>
              <w:rPr>
                <w:rFonts w:hint="eastAsia"/>
              </w:rPr>
              <w:t>80%</w:t>
            </w:r>
          </w:p>
        </w:tc>
      </w:tr>
      <w:tr w:rsidR="00731125">
        <w:trPr>
          <w:divId w:val="1414351312"/>
          <w:tblCellSpacing w:w="0" w:type="dxa"/>
        </w:trPr>
        <w:tc>
          <w:tcPr>
            <w:tcW w:w="0" w:type="auto"/>
            <w:vAlign w:val="center"/>
            <w:hideMark/>
          </w:tcPr>
          <w:p w:rsidR="00731125" w:rsidRDefault="00254DA4">
            <w:pPr>
              <w:divId w:val="215169080"/>
            </w:pPr>
            <w:r>
              <w:rPr>
                <w:rFonts w:hint="eastAsia"/>
              </w:rPr>
              <w:t xml:space="preserve">有效成分及其含量： </w:t>
            </w:r>
          </w:p>
          <w:p w:rsidR="00731125" w:rsidRDefault="00254DA4">
            <w:r>
              <w:rPr>
                <w:rFonts w:hint="eastAsia"/>
              </w:rPr>
              <w:t xml:space="preserve">    腐霉利80%    </w:t>
            </w:r>
          </w:p>
        </w:tc>
      </w:tr>
      <w:tr w:rsidR="00731125">
        <w:trPr>
          <w:divId w:val="1414351312"/>
          <w:tblCellSpacing w:w="0" w:type="dxa"/>
        </w:trPr>
        <w:tc>
          <w:tcPr>
            <w:tcW w:w="0" w:type="auto"/>
            <w:vAlign w:val="center"/>
            <w:hideMark/>
          </w:tcPr>
          <w:p w:rsidR="00731125" w:rsidRDefault="00254DA4">
            <w:pPr>
              <w:divId w:val="123843711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w:t>
                  </w:r>
                  <w:r>
                    <w:rPr>
                      <w:rStyle w:val="style7"/>
                      <w:rFonts w:hint="eastAsia"/>
                    </w:rPr>
                    <w:lastRenderedPageBreak/>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31</w:t>
                  </w:r>
                  <w:smartTag w:uri="urn:schemas-microsoft-com:office:smarttags" w:element="chmetcnv">
                    <w:smartTagPr>
                      <w:attr w:name="UnitName" w:val="克"/>
                      <w:attr w:name="SourceValue" w:val="62.5"/>
                      <w:attr w:name="HasSpace" w:val="False"/>
                      <w:attr w:name="Negative" w:val="True"/>
                      <w:attr w:name="NumberType" w:val="1"/>
                      <w:attr w:name="TCSC" w:val="0"/>
                    </w:smartTagPr>
                    <w:r>
                      <w:rPr>
                        <w:rStyle w:val="style7"/>
                        <w:rFonts w:hint="eastAsia"/>
                      </w:rPr>
                      <w:t>-62.5克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414351312"/>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兑水30</w:t>
            </w:r>
            <w:smartTag w:uri="urn:schemas-microsoft-com:office:smarttags" w:element="chmetcnv">
              <w:smartTagPr>
                <w:attr w:name="UnitName" w:val="公斤"/>
                <w:attr w:name="SourceValue" w:val="40"/>
                <w:attr w:name="HasSpace" w:val="False"/>
                <w:attr w:name="Negative" w:val="True"/>
                <w:attr w:name="NumberType" w:val="1"/>
                <w:attr w:name="TCSC" w:val="0"/>
              </w:smartTagPr>
              <w:r>
                <w:rPr>
                  <w:rStyle w:val="style7"/>
                  <w:rFonts w:hint="eastAsia"/>
                </w:rPr>
                <w:t>-40公斤</w:t>
              </w:r>
            </w:smartTag>
            <w:r>
              <w:rPr>
                <w:rStyle w:val="style7"/>
                <w:rFonts w:hint="eastAsia"/>
              </w:rPr>
              <w:t>于番茄灰霉病发病初期喷洒。本品在番茄上的安全间隔期7天，每季最多使用2次。</w:t>
            </w:r>
          </w:p>
        </w:tc>
      </w:tr>
      <w:tr w:rsidR="00731125">
        <w:trPr>
          <w:divId w:val="1414351312"/>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的保护效果很好，持效期长，能阻止病斑发展。因此可在发病前进行保护性使用或在发病初期使用可取得满意的防治效果。本品使用适期比较长，且本品有对作物叶、根内吸的作用，因此即使没有直接喷洒到药剂部分的病害也能被控制；对已经侵入到植物体内深部的病菌也有效。</w:t>
            </w:r>
          </w:p>
        </w:tc>
      </w:tr>
      <w:tr w:rsidR="00731125">
        <w:trPr>
          <w:divId w:val="1414351312"/>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1、长期单一使用多菌灵易使病菌产生抗药性，应与其他作用机制不同的杀菌剂轮换使用或混合使用。 2、不能与碱性农药、铜制剂、有机磷农药等物质混配混用。 3、配药后及时喷洒，不宜久置，以免影响药效。 4、剩余的药液和洗刷施药用具的水，不要倒入田间、河流、沟溪等水源。 5、施药时应戴好防护用品，必须戴防毒口罩，眼镜，穿长袖上衣、长裤和鞋、袜。在操作时禁止吸烟、喝水、吃东西，不能用手擦嘴、脸、眼睛，绝对不准互相喷射打闹。工作后喝水、抽烟、吃东西之前要用肥皂彻底清洗手、脸，用水漱口。有条件的应洗澡。被农药污染的工作服要及时换洗。 6、禁止在河塘等水域内清洗施药器具，注意避免污染水源。 7、孕妇及哺乳期妇女禁止接触本品。 8、用过的容器应妥善处理，不可做它用，也不可随意丢弃。</w:t>
            </w:r>
          </w:p>
        </w:tc>
      </w:tr>
      <w:tr w:rsidR="00731125">
        <w:trPr>
          <w:divId w:val="1414351312"/>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1、中毒症状：对皮肤和眼有刺激作用。 2、急救治疗：无特殊解毒剂，如眼睛不慎接触此药，应用大量清水清洗，如触及皮肤可用肥皂洗净，如不慎吸入立即转移至空气清新处，误服此药剂，勿用药物引吐，应饮用大量水催吐，携此标签送医院对症治疗。</w:t>
            </w:r>
          </w:p>
        </w:tc>
      </w:tr>
      <w:tr w:rsidR="00731125">
        <w:trPr>
          <w:divId w:val="1414351312"/>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于通风、干燥、阴凉、防雨处，远离火源和热源，存放于儿童及无关人员接触不到的地方并加锁。不得与食品、饮料、粮食、饲料等同贮同运。运输时专人专车，确保不泄漏、不损坏、不倒塌，运输中防曝晒、雨淋、防高温，公路运输时按规定的路线行驶。</w:t>
            </w:r>
          </w:p>
        </w:tc>
      </w:tr>
      <w:tr w:rsidR="00731125">
        <w:trPr>
          <w:divId w:val="1414351312"/>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414351312"/>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240988258"/>
          <w:tblCellSpacing w:w="0" w:type="dxa"/>
        </w:trPr>
        <w:tc>
          <w:tcPr>
            <w:tcW w:w="0" w:type="auto"/>
            <w:vAlign w:val="center"/>
            <w:hideMark/>
          </w:tcPr>
          <w:p w:rsidR="00731125" w:rsidRDefault="00254DA4">
            <w:r>
              <w:rPr>
                <w:rStyle w:val="style4"/>
                <w:rFonts w:hint="eastAsia"/>
              </w:rPr>
              <w:t>登记证号：</w:t>
            </w:r>
            <w:r>
              <w:rPr>
                <w:rFonts w:hint="eastAsia"/>
              </w:rPr>
              <w:t>PD20140777</w:t>
            </w:r>
          </w:p>
        </w:tc>
      </w:tr>
      <w:tr w:rsidR="00731125">
        <w:trPr>
          <w:divId w:val="240988258"/>
          <w:tblCellSpacing w:w="0" w:type="dxa"/>
        </w:trPr>
        <w:tc>
          <w:tcPr>
            <w:tcW w:w="0" w:type="auto"/>
            <w:vAlign w:val="center"/>
            <w:hideMark/>
          </w:tcPr>
          <w:p w:rsidR="00731125" w:rsidRDefault="00254DA4">
            <w:r>
              <w:rPr>
                <w:rStyle w:val="style4"/>
                <w:rFonts w:hint="eastAsia"/>
              </w:rPr>
              <w:t>登记证持有人：</w:t>
            </w:r>
            <w:r>
              <w:rPr>
                <w:rFonts w:hint="eastAsia"/>
              </w:rPr>
              <w:t>江苏瑞邦农化股份有限公司</w:t>
            </w:r>
          </w:p>
        </w:tc>
      </w:tr>
      <w:tr w:rsidR="00731125">
        <w:trPr>
          <w:divId w:val="240988258"/>
          <w:tblCellSpacing w:w="0" w:type="dxa"/>
        </w:trPr>
        <w:tc>
          <w:tcPr>
            <w:tcW w:w="0" w:type="auto"/>
            <w:vAlign w:val="center"/>
            <w:hideMark/>
          </w:tcPr>
          <w:p w:rsidR="00731125" w:rsidRDefault="00254DA4">
            <w:r>
              <w:rPr>
                <w:rStyle w:val="style4"/>
                <w:rFonts w:hint="eastAsia"/>
              </w:rPr>
              <w:t>农药名称：</w:t>
            </w:r>
            <w:r>
              <w:rPr>
                <w:rFonts w:hint="eastAsia"/>
              </w:rPr>
              <w:t>粉唑醇</w:t>
            </w:r>
          </w:p>
        </w:tc>
      </w:tr>
      <w:tr w:rsidR="00731125">
        <w:trPr>
          <w:divId w:val="240988258"/>
          <w:tblCellSpacing w:w="0" w:type="dxa"/>
        </w:trPr>
        <w:tc>
          <w:tcPr>
            <w:tcW w:w="0" w:type="auto"/>
            <w:vAlign w:val="center"/>
            <w:hideMark/>
          </w:tcPr>
          <w:p w:rsidR="00731125" w:rsidRDefault="00254DA4">
            <w:r>
              <w:rPr>
                <w:rStyle w:val="style4"/>
                <w:rFonts w:hint="eastAsia"/>
              </w:rPr>
              <w:t>剂型：</w:t>
            </w:r>
            <w:r>
              <w:rPr>
                <w:rFonts w:hint="eastAsia"/>
              </w:rPr>
              <w:t>可湿性粉剂</w:t>
            </w:r>
          </w:p>
        </w:tc>
      </w:tr>
      <w:tr w:rsidR="00731125">
        <w:trPr>
          <w:divId w:val="240988258"/>
          <w:tblCellSpacing w:w="0" w:type="dxa"/>
        </w:trPr>
        <w:tc>
          <w:tcPr>
            <w:tcW w:w="0" w:type="auto"/>
            <w:vAlign w:val="center"/>
            <w:hideMark/>
          </w:tcPr>
          <w:p w:rsidR="00731125" w:rsidRDefault="00254DA4">
            <w:pPr>
              <w:divId w:val="57227404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2" name="图片 3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240988258"/>
          <w:tblCellSpacing w:w="0" w:type="dxa"/>
        </w:trPr>
        <w:tc>
          <w:tcPr>
            <w:tcW w:w="0" w:type="auto"/>
            <w:vAlign w:val="center"/>
            <w:hideMark/>
          </w:tcPr>
          <w:p w:rsidR="00731125" w:rsidRDefault="00254DA4">
            <w:r>
              <w:rPr>
                <w:rStyle w:val="style4"/>
                <w:rFonts w:hint="eastAsia"/>
              </w:rPr>
              <w:t>总有效成分含量：</w:t>
            </w:r>
            <w:r>
              <w:rPr>
                <w:rFonts w:hint="eastAsia"/>
              </w:rPr>
              <w:t>50%</w:t>
            </w:r>
          </w:p>
        </w:tc>
      </w:tr>
      <w:tr w:rsidR="00731125">
        <w:trPr>
          <w:divId w:val="240988258"/>
          <w:tblCellSpacing w:w="0" w:type="dxa"/>
        </w:trPr>
        <w:tc>
          <w:tcPr>
            <w:tcW w:w="0" w:type="auto"/>
            <w:vAlign w:val="center"/>
            <w:hideMark/>
          </w:tcPr>
          <w:p w:rsidR="00731125" w:rsidRDefault="00254DA4">
            <w:pPr>
              <w:divId w:val="1304429597"/>
            </w:pPr>
            <w:r>
              <w:rPr>
                <w:rFonts w:hint="eastAsia"/>
              </w:rPr>
              <w:t xml:space="preserve">有效成分及其含量： </w:t>
            </w:r>
          </w:p>
          <w:p w:rsidR="00731125" w:rsidRDefault="00254DA4">
            <w:r>
              <w:rPr>
                <w:rFonts w:hint="eastAsia"/>
              </w:rPr>
              <w:t xml:space="preserve">    粉唑醇50%    </w:t>
            </w:r>
          </w:p>
        </w:tc>
      </w:tr>
      <w:tr w:rsidR="00731125">
        <w:trPr>
          <w:divId w:val="240988258"/>
          <w:tblCellSpacing w:w="0" w:type="dxa"/>
        </w:trPr>
        <w:tc>
          <w:tcPr>
            <w:tcW w:w="0" w:type="auto"/>
            <w:vAlign w:val="center"/>
            <w:hideMark/>
          </w:tcPr>
          <w:p w:rsidR="00731125" w:rsidRDefault="00254DA4">
            <w:pPr>
              <w:divId w:val="1757359063"/>
            </w:pPr>
            <w:r>
              <w:rPr>
                <w:rFonts w:hint="eastAsia"/>
              </w:rP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条锈病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8</w:t>
                  </w:r>
                  <w:smartTag w:uri="urn:schemas-microsoft-com:office:smarttags" w:element="chmetcnv">
                    <w:smartTagPr>
                      <w:attr w:name="UnitName" w:val="克"/>
                      <w:attr w:name="SourceValue" w:val="12"/>
                      <w:attr w:name="HasSpace" w:val="False"/>
                      <w:attr w:name="Negative" w:val="True"/>
                      <w:attr w:name="NumberType" w:val="1"/>
                      <w:attr w:name="TCSC" w:val="0"/>
                    </w:smartTagPr>
                    <w:r>
                      <w:rPr>
                        <w:rStyle w:val="style7"/>
                        <w:rFonts w:hint="eastAsia"/>
                      </w:rPr>
                      <w:t>-12克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240988258"/>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1、每亩用本品8</w:t>
            </w:r>
            <w:smartTag w:uri="urn:schemas-microsoft-com:office:smarttags" w:element="chmetcnv">
              <w:smartTagPr>
                <w:attr w:name="UnitName" w:val="克"/>
                <w:attr w:name="SourceValue" w:val="12"/>
                <w:attr w:name="HasSpace" w:val="False"/>
                <w:attr w:name="Negative" w:val="True"/>
                <w:attr w:name="NumberType" w:val="1"/>
                <w:attr w:name="TCSC" w:val="0"/>
              </w:smartTagPr>
              <w:r>
                <w:rPr>
                  <w:rStyle w:val="style7"/>
                  <w:rFonts w:hint="eastAsia"/>
                </w:rPr>
                <w:t>-12克</w:t>
              </w:r>
            </w:smartTag>
            <w:r>
              <w:rPr>
                <w:rStyle w:val="style7"/>
                <w:rFonts w:hint="eastAsia"/>
              </w:rPr>
              <w:t>，兑水30</w:t>
            </w:r>
            <w:smartTag w:uri="urn:schemas-microsoft-com:office:smarttags" w:element="chmetcnv">
              <w:smartTagPr>
                <w:attr w:name="UnitName" w:val="公斤"/>
                <w:attr w:name="SourceValue" w:val="40"/>
                <w:attr w:name="HasSpace" w:val="False"/>
                <w:attr w:name="Negative" w:val="True"/>
                <w:attr w:name="NumberType" w:val="1"/>
                <w:attr w:name="TCSC" w:val="0"/>
              </w:smartTagPr>
              <w:r>
                <w:rPr>
                  <w:rStyle w:val="style7"/>
                  <w:rFonts w:hint="eastAsia"/>
                </w:rPr>
                <w:t>-40公斤</w:t>
              </w:r>
            </w:smartTag>
            <w:r>
              <w:rPr>
                <w:rStyle w:val="style7"/>
                <w:rFonts w:hint="eastAsia"/>
              </w:rPr>
              <w:t>于小麦条锈病盛发前喷洒。 2、大风天或预计1小时内有降雨请勿施药。 3、本品安全间隔期21天，每季最多使用2次。</w:t>
            </w:r>
          </w:p>
        </w:tc>
      </w:tr>
      <w:tr w:rsidR="00731125">
        <w:trPr>
          <w:divId w:val="240988258"/>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本品为广谱内吸性杀菌剂，具有较好的保护和治疗作用，兼有一定的熏蒸作用。能通过植物的根、茎、叶吸收，再由维管束向上转移。根部的内吸能力大于茎、叶。对小麦条锈病的孢子堆具有铲除作用。</w:t>
            </w:r>
          </w:p>
        </w:tc>
      </w:tr>
      <w:tr w:rsidR="00731125">
        <w:trPr>
          <w:divId w:val="240988258"/>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1、不要在气候条件恶劣或正午施药。 2、施药时应戴好防护用品，剩余的药液和洗刷施药用具的水，不要倒入田间。施药人员打药时必须戴防毒口罩，眼镜，穿长袖上衣、长裤和鞋、袜。在操作时禁止吸烟、喝水、吃东西，不能用手擦嘴、脸、眼睛，不准互相喷射打闹。工作后喝水、抽烟、吃东西之前要用肥皂彻底清洗手、脸，用水漱口。有条件的应洗澡。被农药污染的工作服要及时换洗。孕妇及哺乳期妇女避免接触。 3、远离水产养殖区用药，禁止在河塘等水体中清洗施药器具；避免药液污染水源地。周围开花植物花期禁用，桑园及蚕室附近禁用。 4、建议与其他作用机制不同的杀菌剂轮换使用，以延缓抗性的产生。 5、用过的容器应妥善处理，不可做它用，也不可随意丢弃。</w:t>
            </w:r>
          </w:p>
        </w:tc>
      </w:tr>
      <w:tr w:rsidR="00731125">
        <w:trPr>
          <w:divId w:val="240988258"/>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1、中毒症状：药对眼、皮肤、粘膜有刺激作用。 2、急救治疗：如眼睛不慎接触此药，应用大量清水清洗15分钟，如触及皮肤可用肥皂洗净，如吸入、误服此药剂，应立即携此标签请医生治疗。</w:t>
            </w:r>
          </w:p>
        </w:tc>
      </w:tr>
      <w:tr w:rsidR="00731125">
        <w:trPr>
          <w:divId w:val="240988258"/>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于通风、干燥、阴凉、防雨处，远离火源和热源，存放于儿童及无关人员接触不到的地方并加锁。不得与食品、饮料、粮食、饲料等混合储存。运输时专人专车，确保不泄漏、不损坏、不倒塌，运输中防曝晒、雨淋、防高温，公路运输时按规定的路线行驶。</w:t>
            </w:r>
          </w:p>
        </w:tc>
      </w:tr>
      <w:tr w:rsidR="00731125">
        <w:trPr>
          <w:divId w:val="240988258"/>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240988258"/>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926306194"/>
          <w:tblCellSpacing w:w="0" w:type="dxa"/>
        </w:trPr>
        <w:tc>
          <w:tcPr>
            <w:tcW w:w="0" w:type="auto"/>
            <w:vAlign w:val="center"/>
            <w:hideMark/>
          </w:tcPr>
          <w:p w:rsidR="00731125" w:rsidRDefault="00254DA4">
            <w:r>
              <w:rPr>
                <w:rStyle w:val="style4"/>
                <w:rFonts w:hint="eastAsia"/>
              </w:rPr>
              <w:t>登记证号：</w:t>
            </w:r>
            <w:r>
              <w:rPr>
                <w:rFonts w:hint="eastAsia"/>
              </w:rPr>
              <w:t>PD20110274</w:t>
            </w:r>
          </w:p>
        </w:tc>
      </w:tr>
      <w:tr w:rsidR="00731125">
        <w:trPr>
          <w:divId w:val="926306194"/>
          <w:tblCellSpacing w:w="0" w:type="dxa"/>
        </w:trPr>
        <w:tc>
          <w:tcPr>
            <w:tcW w:w="0" w:type="auto"/>
            <w:vAlign w:val="center"/>
            <w:hideMark/>
          </w:tcPr>
          <w:p w:rsidR="00731125" w:rsidRDefault="00254DA4">
            <w:r>
              <w:rPr>
                <w:rStyle w:val="style4"/>
                <w:rFonts w:hint="eastAsia"/>
              </w:rPr>
              <w:t>登记证持有人：</w:t>
            </w:r>
            <w:r>
              <w:rPr>
                <w:rFonts w:hint="eastAsia"/>
              </w:rPr>
              <w:t>浙江东风化工有限公司</w:t>
            </w:r>
          </w:p>
        </w:tc>
      </w:tr>
      <w:tr w:rsidR="00731125">
        <w:trPr>
          <w:divId w:val="926306194"/>
          <w:tblCellSpacing w:w="0" w:type="dxa"/>
        </w:trPr>
        <w:tc>
          <w:tcPr>
            <w:tcW w:w="0" w:type="auto"/>
            <w:vAlign w:val="center"/>
            <w:hideMark/>
          </w:tcPr>
          <w:p w:rsidR="00731125" w:rsidRDefault="00254DA4">
            <w:r>
              <w:rPr>
                <w:rStyle w:val="style4"/>
                <w:rFonts w:hint="eastAsia"/>
              </w:rPr>
              <w:t>农药名称：</w:t>
            </w:r>
            <w:r>
              <w:rPr>
                <w:rFonts w:hint="eastAsia"/>
              </w:rPr>
              <w:t>噻森铜</w:t>
            </w:r>
          </w:p>
        </w:tc>
      </w:tr>
      <w:tr w:rsidR="00731125">
        <w:trPr>
          <w:divId w:val="926306194"/>
          <w:tblCellSpacing w:w="0" w:type="dxa"/>
        </w:trPr>
        <w:tc>
          <w:tcPr>
            <w:tcW w:w="0" w:type="auto"/>
            <w:vAlign w:val="center"/>
            <w:hideMark/>
          </w:tcPr>
          <w:p w:rsidR="00731125" w:rsidRDefault="00254DA4">
            <w:r>
              <w:rPr>
                <w:rStyle w:val="style4"/>
                <w:rFonts w:hint="eastAsia"/>
              </w:rPr>
              <w:t>剂型：</w:t>
            </w:r>
            <w:r>
              <w:rPr>
                <w:rFonts w:hint="eastAsia"/>
              </w:rPr>
              <w:t>悬浮剂</w:t>
            </w:r>
          </w:p>
        </w:tc>
      </w:tr>
      <w:tr w:rsidR="00731125">
        <w:trPr>
          <w:divId w:val="926306194"/>
          <w:tblCellSpacing w:w="0" w:type="dxa"/>
        </w:trPr>
        <w:tc>
          <w:tcPr>
            <w:tcW w:w="0" w:type="auto"/>
            <w:vAlign w:val="center"/>
            <w:hideMark/>
          </w:tcPr>
          <w:p w:rsidR="00731125" w:rsidRDefault="00254DA4">
            <w:pPr>
              <w:divId w:val="134049975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3" name="图片 3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926306194"/>
          <w:tblCellSpacing w:w="0" w:type="dxa"/>
        </w:trPr>
        <w:tc>
          <w:tcPr>
            <w:tcW w:w="0" w:type="auto"/>
            <w:vAlign w:val="center"/>
            <w:hideMark/>
          </w:tcPr>
          <w:p w:rsidR="00731125" w:rsidRDefault="00254DA4">
            <w:r>
              <w:rPr>
                <w:rStyle w:val="style4"/>
                <w:rFonts w:hint="eastAsia"/>
              </w:rPr>
              <w:t>总有效成分含量：</w:t>
            </w:r>
            <w:r>
              <w:rPr>
                <w:rFonts w:hint="eastAsia"/>
              </w:rPr>
              <w:t>20%</w:t>
            </w:r>
          </w:p>
        </w:tc>
      </w:tr>
      <w:tr w:rsidR="00731125">
        <w:trPr>
          <w:divId w:val="926306194"/>
          <w:tblCellSpacing w:w="0" w:type="dxa"/>
        </w:trPr>
        <w:tc>
          <w:tcPr>
            <w:tcW w:w="0" w:type="auto"/>
            <w:vAlign w:val="center"/>
            <w:hideMark/>
          </w:tcPr>
          <w:p w:rsidR="00731125" w:rsidRDefault="00254DA4">
            <w:pPr>
              <w:divId w:val="174654244"/>
            </w:pPr>
            <w:r>
              <w:rPr>
                <w:rFonts w:hint="eastAsia"/>
              </w:rPr>
              <w:t xml:space="preserve">有效成分及其含量： </w:t>
            </w:r>
          </w:p>
          <w:p w:rsidR="00731125" w:rsidRDefault="00254DA4">
            <w:r>
              <w:rPr>
                <w:rFonts w:hint="eastAsia"/>
              </w:rPr>
              <w:t xml:space="preserve">    噻森铜20%    </w:t>
            </w:r>
          </w:p>
        </w:tc>
      </w:tr>
      <w:tr w:rsidR="00731125">
        <w:trPr>
          <w:divId w:val="926306194"/>
          <w:tblCellSpacing w:w="0" w:type="dxa"/>
        </w:trPr>
        <w:tc>
          <w:tcPr>
            <w:tcW w:w="0" w:type="auto"/>
            <w:vAlign w:val="center"/>
            <w:hideMark/>
          </w:tcPr>
          <w:p w:rsidR="00731125" w:rsidRDefault="00254DA4">
            <w:pPr>
              <w:divId w:val="244146243"/>
            </w:pPr>
            <w:r>
              <w:rPr>
                <w:rFonts w:hint="eastAsia"/>
              </w:rP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青枯病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300-500倍液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灌根或茎基部喷雾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细菌性角斑病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100-166毫升/亩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姜瘟病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500-600倍液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灌根</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大白菜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软腐病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120-200毫升/亩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溃疡病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300-500倍液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西瓜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角斑病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100-160毫升/亩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野火病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100-160毫升/亩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白叶枯病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100-125毫升/亩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细条病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100-125毫升/亩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铁皮石斛</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软腐病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500-600倍液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芋头</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软腐病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300-500倍液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926306194"/>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大风天气预计1小时内降雨，请勿施药。2、施药适期：以预防为主，在初发病期防治，药效更佳，若发现病较重，可每隔7-15天防治一次。3、使用前，先摇匀，如有少量沉淀不影响药效。使用时，先用少量水将悬浮剂搅拌成浓液，然后兑水稀释。4、安全间隔期：水稻安全间隔期14天，每季作物最多用药3次；大白菜安全间隔期5天，每季作物最多用药3次；番茄安全间隔期3天，每季作物最多用药3次；柑橘树安全间隔期14天，每季作物最多用药3次；烟草安全间隔期21天，每季作物最多用药2次；西瓜每季作物最多用药2次，安全间隔期为10天。姜每季作物最多施药3次，安全间隔期28天；铁皮石斛每季作物最多施药3次，安全间隔期28天；芋头每季作物最多施药2次，安全间隔期14天；黄瓜每季作物最多施药3次，安全间隔期3天。</w:t>
            </w:r>
          </w:p>
        </w:tc>
      </w:tr>
      <w:tr w:rsidR="00731125">
        <w:trPr>
          <w:divId w:val="926306194"/>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本品由两个基团组成。一是噻唑基团，作用在植株的孔纹导管中，使细胞壁变薄，导致细菌死亡。二是铜离子，能与某些酶结合，影响其活性。</w:t>
            </w:r>
          </w:p>
        </w:tc>
      </w:tr>
      <w:tr w:rsidR="00731125">
        <w:trPr>
          <w:divId w:val="926306194"/>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使用时应遵守农药安全操作规程，穿防护服，戴手套、口罩等，避免吸入药液。施药期间不可吃东西和喝水等。施药后应及时洗手和脸及暴露的皮肤。2、对铜敏感作物在花期及幼果期慎用或试后再用。3、本剂在酸性条件下稳定，本品不可与强碱性农药混用。4、孕妇及哺乳期妇女禁止接触、施用本品。5、远离水产养殖区施药，禁止在河塘等水域清洗设施器具。6、赤眼蜂等天敌常飞区域禁用。7、用过的容器要妥善处理，不可做他用，也不可随意丢弃，药液及其废液不得污染各类水域、土壤等环境。鱼或虾蟹套养稻田禁用，施药后的田水不得直接排入水体。</w:t>
            </w:r>
          </w:p>
        </w:tc>
      </w:tr>
      <w:tr w:rsidR="00731125">
        <w:trPr>
          <w:divId w:val="926306194"/>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不慎吸入，应将病人移到通风处。不慎接触皮肤或溅入眼睛中，应用大量水冲洗至少15分钟。若误服应立即送医院抢救，无特殊解毒剂，可对症治疗。</w:t>
            </w:r>
          </w:p>
        </w:tc>
      </w:tr>
      <w:tr w:rsidR="00731125">
        <w:trPr>
          <w:divId w:val="926306194"/>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本品应存放于干燥、阴凉、通风处，严防光线直晒；远离热源或火源。不能与</w:t>
            </w:r>
            <w:r>
              <w:rPr>
                <w:rStyle w:val="style7"/>
                <w:rFonts w:hint="eastAsia"/>
              </w:rPr>
              <w:lastRenderedPageBreak/>
              <w:t>其它农药混放、混运，不能与食物、饮料、粮食、种子及饲料等混合储运；置于儿童接触不到的地方并加锁保存。运输时要轻装轻放。</w:t>
            </w:r>
          </w:p>
        </w:tc>
      </w:tr>
      <w:tr w:rsidR="00731125">
        <w:trPr>
          <w:divId w:val="926306194"/>
          <w:tblCellSpacing w:w="0" w:type="dxa"/>
        </w:trPr>
        <w:tc>
          <w:tcPr>
            <w:tcW w:w="0" w:type="auto"/>
            <w:vAlign w:val="center"/>
            <w:hideMark/>
          </w:tcPr>
          <w:p w:rsidR="00731125" w:rsidRDefault="00254DA4">
            <w:r>
              <w:rPr>
                <w:rStyle w:val="style4"/>
                <w:rFonts w:hint="eastAsia"/>
              </w:rPr>
              <w:lastRenderedPageBreak/>
              <w:t>质量保证期：</w:t>
            </w:r>
            <w:r>
              <w:rPr>
                <w:rStyle w:val="style7"/>
                <w:rFonts w:hint="eastAsia"/>
              </w:rPr>
              <w:t>2年</w:t>
            </w:r>
          </w:p>
        </w:tc>
      </w:tr>
      <w:tr w:rsidR="00731125">
        <w:trPr>
          <w:divId w:val="926306194"/>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149323575"/>
          <w:tblCellSpacing w:w="0" w:type="dxa"/>
        </w:trPr>
        <w:tc>
          <w:tcPr>
            <w:tcW w:w="0" w:type="auto"/>
            <w:vAlign w:val="center"/>
            <w:hideMark/>
          </w:tcPr>
          <w:p w:rsidR="00731125" w:rsidRDefault="00254DA4">
            <w:r>
              <w:rPr>
                <w:rStyle w:val="style4"/>
                <w:rFonts w:hint="eastAsia"/>
              </w:rPr>
              <w:t>登记证号：</w:t>
            </w:r>
            <w:r>
              <w:rPr>
                <w:rFonts w:hint="eastAsia"/>
              </w:rPr>
              <w:t>PD20172172</w:t>
            </w:r>
          </w:p>
        </w:tc>
      </w:tr>
      <w:tr w:rsidR="00731125">
        <w:trPr>
          <w:divId w:val="1149323575"/>
          <w:tblCellSpacing w:w="0" w:type="dxa"/>
        </w:trPr>
        <w:tc>
          <w:tcPr>
            <w:tcW w:w="0" w:type="auto"/>
            <w:vAlign w:val="center"/>
            <w:hideMark/>
          </w:tcPr>
          <w:p w:rsidR="00731125" w:rsidRDefault="00254DA4">
            <w:r>
              <w:rPr>
                <w:rStyle w:val="style4"/>
                <w:rFonts w:hint="eastAsia"/>
              </w:rPr>
              <w:t>登记证持有人：</w:t>
            </w:r>
            <w:r>
              <w:rPr>
                <w:rFonts w:hint="eastAsia"/>
              </w:rPr>
              <w:t>沧州志诚有机生物科技有限公司</w:t>
            </w:r>
          </w:p>
        </w:tc>
      </w:tr>
      <w:tr w:rsidR="00731125">
        <w:trPr>
          <w:divId w:val="1149323575"/>
          <w:tblCellSpacing w:w="0" w:type="dxa"/>
        </w:trPr>
        <w:tc>
          <w:tcPr>
            <w:tcW w:w="0" w:type="auto"/>
            <w:vAlign w:val="center"/>
            <w:hideMark/>
          </w:tcPr>
          <w:p w:rsidR="00731125" w:rsidRDefault="00254DA4">
            <w:r>
              <w:rPr>
                <w:rStyle w:val="style4"/>
                <w:rFonts w:hint="eastAsia"/>
              </w:rPr>
              <w:t>农药名称：</w:t>
            </w:r>
            <w:r>
              <w:rPr>
                <w:rFonts w:hint="eastAsia"/>
              </w:rPr>
              <w:t>氟节胺</w:t>
            </w:r>
          </w:p>
        </w:tc>
      </w:tr>
      <w:tr w:rsidR="00731125">
        <w:trPr>
          <w:divId w:val="1149323575"/>
          <w:tblCellSpacing w:w="0" w:type="dxa"/>
        </w:trPr>
        <w:tc>
          <w:tcPr>
            <w:tcW w:w="0" w:type="auto"/>
            <w:vAlign w:val="center"/>
            <w:hideMark/>
          </w:tcPr>
          <w:p w:rsidR="00731125" w:rsidRDefault="00254DA4">
            <w:r>
              <w:rPr>
                <w:rStyle w:val="style4"/>
                <w:rFonts w:hint="eastAsia"/>
              </w:rPr>
              <w:t>剂型：</w:t>
            </w:r>
            <w:r>
              <w:rPr>
                <w:rFonts w:hint="eastAsia"/>
              </w:rPr>
              <w:t>悬浮剂</w:t>
            </w:r>
          </w:p>
        </w:tc>
      </w:tr>
      <w:tr w:rsidR="00731125">
        <w:trPr>
          <w:divId w:val="1149323575"/>
          <w:tblCellSpacing w:w="0" w:type="dxa"/>
        </w:trPr>
        <w:tc>
          <w:tcPr>
            <w:tcW w:w="0" w:type="auto"/>
            <w:vAlign w:val="center"/>
            <w:hideMark/>
          </w:tcPr>
          <w:p w:rsidR="00731125" w:rsidRDefault="00254DA4">
            <w:pPr>
              <w:divId w:val="41367227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4" name="图片 3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149323575"/>
          <w:tblCellSpacing w:w="0" w:type="dxa"/>
        </w:trPr>
        <w:tc>
          <w:tcPr>
            <w:tcW w:w="0" w:type="auto"/>
            <w:vAlign w:val="center"/>
            <w:hideMark/>
          </w:tcPr>
          <w:p w:rsidR="00731125" w:rsidRDefault="00254DA4">
            <w:r>
              <w:rPr>
                <w:rStyle w:val="style4"/>
                <w:rFonts w:hint="eastAsia"/>
              </w:rPr>
              <w:t>总有效成分含量：</w:t>
            </w:r>
            <w:r>
              <w:rPr>
                <w:rFonts w:hint="eastAsia"/>
              </w:rPr>
              <w:t>40%</w:t>
            </w:r>
          </w:p>
        </w:tc>
      </w:tr>
      <w:tr w:rsidR="00731125">
        <w:trPr>
          <w:divId w:val="1149323575"/>
          <w:tblCellSpacing w:w="0" w:type="dxa"/>
        </w:trPr>
        <w:tc>
          <w:tcPr>
            <w:tcW w:w="0" w:type="auto"/>
            <w:vAlign w:val="center"/>
            <w:hideMark/>
          </w:tcPr>
          <w:p w:rsidR="00731125" w:rsidRDefault="00254DA4">
            <w:pPr>
              <w:divId w:val="114104601"/>
            </w:pPr>
            <w:r>
              <w:rPr>
                <w:rFonts w:hint="eastAsia"/>
              </w:rPr>
              <w:t xml:space="preserve">有效成分及其含量： </w:t>
            </w:r>
          </w:p>
          <w:p w:rsidR="00731125" w:rsidRDefault="00254DA4">
            <w:r>
              <w:rPr>
                <w:rFonts w:hint="eastAsia"/>
              </w:rPr>
              <w:t xml:space="preserve">    氟节胺40%    </w:t>
            </w:r>
          </w:p>
        </w:tc>
      </w:tr>
      <w:tr w:rsidR="00731125">
        <w:trPr>
          <w:divId w:val="1149323575"/>
          <w:tblCellSpacing w:w="0" w:type="dxa"/>
        </w:trPr>
        <w:tc>
          <w:tcPr>
            <w:tcW w:w="0" w:type="auto"/>
            <w:vAlign w:val="center"/>
            <w:hideMark/>
          </w:tcPr>
          <w:p w:rsidR="00731125" w:rsidRDefault="00254DA4">
            <w:pPr>
              <w:divId w:val="141566017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控梢</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1000-1500倍液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40-50毫升/亩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抑制腋芽生长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800-1000倍液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杯淋法</w:t>
                  </w:r>
                </w:p>
              </w:tc>
            </w:tr>
          </w:tbl>
          <w:p w:rsidR="00731125" w:rsidRDefault="00731125"/>
        </w:tc>
      </w:tr>
      <w:tr w:rsidR="00731125">
        <w:trPr>
          <w:divId w:val="1149323575"/>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1、在棉花蕾期和花铃期各使用一次，每亩兑水30</w:t>
            </w:r>
            <w:smartTag w:uri="urn:schemas-microsoft-com:office:smarttags" w:element="chmetcnv">
              <w:smartTagPr>
                <w:attr w:name="UnitName" w:val="公斤"/>
                <w:attr w:name="SourceValue" w:val="40"/>
                <w:attr w:name="HasSpace" w:val="False"/>
                <w:attr w:name="Negative" w:val="True"/>
                <w:attr w:name="NumberType" w:val="1"/>
                <w:attr w:name="TCSC" w:val="0"/>
              </w:smartTagPr>
              <w:r>
                <w:rPr>
                  <w:rStyle w:val="style7"/>
                  <w:rFonts w:hint="eastAsia"/>
                </w:rPr>
                <w:t>-40公斤</w:t>
              </w:r>
            </w:smartTag>
            <w:r>
              <w:rPr>
                <w:rStyle w:val="style7"/>
                <w:rFonts w:hint="eastAsia"/>
              </w:rPr>
              <w:t>均匀茎叶喷雾。2烟草田制剂用药量800-1000倍液，每株20毫升，使用方法为杯淋，每季最多施用1次，在花蕾伸长期至始花期及时打顶，在打顶后24小时内施药，施药时药液必须接触每一个腋芽。施药前，应该抹去超过</w:t>
            </w:r>
            <w:smartTag w:uri="urn:schemas-microsoft-com:office:smarttags" w:element="chmetcnv">
              <w:smartTagPr>
                <w:attr w:name="UnitName" w:val="厘米"/>
                <w:attr w:name="SourceValue" w:val="2"/>
                <w:attr w:name="HasSpace" w:val="False"/>
                <w:attr w:name="Negative" w:val="False"/>
                <w:attr w:name="NumberType" w:val="1"/>
                <w:attr w:name="TCSC" w:val="0"/>
              </w:smartTagPr>
              <w:r>
                <w:rPr>
                  <w:rStyle w:val="style7"/>
                  <w:rFonts w:hint="eastAsia"/>
                </w:rPr>
                <w:t>2厘米</w:t>
              </w:r>
            </w:smartTag>
            <w:r>
              <w:rPr>
                <w:rStyle w:val="style7"/>
                <w:rFonts w:hint="eastAsia"/>
              </w:rPr>
              <w:t>长的腋芽。3、柑橘夏梢萌发期（夏梢长度在</w:t>
            </w:r>
            <w:smartTag w:uri="urn:schemas-microsoft-com:office:smarttags" w:element="chmetcnv">
              <w:smartTagPr>
                <w:attr w:name="UnitName" w:val="cm"/>
                <w:attr w:name="SourceValue" w:val="2"/>
                <w:attr w:name="HasSpace" w:val="False"/>
                <w:attr w:name="Negative" w:val="False"/>
                <w:attr w:name="NumberType" w:val="1"/>
                <w:attr w:name="TCSC" w:val="0"/>
              </w:smartTagPr>
              <w:r>
                <w:rPr>
                  <w:rStyle w:val="style7"/>
                  <w:rFonts w:hint="eastAsia"/>
                </w:rPr>
                <w:t>2cm</w:t>
              </w:r>
            </w:smartTag>
            <w:r>
              <w:rPr>
                <w:rStyle w:val="style7"/>
                <w:rFonts w:hint="eastAsia"/>
              </w:rPr>
              <w:t>以内）第 1 次施药，间隔15-20天后第2次施药，需将柑橘树顶部和外部生长点喷湿喷透。4、大风天或预计4小时内降雨，请勿施药。5、本品在烟草上使用的安全间隔期为14天,每个作物周期的最多使用1次，在棉花上的使用的安全间隔期是20天，每个作物周期的最多使用2次；在柑橘树上每个作物周期的最多使用2次。</w:t>
            </w:r>
          </w:p>
        </w:tc>
      </w:tr>
      <w:tr w:rsidR="00731125">
        <w:trPr>
          <w:divId w:val="1149323575"/>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本品为接触兼局部内吸性植物生长调节剂，可用于棉花抑制顶芽(顶端)生长。同时可塑造理想株型，促进早熟，提高棉花品质，增加棉花产量，替代人工打顶。 用于烟草抑制腋芽生长，施用时药液必须接触每一个腋芽。按推荐施药量及施药时期使用，施药一次即可维持至收获期不用抹杈。用于柑橘树控稍，施用时必须顶部和外部生长点喷湿喷透，按推荐施药量及施药时期使用，施药两次，可提高保花坐果率，提高柑橘品质。</w:t>
            </w:r>
          </w:p>
        </w:tc>
      </w:tr>
      <w:tr w:rsidR="00731125">
        <w:trPr>
          <w:divId w:val="1149323575"/>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1.配药时，应戴防渗手套、防护面罩或护目镜，穿长袖衣和长裤。 2.施药时，应戴帽子，穿长袖衣、长裤和靴子。 3.施药时应注意避免药雾飘移到邻近的作物上。 4.施药后，彻底清洗防护用具，洗澡，并更换和清洗工作服。 5.使用过的空包装，用清水冲洗三次后妥善处理，切勿重复使用或改作其它用途。所有施药器具，用后应立即用清水或适当的洗涤剂清洗。 6.本品对水生生物有</w:t>
            </w:r>
            <w:r>
              <w:rPr>
                <w:rStyle w:val="style7"/>
                <w:rFonts w:hint="eastAsia"/>
              </w:rPr>
              <w:lastRenderedPageBreak/>
              <w:t>毒，水产养殖区，河塘水体附近禁用，禁止在河塘等水域清洗施药器具。勿将制剂及其废液弃于水和土壤中，以免污染池塘、河流、湖泊和土壤。 7.未用完的制剂应放在原包装内密封保存，切勿将本品置于饮、食容器内。</w:t>
            </w:r>
          </w:p>
        </w:tc>
      </w:tr>
      <w:tr w:rsidR="00731125">
        <w:trPr>
          <w:divId w:val="1149323575"/>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皮肤接触：脱去污染的衣着，用肥皂水及清水彻底冲洗皮肤。眼睛接触：立即翻开上下眼皮，用流动清水或生理盐水冲洗至少15分钟，就医。吸入：迅速脱离现场至空气新鲜处。保持呼吸道通畅。呼吸困难时给输氧。如呼吸及心跳停止，立即进行人工呼吸和心脏按摩术。就医。误食：请勿引吐，立即携带标签，送医就诊。紧急医疗措施：迅速喝下大量牛奶、蛋清或大量水。注意：对昏迷病人，切勿经口喂入任何东西或引吐。无专用解毒剂，对症治疗。中毒时，请拨打中国疾病中心中毒控制中心咨询热线：400-650-5726。</w:t>
            </w:r>
          </w:p>
        </w:tc>
      </w:tr>
      <w:tr w:rsidR="00731125">
        <w:trPr>
          <w:divId w:val="1149323575"/>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1、本品贮存在通风、干燥的库房中，严防潮湿和日晒。2、本品应当置于儿童、无关人员及动物接触不到的地方，并加锁保存。3、不得与食物、种子、饲料混放混运。运输时应注意避光、防高温、雨淋。</w:t>
            </w:r>
          </w:p>
        </w:tc>
      </w:tr>
      <w:tr w:rsidR="00731125">
        <w:trPr>
          <w:divId w:val="1149323575"/>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149323575"/>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345085366"/>
          <w:tblCellSpacing w:w="0" w:type="dxa"/>
        </w:trPr>
        <w:tc>
          <w:tcPr>
            <w:tcW w:w="0" w:type="auto"/>
            <w:vAlign w:val="center"/>
            <w:hideMark/>
          </w:tcPr>
          <w:p w:rsidR="00731125" w:rsidRDefault="00254DA4">
            <w:r>
              <w:rPr>
                <w:rStyle w:val="style4"/>
                <w:rFonts w:hint="eastAsia"/>
              </w:rPr>
              <w:t>登记证号：</w:t>
            </w:r>
            <w:r>
              <w:rPr>
                <w:rFonts w:hint="eastAsia"/>
              </w:rPr>
              <w:t>PD20161553</w:t>
            </w:r>
          </w:p>
        </w:tc>
      </w:tr>
      <w:tr w:rsidR="00731125">
        <w:trPr>
          <w:divId w:val="1345085366"/>
          <w:tblCellSpacing w:w="0" w:type="dxa"/>
        </w:trPr>
        <w:tc>
          <w:tcPr>
            <w:tcW w:w="0" w:type="auto"/>
            <w:vAlign w:val="center"/>
            <w:hideMark/>
          </w:tcPr>
          <w:p w:rsidR="00731125" w:rsidRDefault="00254DA4">
            <w:r>
              <w:rPr>
                <w:rStyle w:val="style4"/>
                <w:rFonts w:hint="eastAsia"/>
              </w:rPr>
              <w:t>登记证持有人：</w:t>
            </w:r>
            <w:r>
              <w:rPr>
                <w:rFonts w:hint="eastAsia"/>
              </w:rPr>
              <w:t>江苏瑞邦农化股份有限公司</w:t>
            </w:r>
          </w:p>
        </w:tc>
      </w:tr>
      <w:tr w:rsidR="00731125">
        <w:trPr>
          <w:divId w:val="1345085366"/>
          <w:tblCellSpacing w:w="0" w:type="dxa"/>
        </w:trPr>
        <w:tc>
          <w:tcPr>
            <w:tcW w:w="0" w:type="auto"/>
            <w:vAlign w:val="center"/>
            <w:hideMark/>
          </w:tcPr>
          <w:p w:rsidR="00731125" w:rsidRDefault="00254DA4">
            <w:r>
              <w:rPr>
                <w:rStyle w:val="style4"/>
                <w:rFonts w:hint="eastAsia"/>
              </w:rPr>
              <w:t>农药名称：</w:t>
            </w:r>
            <w:r>
              <w:rPr>
                <w:rFonts w:hint="eastAsia"/>
              </w:rPr>
              <w:t>噻苯·敌草隆</w:t>
            </w:r>
          </w:p>
        </w:tc>
      </w:tr>
      <w:tr w:rsidR="00731125">
        <w:trPr>
          <w:divId w:val="1345085366"/>
          <w:tblCellSpacing w:w="0" w:type="dxa"/>
        </w:trPr>
        <w:tc>
          <w:tcPr>
            <w:tcW w:w="0" w:type="auto"/>
            <w:vAlign w:val="center"/>
            <w:hideMark/>
          </w:tcPr>
          <w:p w:rsidR="00731125" w:rsidRDefault="00254DA4">
            <w:r>
              <w:rPr>
                <w:rStyle w:val="style4"/>
                <w:rFonts w:hint="eastAsia"/>
              </w:rPr>
              <w:t>剂型：</w:t>
            </w:r>
            <w:r>
              <w:rPr>
                <w:rFonts w:hint="eastAsia"/>
              </w:rPr>
              <w:t>水分散粒剂</w:t>
            </w:r>
          </w:p>
        </w:tc>
      </w:tr>
      <w:tr w:rsidR="00731125">
        <w:trPr>
          <w:divId w:val="1345085366"/>
          <w:tblCellSpacing w:w="0" w:type="dxa"/>
        </w:trPr>
        <w:tc>
          <w:tcPr>
            <w:tcW w:w="0" w:type="auto"/>
            <w:vAlign w:val="center"/>
            <w:hideMark/>
          </w:tcPr>
          <w:p w:rsidR="00731125" w:rsidRDefault="00254DA4">
            <w:pPr>
              <w:divId w:val="1813331441"/>
            </w:pPr>
            <w:r>
              <w:rPr>
                <w:rStyle w:val="style4"/>
                <w:rFonts w:hint="eastAsia"/>
              </w:rPr>
              <w:t>毒性及其标识：</w:t>
            </w:r>
            <w:r>
              <w:rPr>
                <w:rFonts w:hint="eastAsia"/>
              </w:rPr>
              <w:t xml:space="preserve"> 微毒 </w:t>
            </w:r>
          </w:p>
        </w:tc>
      </w:tr>
      <w:tr w:rsidR="00731125">
        <w:trPr>
          <w:divId w:val="1345085366"/>
          <w:tblCellSpacing w:w="0" w:type="dxa"/>
        </w:trPr>
        <w:tc>
          <w:tcPr>
            <w:tcW w:w="0" w:type="auto"/>
            <w:vAlign w:val="center"/>
            <w:hideMark/>
          </w:tcPr>
          <w:p w:rsidR="00731125" w:rsidRDefault="00254DA4">
            <w:r>
              <w:rPr>
                <w:rStyle w:val="style4"/>
                <w:rFonts w:hint="eastAsia"/>
              </w:rPr>
              <w:t>总有效成分含量：</w:t>
            </w:r>
            <w:r>
              <w:rPr>
                <w:rFonts w:hint="eastAsia"/>
              </w:rPr>
              <w:t>81%</w:t>
            </w:r>
          </w:p>
        </w:tc>
      </w:tr>
      <w:tr w:rsidR="00731125">
        <w:trPr>
          <w:divId w:val="1345085366"/>
          <w:tblCellSpacing w:w="0" w:type="dxa"/>
        </w:trPr>
        <w:tc>
          <w:tcPr>
            <w:tcW w:w="0" w:type="auto"/>
            <w:vAlign w:val="center"/>
            <w:hideMark/>
          </w:tcPr>
          <w:p w:rsidR="00731125" w:rsidRDefault="00254DA4">
            <w:pPr>
              <w:divId w:val="1731729091"/>
            </w:pPr>
            <w:r>
              <w:rPr>
                <w:rFonts w:hint="eastAsia"/>
              </w:rPr>
              <w:t xml:space="preserve">有效成分及其含量： </w:t>
            </w:r>
          </w:p>
          <w:p w:rsidR="00731125" w:rsidRDefault="00254DA4">
            <w:r>
              <w:rPr>
                <w:rFonts w:hint="eastAsia"/>
              </w:rPr>
              <w:t xml:space="preserve">    敌草隆6%    噻苯隆75%    </w:t>
            </w:r>
          </w:p>
        </w:tc>
      </w:tr>
      <w:tr w:rsidR="00731125">
        <w:trPr>
          <w:divId w:val="1345085366"/>
          <w:tblCellSpacing w:w="0" w:type="dxa"/>
        </w:trPr>
        <w:tc>
          <w:tcPr>
            <w:tcW w:w="0" w:type="auto"/>
            <w:vAlign w:val="center"/>
            <w:hideMark/>
          </w:tcPr>
          <w:p w:rsidR="00731125" w:rsidRDefault="00254DA4">
            <w:pPr>
              <w:divId w:val="146100094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脱叶</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15</w:t>
                  </w:r>
                  <w:smartTag w:uri="urn:schemas-microsoft-com:office:smarttags" w:element="chmetcnv">
                    <w:smartTagPr>
                      <w:attr w:name="UnitName" w:val="克"/>
                      <w:attr w:name="SourceValue" w:val="20"/>
                      <w:attr w:name="HasSpace" w:val="False"/>
                      <w:attr w:name="Negative" w:val="True"/>
                      <w:attr w:name="NumberType" w:val="1"/>
                      <w:attr w:name="TCSC" w:val="0"/>
                    </w:smartTagPr>
                    <w:r>
                      <w:rPr>
                        <w:rStyle w:val="style7"/>
                        <w:rFonts w:hint="eastAsia"/>
                      </w:rPr>
                      <w:t>-20克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345085366"/>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1、新疆地区：有效棉铃基本成熟、棉株进入自然衰老，营养生长进入停滞发育期，进行脱叶处理（可根据棉花有效棉铃成熟度确定最佳脱叶时期）。 2、其他地区：当棉花吐絮率达到40%左右，进行脱叶处理。 3、使用效果与温度、田间湿度、光照强度及棉花成熟度、密度等有关，注意施药前后的气温变化，用药前后3-5天日最低温度≥</w:t>
            </w:r>
            <w:smartTag w:uri="urn:schemas-microsoft-com:office:smarttags" w:element="chmetcnv">
              <w:smartTagPr>
                <w:attr w:name="UnitName" w:val="℃"/>
                <w:attr w:name="SourceValue" w:val="12"/>
                <w:attr w:name="HasSpace" w:val="False"/>
                <w:attr w:name="Negative" w:val="False"/>
                <w:attr w:name="NumberType" w:val="1"/>
                <w:attr w:name="TCSC" w:val="0"/>
              </w:smartTagPr>
              <w:r>
                <w:rPr>
                  <w:rStyle w:val="style7"/>
                  <w:rFonts w:hint="eastAsia"/>
                </w:rPr>
                <w:t>12℃</w:t>
              </w:r>
            </w:smartTag>
            <w:r>
              <w:rPr>
                <w:rStyle w:val="style7"/>
                <w:rFonts w:hint="eastAsia"/>
              </w:rPr>
              <w:t>时，使用效果更佳。施药后两天内降雨会影响药效，应补喷。 4、每季最多使用1次。</w:t>
            </w:r>
          </w:p>
        </w:tc>
      </w:tr>
      <w:tr w:rsidR="00731125">
        <w:trPr>
          <w:divId w:val="1345085366"/>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为植物生长调节剂，在棉花种植上作落叶剂使用。被棉株叶片吸收后，可及早促使叶柄与茎之间的分离组织自然形成而落叶，青绿叶可连柄带叶一起脱掉，不污秽棉纤维。对贪青晚熟品种能提前催熟。施药后有利于棉桃通风、透风、透光、改善棉花成熟，棉花吐絮集中，棉花收获时没有枯叶碎屑，便于手工采棉和机械采棉。</w:t>
            </w:r>
          </w:p>
        </w:tc>
      </w:tr>
      <w:tr w:rsidR="00731125">
        <w:trPr>
          <w:divId w:val="1345085366"/>
          <w:tblCellSpacing w:w="0" w:type="dxa"/>
        </w:trPr>
        <w:tc>
          <w:tcPr>
            <w:tcW w:w="0" w:type="auto"/>
            <w:vAlign w:val="center"/>
            <w:hideMark/>
          </w:tcPr>
          <w:p w:rsidR="00731125" w:rsidRDefault="00254DA4">
            <w:r>
              <w:rPr>
                <w:rStyle w:val="style4"/>
                <w:rFonts w:hint="eastAsia"/>
              </w:rPr>
              <w:lastRenderedPageBreak/>
              <w:t>注意事项：</w:t>
            </w:r>
            <w:r>
              <w:rPr>
                <w:rFonts w:hint="eastAsia"/>
              </w:rPr>
              <w:br/>
            </w:r>
            <w:r>
              <w:rPr>
                <w:rStyle w:val="style7"/>
                <w:rFonts w:hint="eastAsia"/>
              </w:rPr>
              <w:t>1、不得与枯叶剂或氯化钠混用，不得将已混好的药剂隔夜放置后使用。2、本品属棉花专用型，对其它作物有害勿用，套种其它作物的棉田也禁用。尽量在无风无雨时施药，避免雾滴飘移，危害周围作物。正常使用技术条件下，本品对后茬作物没有影响。3、施药后药械应彻底清洗，剩余的药液和洗刷施药用具的水，不要倒入田间或河流、池塘等水源。禁止在河塘等水域清洗施药器具。4、配制和运输该剂时请穿戴必要的防护用具。5、使用本品应戴防护手套、口罩，穿干净防护服，不能吃东西、喝水和吸烟等。工作结束后，应用肥皂、清水洗脸、手和裸露部位。6、避免孕妇及哺乳期妇女接触。7、废弃物要妥善处理，不可随意丢弃或做他用。</w:t>
            </w:r>
          </w:p>
        </w:tc>
      </w:tr>
      <w:tr w:rsidR="00731125">
        <w:trPr>
          <w:divId w:val="1345085366"/>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对眼睛、皮肤有刺激作用，一般不会引起全身中毒。如不慎接触皮肤，应用大量清水冲洗，若溅入眼内，立即用大量清水冲洗至少15分钟。如吸入，立即将吸入者转移到空气清新处，如果吸入者停止呼吸，需要进行人工呼吸。注意保暖和休息，请医生诊治。无特殊解毒剂。若误服，饮大量水催吐，保持安静，并送往医院对症治疗。</w:t>
            </w:r>
          </w:p>
        </w:tc>
      </w:tr>
      <w:tr w:rsidR="00731125">
        <w:trPr>
          <w:divId w:val="1345085366"/>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包装件应贮存于通风、干燥、防雨、阴凉的库房中，远离火源和热源。置于儿童触及不到的地方，并加锁。贮运时，严防潮湿和日晒，不能与食品、饮料、粮食、饲料等混合贮存。运输时专人专车，确保不泄漏、不损坏、不倒塌，运输中防曝晒、雨淋、防高温，公路运输时按规定的路线行驶。</w:t>
            </w:r>
          </w:p>
        </w:tc>
      </w:tr>
      <w:tr w:rsidR="00731125">
        <w:trPr>
          <w:divId w:val="1345085366"/>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345085366"/>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751120360"/>
          <w:tblCellSpacing w:w="0" w:type="dxa"/>
        </w:trPr>
        <w:tc>
          <w:tcPr>
            <w:tcW w:w="0" w:type="auto"/>
            <w:vAlign w:val="center"/>
            <w:hideMark/>
          </w:tcPr>
          <w:p w:rsidR="00731125" w:rsidRDefault="00254DA4">
            <w:r>
              <w:rPr>
                <w:rStyle w:val="style4"/>
                <w:rFonts w:hint="eastAsia"/>
              </w:rPr>
              <w:t>登记证号：</w:t>
            </w:r>
            <w:r>
              <w:rPr>
                <w:rFonts w:hint="eastAsia"/>
              </w:rPr>
              <w:t>PD20110987</w:t>
            </w:r>
          </w:p>
        </w:tc>
      </w:tr>
      <w:tr w:rsidR="00731125">
        <w:trPr>
          <w:divId w:val="751120360"/>
          <w:tblCellSpacing w:w="0" w:type="dxa"/>
        </w:trPr>
        <w:tc>
          <w:tcPr>
            <w:tcW w:w="0" w:type="auto"/>
            <w:vAlign w:val="center"/>
            <w:hideMark/>
          </w:tcPr>
          <w:p w:rsidR="00731125" w:rsidRDefault="00254DA4">
            <w:r>
              <w:rPr>
                <w:rStyle w:val="style4"/>
                <w:rFonts w:hint="eastAsia"/>
              </w:rPr>
              <w:t>登记证持有人：</w:t>
            </w:r>
            <w:r>
              <w:rPr>
                <w:rFonts w:hint="eastAsia"/>
              </w:rPr>
              <w:t>海南正业中农高科股份有限公司</w:t>
            </w:r>
          </w:p>
        </w:tc>
      </w:tr>
      <w:tr w:rsidR="00731125">
        <w:trPr>
          <w:divId w:val="751120360"/>
          <w:tblCellSpacing w:w="0" w:type="dxa"/>
        </w:trPr>
        <w:tc>
          <w:tcPr>
            <w:tcW w:w="0" w:type="auto"/>
            <w:vAlign w:val="center"/>
            <w:hideMark/>
          </w:tcPr>
          <w:p w:rsidR="00731125" w:rsidRDefault="00254DA4">
            <w:r>
              <w:rPr>
                <w:rStyle w:val="style4"/>
                <w:rFonts w:hint="eastAsia"/>
              </w:rPr>
              <w:t>农药名称：</w:t>
            </w:r>
            <w:r>
              <w:rPr>
                <w:rFonts w:hint="eastAsia"/>
              </w:rPr>
              <w:t>咪鲜胺</w:t>
            </w:r>
          </w:p>
        </w:tc>
      </w:tr>
      <w:tr w:rsidR="00731125">
        <w:trPr>
          <w:divId w:val="751120360"/>
          <w:tblCellSpacing w:w="0" w:type="dxa"/>
        </w:trPr>
        <w:tc>
          <w:tcPr>
            <w:tcW w:w="0" w:type="auto"/>
            <w:vAlign w:val="center"/>
            <w:hideMark/>
          </w:tcPr>
          <w:p w:rsidR="00731125" w:rsidRDefault="00254DA4">
            <w:r>
              <w:rPr>
                <w:rStyle w:val="style4"/>
                <w:rFonts w:hint="eastAsia"/>
              </w:rPr>
              <w:t>剂型：</w:t>
            </w:r>
            <w:r>
              <w:rPr>
                <w:rFonts w:hint="eastAsia"/>
              </w:rPr>
              <w:t>水乳剂</w:t>
            </w:r>
          </w:p>
        </w:tc>
      </w:tr>
      <w:tr w:rsidR="00731125">
        <w:trPr>
          <w:divId w:val="751120360"/>
          <w:tblCellSpacing w:w="0" w:type="dxa"/>
        </w:trPr>
        <w:tc>
          <w:tcPr>
            <w:tcW w:w="0" w:type="auto"/>
            <w:vAlign w:val="center"/>
            <w:hideMark/>
          </w:tcPr>
          <w:p w:rsidR="00731125" w:rsidRDefault="00254DA4">
            <w:pPr>
              <w:divId w:val="133329408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5" name="图片 3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751120360"/>
          <w:tblCellSpacing w:w="0" w:type="dxa"/>
        </w:trPr>
        <w:tc>
          <w:tcPr>
            <w:tcW w:w="0" w:type="auto"/>
            <w:vAlign w:val="center"/>
            <w:hideMark/>
          </w:tcPr>
          <w:p w:rsidR="00731125" w:rsidRDefault="00254DA4">
            <w:r>
              <w:rPr>
                <w:rStyle w:val="style4"/>
                <w:rFonts w:hint="eastAsia"/>
              </w:rPr>
              <w:t>总有效成分含量：</w:t>
            </w:r>
            <w:r>
              <w:rPr>
                <w:rFonts w:hint="eastAsia"/>
              </w:rPr>
              <w:t>25%</w:t>
            </w:r>
          </w:p>
        </w:tc>
      </w:tr>
      <w:tr w:rsidR="00731125">
        <w:trPr>
          <w:divId w:val="751120360"/>
          <w:tblCellSpacing w:w="0" w:type="dxa"/>
        </w:trPr>
        <w:tc>
          <w:tcPr>
            <w:tcW w:w="0" w:type="auto"/>
            <w:vAlign w:val="center"/>
            <w:hideMark/>
          </w:tcPr>
          <w:p w:rsidR="00731125" w:rsidRDefault="00254DA4">
            <w:pPr>
              <w:divId w:val="617495372"/>
            </w:pPr>
            <w:r>
              <w:rPr>
                <w:rFonts w:hint="eastAsia"/>
              </w:rPr>
              <w:t xml:space="preserve">有效成分及其含量： </w:t>
            </w:r>
          </w:p>
          <w:p w:rsidR="00731125" w:rsidRDefault="00254DA4">
            <w:r>
              <w:rPr>
                <w:rFonts w:hint="eastAsia"/>
              </w:rPr>
              <w:t xml:space="preserve">    咪鲜胺25%    </w:t>
            </w:r>
          </w:p>
        </w:tc>
      </w:tr>
      <w:tr w:rsidR="00731125">
        <w:trPr>
          <w:divId w:val="751120360"/>
          <w:tblCellSpacing w:w="0" w:type="dxa"/>
        </w:trPr>
        <w:tc>
          <w:tcPr>
            <w:tcW w:w="0" w:type="auto"/>
            <w:vAlign w:val="center"/>
            <w:hideMark/>
          </w:tcPr>
          <w:p w:rsidR="00731125" w:rsidRDefault="00254DA4">
            <w:pPr>
              <w:divId w:val="164904539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芒果树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500-1000倍液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751120360"/>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1.防治炭疽病应掌握在炭疽病发病前至发病初期进行喷雾防治，视病害发生情况适当增减施药次数，施药间隔7天。 2.喷药时叶片正反面都要喷，力求均匀。 3.大风天或1小时内下雨时请勿施药。 4.本品在芒果树上的安全间隔期14天，每季作物最多使用1次。</w:t>
            </w:r>
          </w:p>
        </w:tc>
      </w:tr>
      <w:tr w:rsidR="00731125">
        <w:trPr>
          <w:divId w:val="751120360"/>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lastRenderedPageBreak/>
              <w:t>本品属咪唑类杀菌剂，通过抑制甾醇的生物合成而起作用，具有一定的内吸传导性。</w:t>
            </w:r>
          </w:p>
        </w:tc>
      </w:tr>
      <w:tr w:rsidR="00731125">
        <w:trPr>
          <w:divId w:val="751120360"/>
          <w:tblCellSpacing w:w="0" w:type="dxa"/>
        </w:trPr>
        <w:tc>
          <w:tcPr>
            <w:tcW w:w="0" w:type="auto"/>
            <w:vAlign w:val="center"/>
            <w:hideMark/>
          </w:tcPr>
          <w:p w:rsidR="00731125" w:rsidRDefault="00254DA4">
            <w:r>
              <w:rPr>
                <w:rStyle w:val="style4"/>
                <w:rFonts w:hint="eastAsia"/>
              </w:rPr>
              <w:lastRenderedPageBreak/>
              <w:t>注意事项：</w:t>
            </w:r>
            <w:r>
              <w:rPr>
                <w:rFonts w:hint="eastAsia"/>
              </w:rPr>
              <w:br/>
            </w:r>
            <w:r>
              <w:rPr>
                <w:rStyle w:val="style7"/>
                <w:rFonts w:hint="eastAsia"/>
              </w:rPr>
              <w:t>1.本品不能与碱性物质混用，为避免抗药性的产生，建议与其它不同作用机制的杀菌剂交替使用。 2.使用本品时应穿戴防护服、口罩和手套，避免吸入药液。施药期间不可进食和饮水。施药后应及时洗手和洗脸，并清洗施药器械。 3.本品在芒果树上使用时应先进行试验后再大面积使用。 4.剩余药液和空包装不得随意丢弃，应妥善处理，不可做他用。 5.药液及其废纸不得污染各类水域、土壤等环境。本品对鱼类等水生生物毒性高，应远离水产养殖区施药，禁止在河塘等水体中清洗施药器具。赤眼蜂等天敌放飞区域禁用。 6.孕妇及哺乳期妇女禁止接触。 7.用过的容器妥善处理，不可做他用或随意丢弃。</w:t>
            </w:r>
          </w:p>
        </w:tc>
      </w:tr>
      <w:tr w:rsidR="00731125">
        <w:trPr>
          <w:divId w:val="751120360"/>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若药液不慎溅及皮肤，应用肥皂和水清洗干净，若溅入眼睛，应立即用清水冲洗至少15分钟，严重者经处理后立即送往医院；若误食中毒，患者应保持安静，立即送医院对症治疗，并立即催吐、洗胃。</w:t>
            </w:r>
          </w:p>
        </w:tc>
      </w:tr>
      <w:tr w:rsidR="00731125">
        <w:trPr>
          <w:divId w:val="751120360"/>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本品应贮存在干燥、阴凉、通风、防雨处，远离火源或热源。置于儿童接触不到的地方，并加锁。不能与食品、饮料、粮食、饲料等混合储存。</w:t>
            </w:r>
          </w:p>
        </w:tc>
      </w:tr>
      <w:tr w:rsidR="00731125">
        <w:trPr>
          <w:divId w:val="751120360"/>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751120360"/>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486361657"/>
          <w:tblCellSpacing w:w="0" w:type="dxa"/>
        </w:trPr>
        <w:tc>
          <w:tcPr>
            <w:tcW w:w="0" w:type="auto"/>
            <w:vAlign w:val="center"/>
            <w:hideMark/>
          </w:tcPr>
          <w:p w:rsidR="00731125" w:rsidRDefault="00254DA4">
            <w:r>
              <w:rPr>
                <w:rStyle w:val="style4"/>
                <w:rFonts w:hint="eastAsia"/>
              </w:rPr>
              <w:t>登记证号：</w:t>
            </w:r>
            <w:r>
              <w:rPr>
                <w:rFonts w:hint="eastAsia"/>
              </w:rPr>
              <w:t>PD20110220</w:t>
            </w:r>
          </w:p>
        </w:tc>
      </w:tr>
      <w:tr w:rsidR="00731125">
        <w:trPr>
          <w:divId w:val="486361657"/>
          <w:tblCellSpacing w:w="0" w:type="dxa"/>
        </w:trPr>
        <w:tc>
          <w:tcPr>
            <w:tcW w:w="0" w:type="auto"/>
            <w:vAlign w:val="center"/>
            <w:hideMark/>
          </w:tcPr>
          <w:p w:rsidR="00731125" w:rsidRDefault="00254DA4">
            <w:r>
              <w:rPr>
                <w:rStyle w:val="style4"/>
                <w:rFonts w:hint="eastAsia"/>
              </w:rPr>
              <w:t>登记证持有人：</w:t>
            </w:r>
            <w:r>
              <w:rPr>
                <w:rFonts w:hint="eastAsia"/>
              </w:rPr>
              <w:t>山西永合利丰生物科技有限公司</w:t>
            </w:r>
          </w:p>
        </w:tc>
      </w:tr>
      <w:tr w:rsidR="00731125">
        <w:trPr>
          <w:divId w:val="486361657"/>
          <w:tblCellSpacing w:w="0" w:type="dxa"/>
        </w:trPr>
        <w:tc>
          <w:tcPr>
            <w:tcW w:w="0" w:type="auto"/>
            <w:vAlign w:val="center"/>
            <w:hideMark/>
          </w:tcPr>
          <w:p w:rsidR="00731125" w:rsidRDefault="00254DA4">
            <w:r>
              <w:rPr>
                <w:rStyle w:val="style4"/>
                <w:rFonts w:hint="eastAsia"/>
              </w:rPr>
              <w:t>农药名称：</w:t>
            </w:r>
            <w:r>
              <w:rPr>
                <w:rFonts w:hint="eastAsia"/>
              </w:rPr>
              <w:t>络铜·柠铜</w:t>
            </w:r>
          </w:p>
        </w:tc>
      </w:tr>
      <w:tr w:rsidR="00731125">
        <w:trPr>
          <w:divId w:val="486361657"/>
          <w:tblCellSpacing w:w="0" w:type="dxa"/>
        </w:trPr>
        <w:tc>
          <w:tcPr>
            <w:tcW w:w="0" w:type="auto"/>
            <w:vAlign w:val="center"/>
            <w:hideMark/>
          </w:tcPr>
          <w:p w:rsidR="00731125" w:rsidRDefault="00254DA4">
            <w:r>
              <w:rPr>
                <w:rStyle w:val="style4"/>
                <w:rFonts w:hint="eastAsia"/>
              </w:rPr>
              <w:t>剂型：</w:t>
            </w:r>
            <w:r>
              <w:rPr>
                <w:rFonts w:hint="eastAsia"/>
              </w:rPr>
              <w:t>水剂</w:t>
            </w:r>
          </w:p>
        </w:tc>
      </w:tr>
      <w:tr w:rsidR="00731125">
        <w:trPr>
          <w:divId w:val="486361657"/>
          <w:tblCellSpacing w:w="0" w:type="dxa"/>
        </w:trPr>
        <w:tc>
          <w:tcPr>
            <w:tcW w:w="0" w:type="auto"/>
            <w:vAlign w:val="center"/>
            <w:hideMark/>
          </w:tcPr>
          <w:p w:rsidR="00731125" w:rsidRDefault="00254DA4">
            <w:pPr>
              <w:divId w:val="144862083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6" name="图片 3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486361657"/>
          <w:tblCellSpacing w:w="0" w:type="dxa"/>
        </w:trPr>
        <w:tc>
          <w:tcPr>
            <w:tcW w:w="0" w:type="auto"/>
            <w:vAlign w:val="center"/>
            <w:hideMark/>
          </w:tcPr>
          <w:p w:rsidR="00731125" w:rsidRDefault="00254DA4">
            <w:r>
              <w:rPr>
                <w:rStyle w:val="style4"/>
                <w:rFonts w:hint="eastAsia"/>
              </w:rPr>
              <w:t>总有效成分含量：</w:t>
            </w:r>
            <w:r>
              <w:rPr>
                <w:rFonts w:hint="eastAsia"/>
              </w:rPr>
              <w:t>21.4%</w:t>
            </w:r>
          </w:p>
        </w:tc>
      </w:tr>
      <w:tr w:rsidR="00731125">
        <w:trPr>
          <w:divId w:val="486361657"/>
          <w:tblCellSpacing w:w="0" w:type="dxa"/>
        </w:trPr>
        <w:tc>
          <w:tcPr>
            <w:tcW w:w="0" w:type="auto"/>
            <w:vAlign w:val="center"/>
            <w:hideMark/>
          </w:tcPr>
          <w:p w:rsidR="00731125" w:rsidRDefault="00254DA4">
            <w:pPr>
              <w:divId w:val="876703542"/>
            </w:pPr>
            <w:r>
              <w:rPr>
                <w:rFonts w:hint="eastAsia"/>
              </w:rPr>
              <w:t xml:space="preserve">有效成分及其含量： </w:t>
            </w:r>
          </w:p>
          <w:p w:rsidR="00731125" w:rsidRDefault="00254DA4">
            <w:r>
              <w:rPr>
                <w:rFonts w:hint="eastAsia"/>
              </w:rPr>
              <w:t xml:space="preserve">    柠檬酸铜6.4%    络氨铜15%    </w:t>
            </w:r>
          </w:p>
        </w:tc>
      </w:tr>
      <w:tr w:rsidR="00731125">
        <w:trPr>
          <w:divId w:val="486361657"/>
          <w:tblCellSpacing w:w="0" w:type="dxa"/>
        </w:trPr>
        <w:tc>
          <w:tcPr>
            <w:tcW w:w="0" w:type="auto"/>
            <w:vAlign w:val="center"/>
            <w:hideMark/>
          </w:tcPr>
          <w:p w:rsidR="00731125" w:rsidRDefault="00254DA4">
            <w:pPr>
              <w:divId w:val="23659296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西瓜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枯萎病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500-600倍液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灌根</w:t>
                  </w:r>
                </w:p>
              </w:tc>
            </w:tr>
          </w:tbl>
          <w:p w:rsidR="00731125" w:rsidRDefault="00731125"/>
        </w:tc>
      </w:tr>
      <w:tr w:rsidR="00731125">
        <w:trPr>
          <w:divId w:val="486361657"/>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于西瓜幼苗期灌根施药，亩用量500-600倍液，安全间隔期40天，每季最多使用次数3次。</w:t>
            </w:r>
          </w:p>
        </w:tc>
      </w:tr>
      <w:tr w:rsidR="00731125">
        <w:trPr>
          <w:divId w:val="486361657"/>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本品是经化学反应生成的一种复合植物杀菌剂，主要防治农作物由细菌、真菌引起的病害，并能促进植物生长，属一种络合型化学农药，无机铜杀菌剂，用于防治西瓜枯萎病。</w:t>
            </w:r>
          </w:p>
        </w:tc>
      </w:tr>
      <w:tr w:rsidR="00731125">
        <w:trPr>
          <w:divId w:val="486361657"/>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1、不可与酸性农药等酸性物质混用。 2、药液及其废液不得污染各类水域，应</w:t>
            </w:r>
            <w:r>
              <w:rPr>
                <w:rStyle w:val="style7"/>
                <w:rFonts w:hint="eastAsia"/>
              </w:rPr>
              <w:lastRenderedPageBreak/>
              <w:t>远离池塘、河流等水源。禁止在河塘等水域内清洗施药器具。 3、必须按农药安全施药标准操作，避免孕妇及哺乳期妇女接触本品。 4、用过的容器应妥善处理，不可做他用。也不可随意丢弃。</w:t>
            </w:r>
          </w:p>
        </w:tc>
      </w:tr>
      <w:tr w:rsidR="00731125">
        <w:trPr>
          <w:divId w:val="486361657"/>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皮肤接触或溅入眼睛，立即用清水冲洗至少15分钟；如不慎误服或误吸应立即就医，按无机铜解救处理，紧遵医嘱。</w:t>
            </w:r>
          </w:p>
        </w:tc>
      </w:tr>
      <w:tr w:rsidR="00731125">
        <w:trPr>
          <w:divId w:val="486361657"/>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阴凉、干燥通风处贮存，远离火源或热源及儿童存放，并加锁；贮存和运输不要倒置，以免渗漏发生危险；不能与食品、饲料、种子、饮料、粮食等其他商品同贮同运。</w:t>
            </w:r>
          </w:p>
        </w:tc>
      </w:tr>
      <w:tr w:rsidR="00731125">
        <w:trPr>
          <w:divId w:val="486361657"/>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486361657"/>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911890743"/>
          <w:tblCellSpacing w:w="0" w:type="dxa"/>
        </w:trPr>
        <w:tc>
          <w:tcPr>
            <w:tcW w:w="0" w:type="auto"/>
            <w:vAlign w:val="center"/>
            <w:hideMark/>
          </w:tcPr>
          <w:p w:rsidR="00731125" w:rsidRDefault="00254DA4">
            <w:r>
              <w:rPr>
                <w:rStyle w:val="style4"/>
                <w:rFonts w:hint="eastAsia"/>
              </w:rPr>
              <w:t>登记证号：</w:t>
            </w:r>
            <w:r>
              <w:rPr>
                <w:rFonts w:hint="eastAsia"/>
              </w:rPr>
              <w:t>PD20180716</w:t>
            </w:r>
          </w:p>
        </w:tc>
      </w:tr>
      <w:tr w:rsidR="00731125">
        <w:trPr>
          <w:divId w:val="1911890743"/>
          <w:tblCellSpacing w:w="0" w:type="dxa"/>
        </w:trPr>
        <w:tc>
          <w:tcPr>
            <w:tcW w:w="0" w:type="auto"/>
            <w:vAlign w:val="center"/>
            <w:hideMark/>
          </w:tcPr>
          <w:p w:rsidR="00731125" w:rsidRDefault="00254DA4">
            <w:r>
              <w:rPr>
                <w:rStyle w:val="style4"/>
                <w:rFonts w:hint="eastAsia"/>
              </w:rPr>
              <w:t>登记证持有人：</w:t>
            </w:r>
            <w:r>
              <w:rPr>
                <w:rFonts w:hint="eastAsia"/>
              </w:rPr>
              <w:t>上海悦联生物科技有限公司</w:t>
            </w:r>
          </w:p>
        </w:tc>
      </w:tr>
      <w:tr w:rsidR="00731125">
        <w:trPr>
          <w:divId w:val="1911890743"/>
          <w:tblCellSpacing w:w="0" w:type="dxa"/>
        </w:trPr>
        <w:tc>
          <w:tcPr>
            <w:tcW w:w="0" w:type="auto"/>
            <w:vAlign w:val="center"/>
            <w:hideMark/>
          </w:tcPr>
          <w:p w:rsidR="00731125" w:rsidRDefault="00254DA4">
            <w:r>
              <w:rPr>
                <w:rStyle w:val="style4"/>
                <w:rFonts w:hint="eastAsia"/>
              </w:rPr>
              <w:t>农药名称：</w:t>
            </w:r>
            <w:r>
              <w:rPr>
                <w:rFonts w:hint="eastAsia"/>
              </w:rPr>
              <w:t>吡唑醚菌酯</w:t>
            </w:r>
          </w:p>
        </w:tc>
      </w:tr>
      <w:tr w:rsidR="00731125">
        <w:trPr>
          <w:divId w:val="1911890743"/>
          <w:tblCellSpacing w:w="0" w:type="dxa"/>
        </w:trPr>
        <w:tc>
          <w:tcPr>
            <w:tcW w:w="0" w:type="auto"/>
            <w:vAlign w:val="center"/>
            <w:hideMark/>
          </w:tcPr>
          <w:p w:rsidR="00731125" w:rsidRDefault="00254DA4">
            <w:r>
              <w:rPr>
                <w:rStyle w:val="style4"/>
                <w:rFonts w:hint="eastAsia"/>
              </w:rPr>
              <w:t>剂型：</w:t>
            </w:r>
            <w:r>
              <w:rPr>
                <w:rFonts w:hint="eastAsia"/>
              </w:rPr>
              <w:t>悬浮剂</w:t>
            </w:r>
          </w:p>
        </w:tc>
      </w:tr>
      <w:tr w:rsidR="00731125">
        <w:trPr>
          <w:divId w:val="1911890743"/>
          <w:tblCellSpacing w:w="0" w:type="dxa"/>
        </w:trPr>
        <w:tc>
          <w:tcPr>
            <w:tcW w:w="0" w:type="auto"/>
            <w:vAlign w:val="center"/>
            <w:hideMark/>
          </w:tcPr>
          <w:p w:rsidR="00731125" w:rsidRDefault="00254DA4">
            <w:pPr>
              <w:divId w:val="91778937"/>
            </w:pPr>
            <w:r>
              <w:rPr>
                <w:rStyle w:val="style4"/>
                <w:rFonts w:hint="eastAsia"/>
              </w:rPr>
              <w:t>毒性及其标识：</w:t>
            </w:r>
            <w:r>
              <w:rPr>
                <w:rFonts w:hint="eastAsia"/>
              </w:rPr>
              <w:t xml:space="preserve"> </w:t>
            </w:r>
          </w:p>
        </w:tc>
      </w:tr>
      <w:tr w:rsidR="00731125">
        <w:trPr>
          <w:divId w:val="1911890743"/>
          <w:tblCellSpacing w:w="0" w:type="dxa"/>
        </w:trPr>
        <w:tc>
          <w:tcPr>
            <w:tcW w:w="0" w:type="auto"/>
            <w:vAlign w:val="center"/>
            <w:hideMark/>
          </w:tcPr>
          <w:p w:rsidR="00731125" w:rsidRDefault="00254DA4">
            <w:r>
              <w:rPr>
                <w:rStyle w:val="style4"/>
                <w:rFonts w:hint="eastAsia"/>
              </w:rPr>
              <w:t>总有效成分含量：</w:t>
            </w:r>
            <w:r>
              <w:rPr>
                <w:rFonts w:hint="eastAsia"/>
              </w:rPr>
              <w:t>30%</w:t>
            </w:r>
          </w:p>
        </w:tc>
      </w:tr>
      <w:tr w:rsidR="00731125">
        <w:trPr>
          <w:divId w:val="1911890743"/>
          <w:tblCellSpacing w:w="0" w:type="dxa"/>
        </w:trPr>
        <w:tc>
          <w:tcPr>
            <w:tcW w:w="0" w:type="auto"/>
            <w:vAlign w:val="center"/>
            <w:hideMark/>
          </w:tcPr>
          <w:p w:rsidR="00731125" w:rsidRDefault="00254DA4">
            <w:pPr>
              <w:divId w:val="795561015"/>
            </w:pPr>
            <w:r>
              <w:rPr>
                <w:rFonts w:hint="eastAsia"/>
              </w:rPr>
              <w:t xml:space="preserve">有效成分及其含量： </w:t>
            </w:r>
          </w:p>
          <w:p w:rsidR="00731125" w:rsidRDefault="00254DA4">
            <w:r>
              <w:rPr>
                <w:rFonts w:hint="eastAsia"/>
              </w:rPr>
              <w:t xml:space="preserve">    吡唑醚菌酯30%    </w:t>
            </w:r>
          </w:p>
        </w:tc>
      </w:tr>
      <w:tr w:rsidR="00731125">
        <w:trPr>
          <w:divId w:val="1911890743"/>
          <w:tblCellSpacing w:w="0" w:type="dxa"/>
        </w:trPr>
        <w:tc>
          <w:tcPr>
            <w:tcW w:w="0" w:type="auto"/>
            <w:vAlign w:val="center"/>
            <w:hideMark/>
          </w:tcPr>
          <w:p w:rsidR="00731125" w:rsidRDefault="00254DA4">
            <w:pPr>
              <w:divId w:val="183568440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稀释2000-3000倍</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斑点落叶病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3000-4000倍液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黑星病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1200-1600倍液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枸杞</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1500-2500倍液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911890743"/>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防治香蕉黑星病时，在香蕉黑星病发病前或初期用药。防治枸杞白粉病时，在白粉病发病初期用药；防治苹果树斑点落叶病时，在斑点落叶病发病前或者发病初期用药；防治柑橘树炭疽病时，在炭疽病发病前或发病初期用药。视病害发生情况每隔7-10天可再用一次。喷雾要均匀一致，以不滴水为宜，不要重喷、漏喷。用清水配制药液，现配现用，不宜久置。 2. 大风天或预计1小时内降雨，请勿施药。 3. 在香蕉上使用时每季最多使用2次，安全间隔期为42天。在枸杞上使用时每季最多使用2次，安全间隔期为7天。在苹果树上使用时每季最多使用3次，安全间隔期为21天。在柑橘树上使用时每季最多使用3次，安全间隔期为14天。</w:t>
            </w:r>
          </w:p>
        </w:tc>
      </w:tr>
      <w:tr w:rsidR="00731125">
        <w:trPr>
          <w:divId w:val="1911890743"/>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吡唑醚菌酯为醌外抑制剂，通过阻止细胞色素bc1复合体的电子传递，从而抑制线粒体呼吸，达到杀菌的作用。具有保护、治疗、叶片渗透作用，可用于防治香蕉黑星病、枸杞白粉病、苹果树斑点落叶病、柑橘树炭疽病等病害。</w:t>
            </w:r>
          </w:p>
        </w:tc>
      </w:tr>
      <w:tr w:rsidR="00731125">
        <w:trPr>
          <w:divId w:val="1911890743"/>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lastRenderedPageBreak/>
              <w:t>1.使用本产品应采取相应的安全防护措施，施药时要有防护措施，戴口罩、手套、穿保护性作业服，严禁吸烟和饮食，避免药物与皮肤和眼睛直接接触，施药后要及时洗手洗脸。 2.本品对鱼类等水生生物有毒，对家蚕有毒，施药期间远离水产养殖区、河塘等水体施药，蚕室及桑园附近禁用，禁止在河塘等水体中清洗施药器具等。 3.用过的容器应妥善处理，不可做他用，也不可随意丢弃。 4.建议与其他作用机制不同的杀菌剂轮换使用，以延缓抗性产生。 5.禁止儿童、孕妇及哺乳期妇女接触，过敏者禁用，使用中有任何不良反应请及时就医。</w:t>
            </w:r>
          </w:p>
        </w:tc>
      </w:tr>
      <w:tr w:rsidR="00731125">
        <w:trPr>
          <w:divId w:val="1911890743"/>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急救措施：使用中或使用后如果感觉不适，应立即停止工作，采取急救措施，并携带标签送医院就诊。 皮肤接触：脱去污染的衣物，用软布去除污染农药，立即用大量清水和肥皂冲洗。 眼睛溅入：立即用流动清水冲洗不少于15分钟。 吸入：立即离开施药现场，转移至空气清新处。 误食：立即停止服用，用清水充分漱口后，立即携带农药标签到医院就诊，本品无特效解毒剂，对症治疗。</w:t>
            </w:r>
          </w:p>
        </w:tc>
      </w:tr>
      <w:tr w:rsidR="00731125">
        <w:trPr>
          <w:divId w:val="1911890743"/>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本品应储存在通风、干燥的库房中。储运时，严防潮湿和日晒，远离火源或热源。置于儿童、无关人员及动物接触不到的地方，并加锁保存。不得与食物、饮料、种子、饲料等同储同运。</w:t>
            </w:r>
          </w:p>
        </w:tc>
      </w:tr>
      <w:tr w:rsidR="00731125">
        <w:trPr>
          <w:divId w:val="1911890743"/>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911890743"/>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601066398"/>
          <w:tblCellSpacing w:w="0" w:type="dxa"/>
        </w:trPr>
        <w:tc>
          <w:tcPr>
            <w:tcW w:w="0" w:type="auto"/>
            <w:vAlign w:val="center"/>
            <w:hideMark/>
          </w:tcPr>
          <w:p w:rsidR="00731125" w:rsidRDefault="00254DA4">
            <w:r>
              <w:rPr>
                <w:rStyle w:val="style4"/>
                <w:rFonts w:hint="eastAsia"/>
              </w:rPr>
              <w:t>登记证号：</w:t>
            </w:r>
            <w:r>
              <w:rPr>
                <w:rFonts w:hint="eastAsia"/>
              </w:rPr>
              <w:t>WP20080495</w:t>
            </w:r>
          </w:p>
        </w:tc>
      </w:tr>
      <w:tr w:rsidR="00731125">
        <w:trPr>
          <w:divId w:val="1601066398"/>
          <w:tblCellSpacing w:w="0" w:type="dxa"/>
        </w:trPr>
        <w:tc>
          <w:tcPr>
            <w:tcW w:w="0" w:type="auto"/>
            <w:vAlign w:val="center"/>
            <w:hideMark/>
          </w:tcPr>
          <w:p w:rsidR="00731125" w:rsidRDefault="00254DA4">
            <w:r>
              <w:rPr>
                <w:rStyle w:val="style4"/>
                <w:rFonts w:hint="eastAsia"/>
              </w:rPr>
              <w:t>登记证持有人：</w:t>
            </w:r>
            <w:r>
              <w:rPr>
                <w:rFonts w:hint="eastAsia"/>
              </w:rPr>
              <w:t>江苏省南京荣诚化工有限公司</w:t>
            </w:r>
          </w:p>
        </w:tc>
      </w:tr>
      <w:tr w:rsidR="00731125">
        <w:trPr>
          <w:divId w:val="1601066398"/>
          <w:tblCellSpacing w:w="0" w:type="dxa"/>
        </w:trPr>
        <w:tc>
          <w:tcPr>
            <w:tcW w:w="0" w:type="auto"/>
            <w:vAlign w:val="center"/>
            <w:hideMark/>
          </w:tcPr>
          <w:p w:rsidR="00731125" w:rsidRDefault="00254DA4">
            <w:r>
              <w:rPr>
                <w:rStyle w:val="style4"/>
                <w:rFonts w:hint="eastAsia"/>
              </w:rPr>
              <w:t>农药名称：</w:t>
            </w:r>
            <w:r>
              <w:rPr>
                <w:rFonts w:hint="eastAsia"/>
              </w:rPr>
              <w:t>溴氰·高氯氟</w:t>
            </w:r>
          </w:p>
        </w:tc>
      </w:tr>
      <w:tr w:rsidR="00731125">
        <w:trPr>
          <w:divId w:val="1601066398"/>
          <w:tblCellSpacing w:w="0" w:type="dxa"/>
        </w:trPr>
        <w:tc>
          <w:tcPr>
            <w:tcW w:w="0" w:type="auto"/>
            <w:vAlign w:val="center"/>
            <w:hideMark/>
          </w:tcPr>
          <w:p w:rsidR="00731125" w:rsidRDefault="00254DA4">
            <w:r>
              <w:rPr>
                <w:rStyle w:val="style4"/>
                <w:rFonts w:hint="eastAsia"/>
              </w:rPr>
              <w:t>剂型：</w:t>
            </w:r>
            <w:r>
              <w:rPr>
                <w:rFonts w:hint="eastAsia"/>
              </w:rPr>
              <w:t>可湿性粉剂</w:t>
            </w:r>
          </w:p>
        </w:tc>
      </w:tr>
      <w:tr w:rsidR="00731125">
        <w:trPr>
          <w:divId w:val="1601066398"/>
          <w:tblCellSpacing w:w="0" w:type="dxa"/>
        </w:trPr>
        <w:tc>
          <w:tcPr>
            <w:tcW w:w="0" w:type="auto"/>
            <w:vAlign w:val="center"/>
            <w:hideMark/>
          </w:tcPr>
          <w:p w:rsidR="00731125" w:rsidRDefault="00254DA4">
            <w:pPr>
              <w:divId w:val="121269110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7" name="图片 3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601066398"/>
          <w:tblCellSpacing w:w="0" w:type="dxa"/>
        </w:trPr>
        <w:tc>
          <w:tcPr>
            <w:tcW w:w="0" w:type="auto"/>
            <w:vAlign w:val="center"/>
            <w:hideMark/>
          </w:tcPr>
          <w:p w:rsidR="00731125" w:rsidRDefault="00254DA4">
            <w:r>
              <w:rPr>
                <w:rStyle w:val="style4"/>
                <w:rFonts w:hint="eastAsia"/>
              </w:rPr>
              <w:t>总有效成分含量：</w:t>
            </w:r>
            <w:r>
              <w:rPr>
                <w:rFonts w:hint="eastAsia"/>
              </w:rPr>
              <w:t>4.5%</w:t>
            </w:r>
          </w:p>
        </w:tc>
      </w:tr>
      <w:tr w:rsidR="00731125">
        <w:trPr>
          <w:divId w:val="1601066398"/>
          <w:tblCellSpacing w:w="0" w:type="dxa"/>
        </w:trPr>
        <w:tc>
          <w:tcPr>
            <w:tcW w:w="0" w:type="auto"/>
            <w:vAlign w:val="center"/>
            <w:hideMark/>
          </w:tcPr>
          <w:p w:rsidR="00731125" w:rsidRDefault="00254DA4">
            <w:pPr>
              <w:divId w:val="1165438354"/>
            </w:pPr>
            <w:r>
              <w:rPr>
                <w:rFonts w:hint="eastAsia"/>
              </w:rPr>
              <w:t xml:space="preserve">有效成分及其含量： </w:t>
            </w:r>
          </w:p>
          <w:p w:rsidR="00731125" w:rsidRDefault="00254DA4">
            <w:r>
              <w:rPr>
                <w:rFonts w:hint="eastAsia"/>
              </w:rPr>
              <w:t xml:space="preserve">    溴氰菊酯2%    高效氯氟氰菊酯2.5%    </w:t>
            </w:r>
          </w:p>
        </w:tc>
      </w:tr>
      <w:tr w:rsidR="00731125">
        <w:trPr>
          <w:divId w:val="1601066398"/>
          <w:tblCellSpacing w:w="0" w:type="dxa"/>
        </w:trPr>
        <w:tc>
          <w:tcPr>
            <w:tcW w:w="0" w:type="auto"/>
            <w:vAlign w:val="center"/>
            <w:hideMark/>
          </w:tcPr>
          <w:p w:rsidR="00731125" w:rsidRDefault="00254DA4">
            <w:pPr>
              <w:divId w:val="122309976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蚊、蝇、蜚蠊</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滞留喷洒</w:t>
                  </w:r>
                </w:p>
              </w:tc>
            </w:tr>
          </w:tbl>
          <w:p w:rsidR="00731125" w:rsidRDefault="00731125"/>
        </w:tc>
      </w:tr>
      <w:tr w:rsidR="00731125">
        <w:trPr>
          <w:divId w:val="1601066398"/>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本品药液应现配现用，配好的药液不宜存放太久，防治蚊、蝇兑水稀释150倍，防治蜚蠊兑水90倍，均匀喷洒处理。</w:t>
            </w:r>
          </w:p>
        </w:tc>
      </w:tr>
      <w:tr w:rsidR="00731125">
        <w:trPr>
          <w:divId w:val="1601066398"/>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本产品为拟除虫菊酯类卫生杀虫剂，它对苍蝇、蚊子、蜚蠊（俗称蟑螂）有击倒驱杀作用。</w:t>
            </w:r>
          </w:p>
        </w:tc>
      </w:tr>
      <w:tr w:rsidR="00731125">
        <w:trPr>
          <w:divId w:val="1601066398"/>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 本产品对水生生物、蜜蜂和家蚕有毒，应避免污染水源，避免在蜜源区、蚕</w:t>
            </w:r>
            <w:r>
              <w:rPr>
                <w:rStyle w:val="style7"/>
                <w:rFonts w:hint="eastAsia"/>
              </w:rPr>
              <w:lastRenderedPageBreak/>
              <w:t>室和桑园及其附近施药。勿向人体、食物喷洒。 2、本产品对皮肤、眼睛有刺激性，施药时应穿戴防护衣帽及面罩，注意防护眼、口、鼻。 3、施药时禁止抽烟、喝水、吃东西。 4、施药结束后及时漱口、换洗防护衣帽，并洗澡。使用后施药区域注意通风。用过的包装容器应集中处理，不得随意丢弃或作他用。 5、孕妇、哺乳期妇女避免接触本产品。 6、本产品不可与碱性农药混合使用。 7、过敏者禁用，使用中有任何不良反应请及时就医。</w:t>
            </w:r>
          </w:p>
        </w:tc>
      </w:tr>
      <w:tr w:rsidR="00731125">
        <w:trPr>
          <w:divId w:val="1601066398"/>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1、本产品尚无专用解毒剂，应防止误服。万一出现误服情况，引吐后，立即携此标签将病人送医院对症治疗。 2、若液溅在皮肤上，应随即用流动清水和肥皂清洗；若药液溅入眼内，应立即用流动清水反复冲洗，并到医院检查治疗。</w:t>
            </w:r>
          </w:p>
        </w:tc>
      </w:tr>
      <w:tr w:rsidR="00731125">
        <w:trPr>
          <w:divId w:val="1601066398"/>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产品应贮存在阴凉、干燥、通风避光处，并远离火源和热源；应置于儿童接触不到的地方，并加锁；产品搬运时要轻拿轻放，严禁猛烈撞击、日晒、重压、防潮、防水，不能与食品、饮料、种子、粮食、饲料等其他商品同贮同运。</w:t>
            </w:r>
          </w:p>
        </w:tc>
      </w:tr>
      <w:tr w:rsidR="00731125">
        <w:trPr>
          <w:divId w:val="1601066398"/>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601066398"/>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550845863"/>
          <w:tblCellSpacing w:w="0" w:type="dxa"/>
        </w:trPr>
        <w:tc>
          <w:tcPr>
            <w:tcW w:w="0" w:type="auto"/>
            <w:vAlign w:val="center"/>
            <w:hideMark/>
          </w:tcPr>
          <w:p w:rsidR="00731125" w:rsidRDefault="00254DA4">
            <w:r>
              <w:rPr>
                <w:rStyle w:val="style4"/>
                <w:rFonts w:hint="eastAsia"/>
              </w:rPr>
              <w:t>登记证号：</w:t>
            </w:r>
            <w:r>
              <w:rPr>
                <w:rFonts w:hint="eastAsia"/>
              </w:rPr>
              <w:t>PD20100984</w:t>
            </w:r>
          </w:p>
        </w:tc>
      </w:tr>
      <w:tr w:rsidR="00731125">
        <w:trPr>
          <w:divId w:val="1550845863"/>
          <w:tblCellSpacing w:w="0" w:type="dxa"/>
        </w:trPr>
        <w:tc>
          <w:tcPr>
            <w:tcW w:w="0" w:type="auto"/>
            <w:vAlign w:val="center"/>
            <w:hideMark/>
          </w:tcPr>
          <w:p w:rsidR="00731125" w:rsidRDefault="00254DA4">
            <w:r>
              <w:rPr>
                <w:rStyle w:val="style4"/>
                <w:rFonts w:hint="eastAsia"/>
              </w:rPr>
              <w:t>登记证持有人：</w:t>
            </w:r>
            <w:r>
              <w:rPr>
                <w:rFonts w:hint="eastAsia"/>
              </w:rPr>
              <w:t>浙江新安化工集团股份有限公司</w:t>
            </w:r>
          </w:p>
        </w:tc>
      </w:tr>
      <w:tr w:rsidR="00731125">
        <w:trPr>
          <w:divId w:val="1550845863"/>
          <w:tblCellSpacing w:w="0" w:type="dxa"/>
        </w:trPr>
        <w:tc>
          <w:tcPr>
            <w:tcW w:w="0" w:type="auto"/>
            <w:vAlign w:val="center"/>
            <w:hideMark/>
          </w:tcPr>
          <w:p w:rsidR="00731125" w:rsidRDefault="00254DA4">
            <w:r>
              <w:rPr>
                <w:rStyle w:val="style4"/>
                <w:rFonts w:hint="eastAsia"/>
              </w:rPr>
              <w:t>农药名称：</w:t>
            </w:r>
            <w:r>
              <w:rPr>
                <w:rFonts w:hint="eastAsia"/>
              </w:rPr>
              <w:t>吡氟·草甘膦</w:t>
            </w:r>
          </w:p>
        </w:tc>
      </w:tr>
      <w:tr w:rsidR="00731125">
        <w:trPr>
          <w:divId w:val="1550845863"/>
          <w:tblCellSpacing w:w="0" w:type="dxa"/>
        </w:trPr>
        <w:tc>
          <w:tcPr>
            <w:tcW w:w="0" w:type="auto"/>
            <w:vAlign w:val="center"/>
            <w:hideMark/>
          </w:tcPr>
          <w:p w:rsidR="00731125" w:rsidRDefault="00254DA4">
            <w:r>
              <w:rPr>
                <w:rStyle w:val="style4"/>
                <w:rFonts w:hint="eastAsia"/>
              </w:rPr>
              <w:t>剂型：</w:t>
            </w:r>
            <w:r>
              <w:rPr>
                <w:rFonts w:hint="eastAsia"/>
              </w:rPr>
              <w:t>可溶粒剂</w:t>
            </w:r>
          </w:p>
        </w:tc>
      </w:tr>
      <w:tr w:rsidR="00731125">
        <w:trPr>
          <w:divId w:val="1550845863"/>
          <w:tblCellSpacing w:w="0" w:type="dxa"/>
        </w:trPr>
        <w:tc>
          <w:tcPr>
            <w:tcW w:w="0" w:type="auto"/>
            <w:vAlign w:val="center"/>
            <w:hideMark/>
          </w:tcPr>
          <w:p w:rsidR="00731125" w:rsidRDefault="00254DA4">
            <w:pPr>
              <w:divId w:val="72708182"/>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8" name="图片 3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550845863"/>
          <w:tblCellSpacing w:w="0" w:type="dxa"/>
        </w:trPr>
        <w:tc>
          <w:tcPr>
            <w:tcW w:w="0" w:type="auto"/>
            <w:vAlign w:val="center"/>
            <w:hideMark/>
          </w:tcPr>
          <w:p w:rsidR="00731125" w:rsidRDefault="00254DA4">
            <w:r>
              <w:rPr>
                <w:rStyle w:val="style4"/>
                <w:rFonts w:hint="eastAsia"/>
              </w:rPr>
              <w:t>总有效成分含量：</w:t>
            </w:r>
            <w:r>
              <w:rPr>
                <w:rFonts w:hint="eastAsia"/>
              </w:rPr>
              <w:t>66%</w:t>
            </w:r>
          </w:p>
        </w:tc>
      </w:tr>
      <w:tr w:rsidR="00731125">
        <w:trPr>
          <w:divId w:val="1550845863"/>
          <w:tblCellSpacing w:w="0" w:type="dxa"/>
        </w:trPr>
        <w:tc>
          <w:tcPr>
            <w:tcW w:w="0" w:type="auto"/>
            <w:vAlign w:val="center"/>
            <w:hideMark/>
          </w:tcPr>
          <w:p w:rsidR="00731125" w:rsidRDefault="00254DA4">
            <w:pPr>
              <w:divId w:val="1086417140"/>
            </w:pPr>
            <w:r>
              <w:rPr>
                <w:rFonts w:hint="eastAsia"/>
              </w:rPr>
              <w:t xml:space="preserve">有效成分及其含量： </w:t>
            </w:r>
          </w:p>
          <w:p w:rsidR="00731125" w:rsidRDefault="00254DA4">
            <w:r>
              <w:rPr>
                <w:rFonts w:hint="eastAsia"/>
              </w:rPr>
              <w:t xml:space="preserve">    精吡氟禾草灵6%    草甘膦60%    </w:t>
            </w:r>
          </w:p>
        </w:tc>
      </w:tr>
      <w:tr w:rsidR="00731125">
        <w:trPr>
          <w:divId w:val="1550845863"/>
          <w:tblCellSpacing w:w="0" w:type="dxa"/>
        </w:trPr>
        <w:tc>
          <w:tcPr>
            <w:tcW w:w="0" w:type="auto"/>
            <w:vAlign w:val="center"/>
            <w:hideMark/>
          </w:tcPr>
          <w:p w:rsidR="00731125" w:rsidRDefault="00254DA4">
            <w:pPr>
              <w:divId w:val="14039264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200</w:t>
                  </w:r>
                  <w:smartTag w:uri="urn:schemas-microsoft-com:office:smarttags" w:element="chmetcnv">
                    <w:smartTagPr>
                      <w:attr w:name="UnitName" w:val="克"/>
                      <w:attr w:name="SourceValue" w:val="300"/>
                      <w:attr w:name="HasSpace" w:val="False"/>
                      <w:attr w:name="Negative" w:val="True"/>
                      <w:attr w:name="NumberType" w:val="1"/>
                      <w:attr w:name="TCSC" w:val="0"/>
                    </w:smartTagPr>
                    <w:r>
                      <w:rPr>
                        <w:rStyle w:val="style7"/>
                        <w:rFonts w:hint="eastAsia"/>
                      </w:rPr>
                      <w:t>-300克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茎叶喷雾</w:t>
                  </w:r>
                </w:p>
              </w:tc>
            </w:tr>
          </w:tbl>
          <w:p w:rsidR="00731125" w:rsidRDefault="00731125"/>
        </w:tc>
      </w:tr>
      <w:tr w:rsidR="00731125">
        <w:trPr>
          <w:divId w:val="1550845863"/>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1、施药的最佳时期为杂草的营养生长旺盛期。 2、选择晴好天气，按防治作物、用药量、使用方法、根据杂草的株高，调节喷头高度，喷雾时勿接触作物绿色部分，以免产生药害。 3、如施药后4小时内下雨，会影响药效，应酌情补喷。</w:t>
            </w:r>
          </w:p>
        </w:tc>
      </w:tr>
      <w:tr w:rsidR="00731125">
        <w:trPr>
          <w:divId w:val="1550845863"/>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本产品是一种内吸传导型灭生性除草剂，用于防除非耕地杂草。</w:t>
            </w:r>
          </w:p>
        </w:tc>
      </w:tr>
      <w:tr w:rsidR="00731125">
        <w:trPr>
          <w:divId w:val="1550845863"/>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1、本品已含有助剂，喷施时不必再加入助剂。 2、药液用清水稀释，不得使用污水、混浊水，以免降低药效。 3、在异常情况条件下，需请当地植保人员予以指导。 4、施用本品后3天内勿割草、放牧和翻地。 5、使用本品大面积灭草时，药后杂草与灌木成片干枯，应注意火灾发生。 6、使用本品时应穿戴防护用品，施药期间不可吃东西和饮水。施药后应及时洗手和洗脸。 7、用过的</w:t>
            </w:r>
            <w:r>
              <w:rPr>
                <w:rStyle w:val="style7"/>
                <w:rFonts w:hint="eastAsia"/>
              </w:rPr>
              <w:lastRenderedPageBreak/>
              <w:t>包装袋应妥善处理，不可做他用，也不可随意丢弃。 8、孕妇及哺乳期妇女禁止接触本品。</w:t>
            </w:r>
          </w:p>
        </w:tc>
      </w:tr>
      <w:tr w:rsidR="00731125">
        <w:trPr>
          <w:divId w:val="1550845863"/>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中毒症状表现为对皮肤、眼睛和上呼吸道有刺激作用。误吞本品，立即催吐；若摄入量大，可用吐根糖浆诱吐，还可在服用的活性炭泥中加入山梨醇，并立即就医。溅入眼睛，应立即用水冲洗15分钟以上，皮肤接触，应立即用水冲洗干净。</w:t>
            </w:r>
          </w:p>
        </w:tc>
      </w:tr>
      <w:tr w:rsidR="00731125">
        <w:trPr>
          <w:divId w:val="1550845863"/>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本品应储存在干燥、阴凉、通风、防雨处，远离热源。置于儿童接触不到的地方，并加锁。不能与食品、饮料、粮食、饲料等混合储存。在装卸、运输时应轻拿轻放。</w:t>
            </w:r>
          </w:p>
        </w:tc>
      </w:tr>
      <w:tr w:rsidR="00731125">
        <w:trPr>
          <w:divId w:val="1550845863"/>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550845863"/>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80025909"/>
          <w:tblCellSpacing w:w="0" w:type="dxa"/>
        </w:trPr>
        <w:tc>
          <w:tcPr>
            <w:tcW w:w="0" w:type="auto"/>
            <w:vAlign w:val="center"/>
            <w:hideMark/>
          </w:tcPr>
          <w:p w:rsidR="00731125" w:rsidRDefault="00254DA4">
            <w:r>
              <w:rPr>
                <w:rStyle w:val="style4"/>
                <w:rFonts w:hint="eastAsia"/>
              </w:rPr>
              <w:t>登记证号：</w:t>
            </w:r>
            <w:r>
              <w:rPr>
                <w:rFonts w:hint="eastAsia"/>
              </w:rPr>
              <w:t>PD20171022</w:t>
            </w:r>
          </w:p>
        </w:tc>
      </w:tr>
      <w:tr w:rsidR="00731125">
        <w:trPr>
          <w:divId w:val="80025909"/>
          <w:tblCellSpacing w:w="0" w:type="dxa"/>
        </w:trPr>
        <w:tc>
          <w:tcPr>
            <w:tcW w:w="0" w:type="auto"/>
            <w:vAlign w:val="center"/>
            <w:hideMark/>
          </w:tcPr>
          <w:p w:rsidR="00731125" w:rsidRDefault="00254DA4">
            <w:r>
              <w:rPr>
                <w:rStyle w:val="style4"/>
                <w:rFonts w:hint="eastAsia"/>
              </w:rPr>
              <w:t>登记证持有人：</w:t>
            </w:r>
            <w:r>
              <w:rPr>
                <w:rFonts w:hint="eastAsia"/>
              </w:rPr>
              <w:t>上海悦联化工有限公司</w:t>
            </w:r>
          </w:p>
        </w:tc>
      </w:tr>
      <w:tr w:rsidR="00731125">
        <w:trPr>
          <w:divId w:val="80025909"/>
          <w:tblCellSpacing w:w="0" w:type="dxa"/>
        </w:trPr>
        <w:tc>
          <w:tcPr>
            <w:tcW w:w="0" w:type="auto"/>
            <w:vAlign w:val="center"/>
            <w:hideMark/>
          </w:tcPr>
          <w:p w:rsidR="00731125" w:rsidRDefault="00254DA4">
            <w:r>
              <w:rPr>
                <w:rStyle w:val="style4"/>
                <w:rFonts w:hint="eastAsia"/>
              </w:rPr>
              <w:t>农药名称：</w:t>
            </w:r>
            <w:r>
              <w:rPr>
                <w:rFonts w:hint="eastAsia"/>
              </w:rPr>
              <w:t>联苯肼酯</w:t>
            </w:r>
          </w:p>
        </w:tc>
      </w:tr>
      <w:tr w:rsidR="00731125">
        <w:trPr>
          <w:divId w:val="80025909"/>
          <w:tblCellSpacing w:w="0" w:type="dxa"/>
        </w:trPr>
        <w:tc>
          <w:tcPr>
            <w:tcW w:w="0" w:type="auto"/>
            <w:vAlign w:val="center"/>
            <w:hideMark/>
          </w:tcPr>
          <w:p w:rsidR="00731125" w:rsidRDefault="00254DA4">
            <w:r>
              <w:rPr>
                <w:rStyle w:val="style4"/>
                <w:rFonts w:hint="eastAsia"/>
              </w:rPr>
              <w:t>剂型：</w:t>
            </w:r>
            <w:r>
              <w:rPr>
                <w:rFonts w:hint="eastAsia"/>
              </w:rPr>
              <w:t>悬浮剂</w:t>
            </w:r>
          </w:p>
        </w:tc>
      </w:tr>
      <w:tr w:rsidR="00731125">
        <w:trPr>
          <w:divId w:val="80025909"/>
          <w:tblCellSpacing w:w="0" w:type="dxa"/>
        </w:trPr>
        <w:tc>
          <w:tcPr>
            <w:tcW w:w="0" w:type="auto"/>
            <w:vAlign w:val="center"/>
            <w:hideMark/>
          </w:tcPr>
          <w:p w:rsidR="00731125" w:rsidRDefault="00254DA4">
            <w:pPr>
              <w:divId w:val="106806656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9" name="图片 3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80025909"/>
          <w:tblCellSpacing w:w="0" w:type="dxa"/>
        </w:trPr>
        <w:tc>
          <w:tcPr>
            <w:tcW w:w="0" w:type="auto"/>
            <w:vAlign w:val="center"/>
            <w:hideMark/>
          </w:tcPr>
          <w:p w:rsidR="00731125" w:rsidRDefault="00254DA4">
            <w:r>
              <w:rPr>
                <w:rStyle w:val="style4"/>
                <w:rFonts w:hint="eastAsia"/>
              </w:rPr>
              <w:t>总有效成分含量：</w:t>
            </w:r>
            <w:r>
              <w:rPr>
                <w:rFonts w:hint="eastAsia"/>
              </w:rPr>
              <w:t>43%</w:t>
            </w:r>
          </w:p>
        </w:tc>
      </w:tr>
      <w:tr w:rsidR="00731125">
        <w:trPr>
          <w:divId w:val="80025909"/>
          <w:tblCellSpacing w:w="0" w:type="dxa"/>
        </w:trPr>
        <w:tc>
          <w:tcPr>
            <w:tcW w:w="0" w:type="auto"/>
            <w:vAlign w:val="center"/>
            <w:hideMark/>
          </w:tcPr>
          <w:p w:rsidR="00731125" w:rsidRDefault="00254DA4">
            <w:pPr>
              <w:divId w:val="1230455627"/>
            </w:pPr>
            <w:r>
              <w:rPr>
                <w:rFonts w:hint="eastAsia"/>
              </w:rPr>
              <w:t xml:space="preserve">有效成分及其含量： </w:t>
            </w:r>
          </w:p>
          <w:p w:rsidR="00731125" w:rsidRDefault="00254DA4">
            <w:r>
              <w:rPr>
                <w:rFonts w:hint="eastAsia"/>
              </w:rPr>
              <w:t xml:space="preserve">    联苯肼酯43%    </w:t>
            </w:r>
          </w:p>
        </w:tc>
      </w:tr>
      <w:tr w:rsidR="00731125">
        <w:trPr>
          <w:divId w:val="80025909"/>
          <w:tblCellSpacing w:w="0" w:type="dxa"/>
        </w:trPr>
        <w:tc>
          <w:tcPr>
            <w:tcW w:w="0" w:type="auto"/>
            <w:vAlign w:val="center"/>
            <w:hideMark/>
          </w:tcPr>
          <w:p w:rsidR="00731125" w:rsidRDefault="00254DA4">
            <w:pPr>
              <w:divId w:val="60951512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1500-2250倍液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草莓</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15-20毫升/亩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80025909"/>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1、本品的适宜施药时期为柑橘树红蜘蛛发生为害期，兑水均匀喷雾一次。 防治草莓红蜘蛛时在红蜘蛛发生初期，兑水均匀喷雾一次。 2、严格按照规定用药量和方法使用。 3、大风天或预计4小时内降雨，请勿使用。 4、本品在柑橘树上使用的安全间隔期为20天，每季作物最多使用1次。在草莓上的安全间隔期为1天，每季最多使用1次。</w:t>
            </w:r>
          </w:p>
        </w:tc>
      </w:tr>
      <w:tr w:rsidR="00731125">
        <w:trPr>
          <w:divId w:val="80025909"/>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本品为非内吸性杀螨剂，抑制螨类中枢神经传导系统氨基丁酸（GABA）受体，具有触杀作用。本品对螨的各个生活阶段有效，具有杀卵活性和对成螨的击倒活性。</w:t>
            </w:r>
          </w:p>
        </w:tc>
      </w:tr>
      <w:tr w:rsidR="00731125">
        <w:trPr>
          <w:divId w:val="80025909"/>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使用本品应采取相应的安全防护措施，穿防护服，戴防护手套、口罩等。避免皮肤接触及口鼻吸入药液。使用中不可吸烟、饮水和吃东西等，使用后及时清洗手、脸等暴露部位皮肤并更换衣物。2.本品对鱼类及水生生物有毒，远离水产养殖区域河塘等水体施药，禁止在河塘等水体中清洗施药器具，药液及其</w:t>
            </w:r>
            <w:r>
              <w:rPr>
                <w:rStyle w:val="style7"/>
                <w:rFonts w:hint="eastAsia"/>
              </w:rPr>
              <w:lastRenderedPageBreak/>
              <w:t>废液不得污染各类水域、土壤等环境。3.使用过的空包装应妥善处理，不可作他用，也不可随意丢弃。4.建议与其他作用机制不同的杀虫剂轮换使用，以延缓抗性产生。5.避免孕妇及哺乳期妇女接触此药。</w:t>
            </w:r>
          </w:p>
        </w:tc>
      </w:tr>
      <w:tr w:rsidR="00731125">
        <w:trPr>
          <w:divId w:val="80025909"/>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急救措施：使用中或使用后如果感觉不适，应立即停止工作采取急救措施，并携带标签送医院就诊。 1、皮肤接触：脱去污染的衣物，用软布去除沾染农药，立即用大量清水和肥皂冲洗。 2、眼睛溅入：立即用流动清水冲洗不少于15分钟。3、吸入：立即离开施药现场，转移到空气清新处。 4、误食：立即停止服用，用清水充分漱口后，立即携带标签送医院就诊。 5、无专用解毒剂，对症治疗。</w:t>
            </w:r>
          </w:p>
        </w:tc>
      </w:tr>
      <w:tr w:rsidR="00731125">
        <w:trPr>
          <w:divId w:val="80025909"/>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本品应贮存在避光、通风、干燥防风雨处，远离火源和热源。置于儿童、无关人员及动物接触不到的地方，并加锁保存。勿与食物、饮料、种子、粮食和饲料等同贮同运。</w:t>
            </w:r>
          </w:p>
        </w:tc>
      </w:tr>
      <w:tr w:rsidR="00731125">
        <w:trPr>
          <w:divId w:val="80025909"/>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80025909"/>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983728169"/>
          <w:tblCellSpacing w:w="0" w:type="dxa"/>
        </w:trPr>
        <w:tc>
          <w:tcPr>
            <w:tcW w:w="0" w:type="auto"/>
            <w:vAlign w:val="center"/>
            <w:hideMark/>
          </w:tcPr>
          <w:p w:rsidR="00731125" w:rsidRDefault="00254DA4">
            <w:r>
              <w:rPr>
                <w:rStyle w:val="style4"/>
                <w:rFonts w:hint="eastAsia"/>
              </w:rPr>
              <w:t>登记证号：</w:t>
            </w:r>
            <w:r>
              <w:rPr>
                <w:rFonts w:hint="eastAsia"/>
              </w:rPr>
              <w:t>PD20181341</w:t>
            </w:r>
          </w:p>
        </w:tc>
      </w:tr>
      <w:tr w:rsidR="00731125">
        <w:trPr>
          <w:divId w:val="1983728169"/>
          <w:tblCellSpacing w:w="0" w:type="dxa"/>
        </w:trPr>
        <w:tc>
          <w:tcPr>
            <w:tcW w:w="0" w:type="auto"/>
            <w:vAlign w:val="center"/>
            <w:hideMark/>
          </w:tcPr>
          <w:p w:rsidR="00731125" w:rsidRDefault="00254DA4">
            <w:r>
              <w:rPr>
                <w:rStyle w:val="style4"/>
                <w:rFonts w:hint="eastAsia"/>
              </w:rPr>
              <w:t>登记证持有人：</w:t>
            </w:r>
            <w:r>
              <w:rPr>
                <w:rFonts w:hint="eastAsia"/>
              </w:rPr>
              <w:t>安道麦马克西姆有限公司</w:t>
            </w:r>
          </w:p>
        </w:tc>
      </w:tr>
      <w:tr w:rsidR="00731125">
        <w:trPr>
          <w:divId w:val="1983728169"/>
          <w:tblCellSpacing w:w="0" w:type="dxa"/>
        </w:trPr>
        <w:tc>
          <w:tcPr>
            <w:tcW w:w="0" w:type="auto"/>
            <w:vAlign w:val="center"/>
            <w:hideMark/>
          </w:tcPr>
          <w:p w:rsidR="00731125" w:rsidRDefault="00254DA4">
            <w:r>
              <w:rPr>
                <w:rStyle w:val="style4"/>
                <w:rFonts w:hint="eastAsia"/>
              </w:rPr>
              <w:t>农药名称：</w:t>
            </w:r>
            <w:r>
              <w:rPr>
                <w:rFonts w:hint="eastAsia"/>
              </w:rPr>
              <w:t>戊唑·嘧菌酯</w:t>
            </w:r>
          </w:p>
        </w:tc>
      </w:tr>
      <w:tr w:rsidR="00731125">
        <w:trPr>
          <w:divId w:val="1983728169"/>
          <w:tblCellSpacing w:w="0" w:type="dxa"/>
        </w:trPr>
        <w:tc>
          <w:tcPr>
            <w:tcW w:w="0" w:type="auto"/>
            <w:vAlign w:val="center"/>
            <w:hideMark/>
          </w:tcPr>
          <w:p w:rsidR="00731125" w:rsidRDefault="00254DA4">
            <w:r>
              <w:rPr>
                <w:rStyle w:val="style4"/>
                <w:rFonts w:hint="eastAsia"/>
              </w:rPr>
              <w:t>剂型：</w:t>
            </w:r>
            <w:r>
              <w:rPr>
                <w:rFonts w:hint="eastAsia"/>
              </w:rPr>
              <w:t>悬浮剂</w:t>
            </w:r>
          </w:p>
        </w:tc>
      </w:tr>
      <w:tr w:rsidR="00731125">
        <w:trPr>
          <w:divId w:val="1983728169"/>
          <w:tblCellSpacing w:w="0" w:type="dxa"/>
        </w:trPr>
        <w:tc>
          <w:tcPr>
            <w:tcW w:w="0" w:type="auto"/>
            <w:vAlign w:val="center"/>
            <w:hideMark/>
          </w:tcPr>
          <w:p w:rsidR="00731125" w:rsidRDefault="00254DA4">
            <w:pPr>
              <w:divId w:val="313142352"/>
            </w:pPr>
            <w:r>
              <w:rPr>
                <w:rStyle w:val="style4"/>
                <w:rFonts w:hint="eastAsia"/>
              </w:rPr>
              <w:t>毒性及其标识：</w:t>
            </w:r>
            <w:r>
              <w:rPr>
                <w:rFonts w:hint="eastAsia"/>
              </w:rPr>
              <w:t xml:space="preserve"> </w:t>
            </w:r>
          </w:p>
        </w:tc>
      </w:tr>
      <w:tr w:rsidR="00731125">
        <w:trPr>
          <w:divId w:val="1983728169"/>
          <w:tblCellSpacing w:w="0" w:type="dxa"/>
        </w:trPr>
        <w:tc>
          <w:tcPr>
            <w:tcW w:w="0" w:type="auto"/>
            <w:vAlign w:val="center"/>
            <w:hideMark/>
          </w:tcPr>
          <w:p w:rsidR="00731125" w:rsidRDefault="00254DA4">
            <w:r>
              <w:rPr>
                <w:rStyle w:val="style4"/>
                <w:rFonts w:hint="eastAsia"/>
              </w:rPr>
              <w:t>总有效成分含量：</w:t>
            </w:r>
            <w:r>
              <w:rPr>
                <w:rFonts w:hint="eastAsia"/>
              </w:rPr>
              <w:t>29%</w:t>
            </w:r>
          </w:p>
        </w:tc>
      </w:tr>
      <w:tr w:rsidR="00731125">
        <w:trPr>
          <w:divId w:val="1983728169"/>
          <w:tblCellSpacing w:w="0" w:type="dxa"/>
        </w:trPr>
        <w:tc>
          <w:tcPr>
            <w:tcW w:w="0" w:type="auto"/>
            <w:vAlign w:val="center"/>
            <w:hideMark/>
          </w:tcPr>
          <w:p w:rsidR="00731125" w:rsidRDefault="00254DA4">
            <w:pPr>
              <w:divId w:val="521289660"/>
            </w:pPr>
            <w:r>
              <w:rPr>
                <w:rFonts w:hint="eastAsia"/>
              </w:rPr>
              <w:t xml:space="preserve">有效成分及其含量： </w:t>
            </w:r>
          </w:p>
          <w:p w:rsidR="00731125" w:rsidRDefault="00254DA4">
            <w:r>
              <w:rPr>
                <w:rFonts w:hint="eastAsia"/>
              </w:rPr>
              <w:t xml:space="preserve">    嘧菌酯11%    戊唑醇18%    </w:t>
            </w:r>
          </w:p>
        </w:tc>
      </w:tr>
      <w:tr w:rsidR="00731125">
        <w:trPr>
          <w:divId w:val="1983728169"/>
          <w:tblCellSpacing w:w="0" w:type="dxa"/>
        </w:trPr>
        <w:tc>
          <w:tcPr>
            <w:tcW w:w="0" w:type="auto"/>
            <w:vAlign w:val="center"/>
            <w:hideMark/>
          </w:tcPr>
          <w:p w:rsidR="00731125" w:rsidRDefault="00254DA4">
            <w:pPr>
              <w:divId w:val="75864511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早疫病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30-40毫升/亩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白腐病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稀释2000-2500倍</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稀释2000-2500倍</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稀释1000-1500倍</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20-30毫升/亩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稻曲病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30-40毫升/亩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983728169"/>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 本品应于病害发病前或初期施药；兑水稀释后进行叶面均匀喷雾，并确保叶背面着药均匀。2. 露地番茄施药后1小时内遭雨水冲刷，应当及时补喷。3. 在番茄上使用的安全间隔期为5天，每季最多用药2次。4. 在花生上使用的安全间隔期为14天，每季最多用药3次。5. 在葡萄上每季最多用药3次，间隔7天连续施药，使用的安全间隔期为14天。6. 在水稻上使用的安全间隔期为30天，每季最多用药2次。7. 在香蕉上每季用药3次，间隔7天连续施药，使用的安全间隔期为21天。</w:t>
            </w:r>
          </w:p>
        </w:tc>
      </w:tr>
      <w:tr w:rsidR="00731125">
        <w:trPr>
          <w:divId w:val="1983728169"/>
          <w:tblCellSpacing w:w="0" w:type="dxa"/>
        </w:trPr>
        <w:tc>
          <w:tcPr>
            <w:tcW w:w="0" w:type="auto"/>
            <w:vAlign w:val="center"/>
            <w:hideMark/>
          </w:tcPr>
          <w:p w:rsidR="00731125" w:rsidRDefault="00254DA4">
            <w:r>
              <w:rPr>
                <w:rStyle w:val="style4"/>
                <w:rFonts w:hint="eastAsia"/>
              </w:rPr>
              <w:lastRenderedPageBreak/>
              <w:t>产品性能:</w:t>
            </w:r>
            <w:r>
              <w:rPr>
                <w:rFonts w:hint="eastAsia"/>
              </w:rPr>
              <w:br/>
            </w:r>
            <w:r>
              <w:rPr>
                <w:rStyle w:val="style7"/>
                <w:rFonts w:hint="eastAsia"/>
              </w:rPr>
              <w:t>本品为内吸、广谱性杀菌剂，登记用于防治番茄早疫病、花生叶斑病、香蕉叶斑病、葡萄白腐病和炭疽病、水稻稻曲病等，有较好的保护、治疗和铲除效果，持效期较长，对作物较安全。推荐剂量下使用，对番茄、花生、葡萄、水稻、香蕉及生态环境相对安全。</w:t>
            </w:r>
          </w:p>
        </w:tc>
      </w:tr>
      <w:tr w:rsidR="00731125">
        <w:trPr>
          <w:divId w:val="1983728169"/>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 建议与其他作用机制不同的杀菌剂轮换使用，以延缓抗性产生。 2.本品对鱼类等水生生物有毒，禁止在河塘等水体中清洗施药器具，远离水产养殖区、河塘等水体施药。3.使用本品时应穿防护服，戴口罩和手套，避免吸入药液。施药后应及时用肥皂彻底洗手和洗脸。4. 用过的容器应妥善处理，不可作他用，也不可随意丢弃。5. 孕妇和哺乳期妇女避免接触本品。</w:t>
            </w:r>
          </w:p>
        </w:tc>
      </w:tr>
      <w:tr w:rsidR="00731125">
        <w:trPr>
          <w:divId w:val="1983728169"/>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中毒症状：无典型中毒症状。 急救措施： 1.吸入中毒：立即将中毒者转移到空气清新的地方，注意保暖和休息。如果出现呼吸困难，请给中毒者吸氧，并立即送往医院就诊。 2.皮肤接触：立即脱下被污染的衣物并用大量清水和肥皂清洗被污染的皮肤。如有持续皮肤刺激症状，请到医院就诊。 3.眼睛接触：立即用大量清水充分冲洗，如果有持续疼痛感，请到医院就诊。 4.误服：请勿引吐，用大量清水漱口、可用活性炭洗胃；如果中毒者昏迷，请勿喂食任何东西，应立即携此标签到医院就诊。 解毒剂：无特殊解毒剂，请对症治疗。</w:t>
            </w:r>
          </w:p>
        </w:tc>
      </w:tr>
      <w:tr w:rsidR="00731125">
        <w:trPr>
          <w:divId w:val="1983728169"/>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 产品应在原包装内密封后存放在阴凉、 干燥、通风处，避免阳光直射，避免接触热源、火源，避免低温。2.远离家禽，不能与食品、饮料、饲料、粮食和种子等同贮同运。3. 置于儿童触及不到的地方，并加锁。</w:t>
            </w:r>
          </w:p>
        </w:tc>
      </w:tr>
      <w:tr w:rsidR="00731125">
        <w:trPr>
          <w:divId w:val="1983728169"/>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983728169"/>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674717800"/>
          <w:tblCellSpacing w:w="0" w:type="dxa"/>
        </w:trPr>
        <w:tc>
          <w:tcPr>
            <w:tcW w:w="0" w:type="auto"/>
            <w:vAlign w:val="center"/>
            <w:hideMark/>
          </w:tcPr>
          <w:p w:rsidR="00731125" w:rsidRDefault="00254DA4">
            <w:r>
              <w:rPr>
                <w:rStyle w:val="style4"/>
                <w:rFonts w:hint="eastAsia"/>
              </w:rPr>
              <w:t>登记证号：</w:t>
            </w:r>
            <w:r>
              <w:rPr>
                <w:rFonts w:hint="eastAsia"/>
              </w:rPr>
              <w:t>PD20122048</w:t>
            </w:r>
          </w:p>
        </w:tc>
      </w:tr>
      <w:tr w:rsidR="00731125">
        <w:trPr>
          <w:divId w:val="1674717800"/>
          <w:tblCellSpacing w:w="0" w:type="dxa"/>
        </w:trPr>
        <w:tc>
          <w:tcPr>
            <w:tcW w:w="0" w:type="auto"/>
            <w:vAlign w:val="center"/>
            <w:hideMark/>
          </w:tcPr>
          <w:p w:rsidR="00731125" w:rsidRDefault="00254DA4">
            <w:r>
              <w:rPr>
                <w:rStyle w:val="style4"/>
                <w:rFonts w:hint="eastAsia"/>
              </w:rPr>
              <w:t>登记证持有人：</w:t>
            </w:r>
            <w:r>
              <w:rPr>
                <w:rFonts w:hint="eastAsia"/>
              </w:rPr>
              <w:t>山东曹达化工有限公司</w:t>
            </w:r>
          </w:p>
        </w:tc>
      </w:tr>
      <w:tr w:rsidR="00731125">
        <w:trPr>
          <w:divId w:val="1674717800"/>
          <w:tblCellSpacing w:w="0" w:type="dxa"/>
        </w:trPr>
        <w:tc>
          <w:tcPr>
            <w:tcW w:w="0" w:type="auto"/>
            <w:vAlign w:val="center"/>
            <w:hideMark/>
          </w:tcPr>
          <w:p w:rsidR="00731125" w:rsidRDefault="00254DA4">
            <w:r>
              <w:rPr>
                <w:rStyle w:val="style4"/>
                <w:rFonts w:hint="eastAsia"/>
              </w:rPr>
              <w:t>农药名称：</w:t>
            </w:r>
            <w:r>
              <w:rPr>
                <w:rFonts w:hint="eastAsia"/>
              </w:rPr>
              <w:t>唑磷·毒死蜱</w:t>
            </w:r>
          </w:p>
        </w:tc>
      </w:tr>
      <w:tr w:rsidR="00731125">
        <w:trPr>
          <w:divId w:val="1674717800"/>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674717800"/>
          <w:tblCellSpacing w:w="0" w:type="dxa"/>
        </w:trPr>
        <w:tc>
          <w:tcPr>
            <w:tcW w:w="0" w:type="auto"/>
            <w:vAlign w:val="center"/>
            <w:hideMark/>
          </w:tcPr>
          <w:p w:rsidR="00731125" w:rsidRDefault="00254DA4">
            <w:pPr>
              <w:divId w:val="143570770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0" name="图片 4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1674717800"/>
          <w:tblCellSpacing w:w="0" w:type="dxa"/>
        </w:trPr>
        <w:tc>
          <w:tcPr>
            <w:tcW w:w="0" w:type="auto"/>
            <w:vAlign w:val="center"/>
            <w:hideMark/>
          </w:tcPr>
          <w:p w:rsidR="00731125" w:rsidRDefault="00254DA4">
            <w:r>
              <w:rPr>
                <w:rStyle w:val="style4"/>
                <w:rFonts w:hint="eastAsia"/>
              </w:rPr>
              <w:t>总有效成分含量：</w:t>
            </w:r>
            <w:r>
              <w:rPr>
                <w:rFonts w:hint="eastAsia"/>
              </w:rPr>
              <w:t>20%</w:t>
            </w:r>
          </w:p>
        </w:tc>
      </w:tr>
      <w:tr w:rsidR="00731125">
        <w:trPr>
          <w:divId w:val="1674717800"/>
          <w:tblCellSpacing w:w="0" w:type="dxa"/>
        </w:trPr>
        <w:tc>
          <w:tcPr>
            <w:tcW w:w="0" w:type="auto"/>
            <w:vAlign w:val="center"/>
            <w:hideMark/>
          </w:tcPr>
          <w:p w:rsidR="00731125" w:rsidRDefault="00254DA4">
            <w:pPr>
              <w:divId w:val="1430155588"/>
            </w:pPr>
            <w:r>
              <w:rPr>
                <w:rFonts w:hint="eastAsia"/>
              </w:rPr>
              <w:t xml:space="preserve">有效成分及其含量： </w:t>
            </w:r>
          </w:p>
          <w:p w:rsidR="00731125" w:rsidRDefault="00254DA4">
            <w:r>
              <w:rPr>
                <w:rFonts w:hint="eastAsia"/>
              </w:rPr>
              <w:t xml:space="preserve">    三唑磷10%    毒死蜱10%    </w:t>
            </w:r>
          </w:p>
        </w:tc>
      </w:tr>
      <w:tr w:rsidR="00731125">
        <w:trPr>
          <w:divId w:val="1674717800"/>
          <w:tblCellSpacing w:w="0" w:type="dxa"/>
        </w:trPr>
        <w:tc>
          <w:tcPr>
            <w:tcW w:w="0" w:type="auto"/>
            <w:vAlign w:val="center"/>
            <w:hideMark/>
          </w:tcPr>
          <w:p w:rsidR="00731125" w:rsidRDefault="00254DA4">
            <w:pPr>
              <w:divId w:val="183549086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80-96毫升/亩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674717800"/>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1.本品应于水稻三化螟低龄若虫发生盛期（钻蛀前）施药，施药时水量要充足，注意喷雾均匀，视虫害发生情况，每天10天左右施药1次，可连续用药2次。 2、大风天或预计1小时内降雨，请勿施药。3、在水稻上的安全间隔期为</w:t>
            </w:r>
            <w:r>
              <w:rPr>
                <w:rStyle w:val="style7"/>
                <w:rFonts w:hint="eastAsia"/>
              </w:rPr>
              <w:lastRenderedPageBreak/>
              <w:t>30天，每个作物周期最多使用2次。4、施药结束后设立警示标志，24小时内人畜禁止入内。</w:t>
            </w:r>
          </w:p>
        </w:tc>
      </w:tr>
      <w:tr w:rsidR="00731125">
        <w:trPr>
          <w:divId w:val="1674717800"/>
          <w:tblCellSpacing w:w="0" w:type="dxa"/>
        </w:trPr>
        <w:tc>
          <w:tcPr>
            <w:tcW w:w="0" w:type="auto"/>
            <w:vAlign w:val="center"/>
            <w:hideMark/>
          </w:tcPr>
          <w:p w:rsidR="00731125" w:rsidRDefault="00254DA4">
            <w:r>
              <w:rPr>
                <w:rStyle w:val="style4"/>
                <w:rFonts w:hint="eastAsia"/>
              </w:rPr>
              <w:lastRenderedPageBreak/>
              <w:t>产品性能:</w:t>
            </w:r>
            <w:r>
              <w:rPr>
                <w:rFonts w:hint="eastAsia"/>
              </w:rPr>
              <w:br/>
            </w:r>
            <w:r>
              <w:rPr>
                <w:rStyle w:val="style7"/>
                <w:rFonts w:hint="eastAsia"/>
              </w:rPr>
              <w:t>本品由毒死蜱、三唑磷与适宜的助剂和乳化剂加工制成，对水稻稻纵卷叶螟具有较好的防效。</w:t>
            </w:r>
          </w:p>
        </w:tc>
      </w:tr>
      <w:tr w:rsidR="00731125">
        <w:trPr>
          <w:divId w:val="1674717800"/>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1、药液及其废液不得污染各类水域、土壤等环境； 2、本品为有机磷类杀虫剂，建议与其他作用机制不同的杀虫剂轮换使用； 3、本品对鱼类等水生生物、蜜蜂、家蚕有毒，施药期应避免对周围蜂群的不利影响、开花植物花期、蚕室和桑园附近禁用。远离水产养殖施药，禁止在荷塘等水体中清洗施药器具；赤眼蜂等天敌放飞区域禁用；鱼或虾蟹套养稻田禁用，施药后的田水不得直接排入水体； 4、本品不与呈碱性的农药等物质混合使用； 5、使用本品时穿戴防护用品和手套，避免吸入药液，施药期间不可吃东西和饮水，施药后应及时洗手和脸； 6、孕妇和哺乳期的妇女避免接触。 7、用过的容器应妥善处理，不可做他用，也不可随意丢弃。</w:t>
            </w:r>
          </w:p>
        </w:tc>
      </w:tr>
      <w:tr w:rsidR="00731125">
        <w:trPr>
          <w:divId w:val="1674717800"/>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抽搐、痉挛，恶心、呕吐等。应注意预防迟发生神经毒性的发生。急救措施：不慎吸入，应将病人移至空气流通处。不慎接触皮肤或溅入眼睛，应用大量清水冲洗至少15分钟。误服则应立即携此标签将病人送医院诊治。按有机磷农药中毒进行救治，可以使用阿托品和解磷定，洗胃时，应注意保护气管和食管。禁用吗啡、茶硷、吩噻嗪、利血平。</w:t>
            </w:r>
          </w:p>
        </w:tc>
      </w:tr>
      <w:tr w:rsidR="00731125">
        <w:trPr>
          <w:divId w:val="1674717800"/>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本品应贮存在干燥、阴凉、通风、防雨处，远离火源或热源。置于儿童触及不到之处，并加锁。勿与粮食、食品、饮料、饲料等其他商品同贮同运。</w:t>
            </w:r>
          </w:p>
        </w:tc>
      </w:tr>
      <w:tr w:rsidR="00731125">
        <w:trPr>
          <w:divId w:val="1674717800"/>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674717800"/>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标注"限制使用"字样</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389036494"/>
          <w:tblCellSpacing w:w="0" w:type="dxa"/>
        </w:trPr>
        <w:tc>
          <w:tcPr>
            <w:tcW w:w="0" w:type="auto"/>
            <w:vAlign w:val="center"/>
            <w:hideMark/>
          </w:tcPr>
          <w:p w:rsidR="00731125" w:rsidRDefault="00254DA4">
            <w:r>
              <w:rPr>
                <w:rStyle w:val="style4"/>
                <w:rFonts w:hint="eastAsia"/>
              </w:rPr>
              <w:t>登记证号：</w:t>
            </w:r>
            <w:r>
              <w:rPr>
                <w:rFonts w:hint="eastAsia"/>
              </w:rPr>
              <w:t>PD20183993</w:t>
            </w:r>
          </w:p>
        </w:tc>
      </w:tr>
      <w:tr w:rsidR="00731125">
        <w:trPr>
          <w:divId w:val="389036494"/>
          <w:tblCellSpacing w:w="0" w:type="dxa"/>
        </w:trPr>
        <w:tc>
          <w:tcPr>
            <w:tcW w:w="0" w:type="auto"/>
            <w:vAlign w:val="center"/>
            <w:hideMark/>
          </w:tcPr>
          <w:p w:rsidR="00731125" w:rsidRDefault="00254DA4">
            <w:r>
              <w:rPr>
                <w:rStyle w:val="style4"/>
                <w:rFonts w:hint="eastAsia"/>
              </w:rPr>
              <w:t>登记证持有人：</w:t>
            </w:r>
            <w:r>
              <w:rPr>
                <w:rFonts w:hint="eastAsia"/>
              </w:rPr>
              <w:t>山西运城绿康实业有限公司</w:t>
            </w:r>
          </w:p>
        </w:tc>
      </w:tr>
      <w:tr w:rsidR="00731125">
        <w:trPr>
          <w:divId w:val="389036494"/>
          <w:tblCellSpacing w:w="0" w:type="dxa"/>
        </w:trPr>
        <w:tc>
          <w:tcPr>
            <w:tcW w:w="0" w:type="auto"/>
            <w:vAlign w:val="center"/>
            <w:hideMark/>
          </w:tcPr>
          <w:p w:rsidR="00731125" w:rsidRDefault="00254DA4">
            <w:r>
              <w:rPr>
                <w:rStyle w:val="style4"/>
                <w:rFonts w:hint="eastAsia"/>
              </w:rPr>
              <w:t>农药名称：</w:t>
            </w:r>
            <w:r>
              <w:rPr>
                <w:rFonts w:hint="eastAsia"/>
              </w:rPr>
              <w:t>唑醚·丙森锌</w:t>
            </w:r>
          </w:p>
        </w:tc>
      </w:tr>
      <w:tr w:rsidR="00731125">
        <w:trPr>
          <w:divId w:val="389036494"/>
          <w:tblCellSpacing w:w="0" w:type="dxa"/>
        </w:trPr>
        <w:tc>
          <w:tcPr>
            <w:tcW w:w="0" w:type="auto"/>
            <w:vAlign w:val="center"/>
            <w:hideMark/>
          </w:tcPr>
          <w:p w:rsidR="00731125" w:rsidRDefault="00254DA4">
            <w:r>
              <w:rPr>
                <w:rStyle w:val="style4"/>
                <w:rFonts w:hint="eastAsia"/>
              </w:rPr>
              <w:t>剂型：</w:t>
            </w:r>
            <w:r>
              <w:rPr>
                <w:rFonts w:hint="eastAsia"/>
              </w:rPr>
              <w:t>水分散粒剂</w:t>
            </w:r>
          </w:p>
        </w:tc>
      </w:tr>
      <w:tr w:rsidR="00731125">
        <w:trPr>
          <w:divId w:val="389036494"/>
          <w:tblCellSpacing w:w="0" w:type="dxa"/>
        </w:trPr>
        <w:tc>
          <w:tcPr>
            <w:tcW w:w="0" w:type="auto"/>
            <w:vAlign w:val="center"/>
            <w:hideMark/>
          </w:tcPr>
          <w:p w:rsidR="00731125" w:rsidRDefault="00254DA4">
            <w:pPr>
              <w:divId w:val="31615089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1" name="图片 4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389036494"/>
          <w:tblCellSpacing w:w="0" w:type="dxa"/>
        </w:trPr>
        <w:tc>
          <w:tcPr>
            <w:tcW w:w="0" w:type="auto"/>
            <w:vAlign w:val="center"/>
            <w:hideMark/>
          </w:tcPr>
          <w:p w:rsidR="00731125" w:rsidRDefault="00254DA4">
            <w:r>
              <w:rPr>
                <w:rStyle w:val="style4"/>
                <w:rFonts w:hint="eastAsia"/>
              </w:rPr>
              <w:t>总有效成分含量：</w:t>
            </w:r>
            <w:r>
              <w:rPr>
                <w:rFonts w:hint="eastAsia"/>
              </w:rPr>
              <w:t>50%</w:t>
            </w:r>
          </w:p>
        </w:tc>
      </w:tr>
      <w:tr w:rsidR="00731125">
        <w:trPr>
          <w:divId w:val="389036494"/>
          <w:tblCellSpacing w:w="0" w:type="dxa"/>
        </w:trPr>
        <w:tc>
          <w:tcPr>
            <w:tcW w:w="0" w:type="auto"/>
            <w:vAlign w:val="center"/>
            <w:hideMark/>
          </w:tcPr>
          <w:p w:rsidR="00731125" w:rsidRDefault="00254DA4">
            <w:pPr>
              <w:divId w:val="984504221"/>
            </w:pPr>
            <w:r>
              <w:rPr>
                <w:rFonts w:hint="eastAsia"/>
              </w:rPr>
              <w:t xml:space="preserve">有效成分及其含量： </w:t>
            </w:r>
          </w:p>
          <w:p w:rsidR="00731125" w:rsidRDefault="00254DA4">
            <w:r>
              <w:rPr>
                <w:rFonts w:hint="eastAsia"/>
              </w:rPr>
              <w:t xml:space="preserve">    丙森锌40%    吡唑醚菌酯10%    </w:t>
            </w:r>
          </w:p>
        </w:tc>
      </w:tr>
      <w:tr w:rsidR="00731125">
        <w:trPr>
          <w:divId w:val="389036494"/>
          <w:tblCellSpacing w:w="0" w:type="dxa"/>
        </w:trPr>
        <w:tc>
          <w:tcPr>
            <w:tcW w:w="0" w:type="auto"/>
            <w:vAlign w:val="center"/>
            <w:hideMark/>
          </w:tcPr>
          <w:p w:rsidR="00731125" w:rsidRDefault="00254DA4">
            <w:pPr>
              <w:divId w:val="110560962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2000-3000倍液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389036494"/>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1．葡萄霜霉病发病初期施药，之后每隔7天喷药1次，连喷3次，注意喷雾均</w:t>
            </w:r>
            <w:r>
              <w:rPr>
                <w:rStyle w:val="style7"/>
                <w:rFonts w:hint="eastAsia"/>
              </w:rPr>
              <w:lastRenderedPageBreak/>
              <w:t>匀、周到。 2．大风天或预计1小时内降雨，请勿施药。 3. 本品在葡萄上使用，安全间隔期为7天，每季作物最多使用3次。</w:t>
            </w:r>
          </w:p>
        </w:tc>
      </w:tr>
      <w:tr w:rsidR="00731125">
        <w:trPr>
          <w:divId w:val="389036494"/>
          <w:tblCellSpacing w:w="0" w:type="dxa"/>
        </w:trPr>
        <w:tc>
          <w:tcPr>
            <w:tcW w:w="0" w:type="auto"/>
            <w:vAlign w:val="center"/>
            <w:hideMark/>
          </w:tcPr>
          <w:p w:rsidR="00731125" w:rsidRDefault="00254DA4">
            <w:r>
              <w:rPr>
                <w:rStyle w:val="style4"/>
                <w:rFonts w:hint="eastAsia"/>
              </w:rPr>
              <w:lastRenderedPageBreak/>
              <w:t>产品性能:</w:t>
            </w:r>
            <w:r>
              <w:rPr>
                <w:rFonts w:hint="eastAsia"/>
              </w:rPr>
              <w:br/>
            </w:r>
            <w:r>
              <w:rPr>
                <w:rStyle w:val="style7"/>
                <w:rFonts w:hint="eastAsia"/>
              </w:rPr>
              <w:t>本品为丙森锌和线粒体呼吸抑制剂的吡唑醚菌酯复配的杀菌剂，既可抑制线粒体的呼吸，又具有保护、治疗和叶片渗透传导作用，持效期长，对葡萄霜霉病有较好的防治效果，在正常的使用技术条件下，对作物的生长没有不良影响。</w:t>
            </w:r>
          </w:p>
        </w:tc>
      </w:tr>
      <w:tr w:rsidR="00731125">
        <w:trPr>
          <w:divId w:val="389036494"/>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1.请按照农药安全使用准则使用本品。2．本品不能与碱性物质或含铜的农药混用。 3．建议与其他作用机制不同的杀菌剂轮换使用，以延缓抗性产生。4．本品对大型溞剧毒；对鱼类高毒；对藻类、家蚕中等毒，因此，药液及其废液不得污染各类水域，土壤等环境，应禁止在水产养殖区、河塘等水体使用，远离水源。勿将药液或空包装弃于水中；严禁在生活用水、水源地等洗涤喷雾器械。禁止在蚕室、桑园附近及开花植物花期施药。在天敌放飞区禁止施药。5．使用本品时应穿长袖衣、长裤，戴宽边帽、防护面罩、丁腈橡胶手套和防护靴。避免皮肤、眼睛暴露和吸入雾滴。切勿在施药现场抽烟或饮食。在饮水、进食和抽烟前，应先洗手、洗脸。施药后，应彻底清洗防护用具，洗澡，并更换和清洗工作服；确保施药衣物同普通衣物分开清洗。6. 应依照当地法律法规妥善处理农药空包装。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7. 孕妇、及哺乳期妇女、儿童、患者、身体有伤口及过敏者应避免接触本品。 制造厂敬告用户：用药前请先阅读标签上的安全使用说明，误用产品会导致危险。必须始终按照产品标签说明或接受当地农业技术部门的指导使用本品。</w:t>
            </w:r>
          </w:p>
        </w:tc>
      </w:tr>
      <w:tr w:rsidR="00731125">
        <w:trPr>
          <w:divId w:val="389036494"/>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按标签推荐方法使用，无中毒症状。用药时如果感觉不适，立即停止工作，拨打紧急服务热线咨询，并采取急救措施，并携此标签送医就诊，并对症治疗。 1.皮肤接触时应立即脱掉被污染的衣物，用大量清水冲洗被污染的皮肤，如皮肤刺激感持续，请携带产品标签寻求医生诊治。 被污染的衣物再次使用前需同普通衣服分开彻底清洗；2. 立即用清水冲洗至眼睛和眼睑至少15至20分钟，如果戴有隐形眼镜，将其摘掉后再继续冲洗15-20分钟， 然后尽快寻求医生诊治；3.发生吸入迅速将吸入者移至空气清新处，立即送医就诊；4.误服者及时清洗口腔，请勿引吐，立即携带标签，送医就诊。如果自口服2小时内，且口服剂量为致死剂量，使用医用活性炭洗胃，注意防止胃容物进入呼吸道。如果病人可以吞咽，可以给病人喝水。注意：如果患者无意识，不要给患者喂食任何食物和水。本品无专用解毒药，携标签送医院对症治疗。 中毒时，请拨打中国疾控中心中毒控制中心咨询热线： 400-650-5726。</w:t>
            </w:r>
          </w:p>
        </w:tc>
      </w:tr>
      <w:tr w:rsidR="00731125">
        <w:trPr>
          <w:divId w:val="389036494"/>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未用完的制剂应放在原包装内密封保存，稀释后的制剂应放入塑料、钢衬塑料、不锈钢和玻璃纤维容器的容器中储存，并清晰标注；切勿置于饮、食、饲料等其他容器中，并应加锁保存，勿让儿童、无关人员和动物接触，勿与食物、饮料、动物饲料、粮食和种子在一起存放或运输。本品应储存在干燥、避光、通风处，远离火源或热源。产品码放高度不宜超过</w:t>
            </w:r>
            <w:smartTag w:uri="urn:schemas-microsoft-com:office:smarttags" w:element="chmetcnv">
              <w:smartTagPr>
                <w:attr w:name="UnitName" w:val="米"/>
                <w:attr w:name="SourceValue" w:val="2"/>
                <w:attr w:name="HasSpace" w:val="False"/>
                <w:attr w:name="Negative" w:val="False"/>
                <w:attr w:name="NumberType" w:val="1"/>
                <w:attr w:name="TCSC" w:val="0"/>
              </w:smartTagPr>
              <w:r>
                <w:rPr>
                  <w:rStyle w:val="style7"/>
                  <w:rFonts w:hint="eastAsia"/>
                </w:rPr>
                <w:t>2米</w:t>
              </w:r>
            </w:smartTag>
            <w:r>
              <w:rPr>
                <w:rStyle w:val="style7"/>
                <w:rFonts w:hint="eastAsia"/>
              </w:rPr>
              <w:t>，勿将产品倒置, 以免损坏包装。运输时应注意避光、防高温、雨淋。</w:t>
            </w:r>
          </w:p>
        </w:tc>
      </w:tr>
      <w:tr w:rsidR="00731125">
        <w:trPr>
          <w:divId w:val="389036494"/>
          <w:tblCellSpacing w:w="0" w:type="dxa"/>
        </w:trPr>
        <w:tc>
          <w:tcPr>
            <w:tcW w:w="0" w:type="auto"/>
            <w:vAlign w:val="center"/>
            <w:hideMark/>
          </w:tcPr>
          <w:p w:rsidR="00731125" w:rsidRDefault="00254DA4">
            <w:r>
              <w:rPr>
                <w:rStyle w:val="style4"/>
                <w:rFonts w:hint="eastAsia"/>
              </w:rPr>
              <w:lastRenderedPageBreak/>
              <w:t>质量保证期：</w:t>
            </w:r>
            <w:r>
              <w:rPr>
                <w:rStyle w:val="style7"/>
                <w:rFonts w:hint="eastAsia"/>
              </w:rPr>
              <w:t>2年</w:t>
            </w:r>
          </w:p>
        </w:tc>
      </w:tr>
      <w:tr w:rsidR="00731125">
        <w:trPr>
          <w:divId w:val="389036494"/>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646544479"/>
          <w:tblCellSpacing w:w="0" w:type="dxa"/>
        </w:trPr>
        <w:tc>
          <w:tcPr>
            <w:tcW w:w="0" w:type="auto"/>
            <w:vAlign w:val="center"/>
            <w:hideMark/>
          </w:tcPr>
          <w:p w:rsidR="00731125" w:rsidRDefault="00254DA4">
            <w:r>
              <w:rPr>
                <w:rStyle w:val="style4"/>
                <w:rFonts w:hint="eastAsia"/>
              </w:rPr>
              <w:t>登记证号：</w:t>
            </w:r>
            <w:r>
              <w:rPr>
                <w:rFonts w:hint="eastAsia"/>
              </w:rPr>
              <w:t>PD20161025</w:t>
            </w:r>
          </w:p>
        </w:tc>
      </w:tr>
      <w:tr w:rsidR="00731125">
        <w:trPr>
          <w:divId w:val="646544479"/>
          <w:tblCellSpacing w:w="0" w:type="dxa"/>
        </w:trPr>
        <w:tc>
          <w:tcPr>
            <w:tcW w:w="0" w:type="auto"/>
            <w:vAlign w:val="center"/>
            <w:hideMark/>
          </w:tcPr>
          <w:p w:rsidR="00731125" w:rsidRDefault="00254DA4">
            <w:r>
              <w:rPr>
                <w:rStyle w:val="style4"/>
                <w:rFonts w:hint="eastAsia"/>
              </w:rPr>
              <w:t>登记证持有人：</w:t>
            </w:r>
            <w:r>
              <w:rPr>
                <w:rFonts w:hint="eastAsia"/>
              </w:rPr>
              <w:t>瑞士先正达作物保护有限公司</w:t>
            </w:r>
          </w:p>
        </w:tc>
      </w:tr>
      <w:tr w:rsidR="00731125">
        <w:trPr>
          <w:divId w:val="646544479"/>
          <w:tblCellSpacing w:w="0" w:type="dxa"/>
        </w:trPr>
        <w:tc>
          <w:tcPr>
            <w:tcW w:w="0" w:type="auto"/>
            <w:vAlign w:val="center"/>
            <w:hideMark/>
          </w:tcPr>
          <w:p w:rsidR="00731125" w:rsidRDefault="00254DA4">
            <w:r>
              <w:rPr>
                <w:rStyle w:val="style4"/>
                <w:rFonts w:hint="eastAsia"/>
              </w:rPr>
              <w:t>农药名称：</w:t>
            </w:r>
            <w:r>
              <w:rPr>
                <w:rFonts w:hint="eastAsia"/>
              </w:rPr>
              <w:t>噻虫嗪</w:t>
            </w:r>
          </w:p>
        </w:tc>
      </w:tr>
      <w:tr w:rsidR="00731125">
        <w:trPr>
          <w:divId w:val="646544479"/>
          <w:tblCellSpacing w:w="0" w:type="dxa"/>
        </w:trPr>
        <w:tc>
          <w:tcPr>
            <w:tcW w:w="0" w:type="auto"/>
            <w:vAlign w:val="center"/>
            <w:hideMark/>
          </w:tcPr>
          <w:p w:rsidR="00731125" w:rsidRDefault="00254DA4">
            <w:r>
              <w:rPr>
                <w:rStyle w:val="style4"/>
                <w:rFonts w:hint="eastAsia"/>
              </w:rPr>
              <w:t>剂型：</w:t>
            </w:r>
            <w:r>
              <w:rPr>
                <w:rFonts w:hint="eastAsia"/>
              </w:rPr>
              <w:t>种子处理悬浮剂</w:t>
            </w:r>
          </w:p>
        </w:tc>
      </w:tr>
      <w:tr w:rsidR="00731125">
        <w:trPr>
          <w:divId w:val="646544479"/>
          <w:tblCellSpacing w:w="0" w:type="dxa"/>
        </w:trPr>
        <w:tc>
          <w:tcPr>
            <w:tcW w:w="0" w:type="auto"/>
            <w:vAlign w:val="center"/>
            <w:hideMark/>
          </w:tcPr>
          <w:p w:rsidR="00731125" w:rsidRDefault="00254DA4">
            <w:pPr>
              <w:divId w:val="820393378"/>
            </w:pPr>
            <w:r>
              <w:rPr>
                <w:rStyle w:val="style4"/>
                <w:rFonts w:hint="eastAsia"/>
              </w:rPr>
              <w:t>毒性及其标识：</w:t>
            </w:r>
            <w:r>
              <w:rPr>
                <w:rFonts w:hint="eastAsia"/>
              </w:rPr>
              <w:t xml:space="preserve"> 微毒 </w:t>
            </w:r>
          </w:p>
        </w:tc>
      </w:tr>
      <w:tr w:rsidR="00731125">
        <w:trPr>
          <w:divId w:val="646544479"/>
          <w:tblCellSpacing w:w="0" w:type="dxa"/>
        </w:trPr>
        <w:tc>
          <w:tcPr>
            <w:tcW w:w="0" w:type="auto"/>
            <w:vAlign w:val="center"/>
            <w:hideMark/>
          </w:tcPr>
          <w:p w:rsidR="00731125" w:rsidRDefault="00254DA4">
            <w:r>
              <w:rPr>
                <w:rStyle w:val="style4"/>
                <w:rFonts w:hint="eastAsia"/>
              </w:rPr>
              <w:t>总有效成分含量：</w:t>
            </w:r>
            <w:r>
              <w:rPr>
                <w:rFonts w:hint="eastAsia"/>
              </w:rPr>
              <w:t>46%</w:t>
            </w:r>
          </w:p>
        </w:tc>
      </w:tr>
      <w:tr w:rsidR="00731125">
        <w:trPr>
          <w:divId w:val="646544479"/>
          <w:tblCellSpacing w:w="0" w:type="dxa"/>
        </w:trPr>
        <w:tc>
          <w:tcPr>
            <w:tcW w:w="0" w:type="auto"/>
            <w:vAlign w:val="center"/>
            <w:hideMark/>
          </w:tcPr>
          <w:p w:rsidR="00731125" w:rsidRDefault="00254DA4">
            <w:pPr>
              <w:divId w:val="620647944"/>
            </w:pPr>
            <w:r>
              <w:rPr>
                <w:rFonts w:hint="eastAsia"/>
              </w:rPr>
              <w:t xml:space="preserve">有效成分及其含量： </w:t>
            </w:r>
          </w:p>
          <w:p w:rsidR="00731125" w:rsidRDefault="00254DA4">
            <w:r>
              <w:rPr>
                <w:rFonts w:hint="eastAsia"/>
              </w:rPr>
              <w:t xml:space="preserve">    噻虫嗪46%    </w:t>
            </w:r>
          </w:p>
        </w:tc>
      </w:tr>
      <w:tr w:rsidR="00731125">
        <w:trPr>
          <w:divId w:val="646544479"/>
          <w:tblCellSpacing w:w="0" w:type="dxa"/>
        </w:trPr>
        <w:tc>
          <w:tcPr>
            <w:tcW w:w="0" w:type="auto"/>
            <w:vAlign w:val="center"/>
            <w:hideMark/>
          </w:tcPr>
          <w:p w:rsidR="00731125" w:rsidRDefault="00254DA4">
            <w:pPr>
              <w:divId w:val="56014079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200-600毫升/100千克种子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拌种</w:t>
                  </w:r>
                </w:p>
              </w:tc>
            </w:tr>
          </w:tbl>
          <w:p w:rsidR="00731125" w:rsidRDefault="00731125"/>
        </w:tc>
      </w:tr>
      <w:tr w:rsidR="00731125">
        <w:trPr>
          <w:divId w:val="646544479"/>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1包衣方法：按推荐用药量，加入不超过用种量五十分之一的水（即按每</w:t>
            </w:r>
            <w:smartTag w:uri="urn:schemas-microsoft-com:office:smarttags" w:element="chmetcnv">
              <w:smartTagPr>
                <w:attr w:name="UnitName" w:val="千克"/>
                <w:attr w:name="SourceValue" w:val="100"/>
                <w:attr w:name="HasSpace" w:val="False"/>
                <w:attr w:name="Negative" w:val="False"/>
                <w:attr w:name="NumberType" w:val="1"/>
                <w:attr w:name="TCSC" w:val="0"/>
              </w:smartTagPr>
              <w:r>
                <w:rPr>
                  <w:rStyle w:val="style7"/>
                  <w:rFonts w:hint="eastAsia"/>
                </w:rPr>
                <w:t>100千克</w:t>
              </w:r>
            </w:smartTag>
            <w:r>
              <w:rPr>
                <w:rStyle w:val="style7"/>
                <w:rFonts w:hint="eastAsia"/>
              </w:rPr>
              <w:t xml:space="preserve">干种子加水约0.8– </w:t>
            </w:r>
            <w:smartTag w:uri="urn:schemas-microsoft-com:office:smarttags" w:element="chmetcnv">
              <w:smartTagPr>
                <w:attr w:name="UnitName" w:val="升"/>
                <w:attr w:name="SourceValue" w:val="2"/>
                <w:attr w:name="HasSpace" w:val="False"/>
                <w:attr w:name="Negative" w:val="False"/>
                <w:attr w:name="NumberType" w:val="1"/>
                <w:attr w:name="TCSC" w:val="0"/>
              </w:smartTagPr>
              <w:r>
                <w:rPr>
                  <w:rStyle w:val="style7"/>
                  <w:rFonts w:hint="eastAsia"/>
                </w:rPr>
                <w:t>2升</w:t>
              </w:r>
            </w:smartTag>
            <w:r>
              <w:rPr>
                <w:rStyle w:val="style7"/>
                <w:rFonts w:hint="eastAsia"/>
              </w:rPr>
              <w:t>）稀释后，与种子充分搅拌，直到药液均匀分布到种子表面，晾干后即可。 2. 用于处理的种子应达到国家良种标准。3. 配制好的药液应在24小时内使用。4. 本品在上述登记作物新品种上大面积应用时，必须先进行小范围的安全性试验。5. 本品在推荐剂量下对玉米种子安全。</w:t>
            </w:r>
          </w:p>
        </w:tc>
      </w:tr>
      <w:tr w:rsidR="00731125">
        <w:trPr>
          <w:divId w:val="646544479"/>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本品有效成分噻虫嗪（国际通用名称：Thiamethoxam）是一种烟碱类杀虫剂，具有内吸传导性，兼具胃毒和触杀作用。用于种子处理，可被作物根迅速内吸，并传导到植株各部位，可有效防治玉米苗期蚜虫。</w:t>
            </w:r>
          </w:p>
        </w:tc>
      </w:tr>
      <w:tr w:rsidR="00731125">
        <w:trPr>
          <w:divId w:val="646544479"/>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1.请按照农药安全使用准则使用本品。在种子处理过程中，避免药液接触皮肤、眼睛和污染衣物，避免吸入药液。2.孕妇及哺乳期的妇女避免接触本品。3. 操作人员使用产品前应清洗双手和面部；配药和种子处理应在通风处进行，操作人员应戴丁腈橡胶手套、口罩、穿长袖衣、长裤、防护靴子等。 此时不可饮食、吸烟等。种子处理结束后，彻底清洗防护用具，洗澡，并更换和清洗工作服。 4.处理过的种子必须放置在有明显标签的容器内。勿与食物、饲料放在一起，不得饲喂禽畜，更不得用来加工饲料或食品。应依照当地法律法规规定妥善处理废弃的包衣种子。5. 鸟类保护区附近禁用，播种后立即覆土。严禁畜禽进入。剩余种子不得饲喂动物或作它用，严禁无关人员、禽畜等进入种子处理区域。 6. 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7. 本品对蜜蜂高毒。播种时避开赤眼蜂等天敌放飞、蜜蜂活跃的区域及蜂箱附近；避免包衣种子产生的粉尘污染附近开花野草、树篱或其他开花作物；勿将本品及其废液弃于池塘、河溪、湖泊等，以免污染水源。 禁止在河塘等水域清洗施药器具。8.未用完的制剂应放在原包装内</w:t>
            </w:r>
            <w:r>
              <w:rPr>
                <w:rStyle w:val="style7"/>
                <w:rFonts w:hint="eastAsia"/>
              </w:rPr>
              <w:lastRenderedPageBreak/>
              <w:t>密封保存，切勿将本品置于饮、食容器内。9. 制造厂敬告用户：严格按照推荐方法使用、操作和贮藏本品。使用时应接受当地农业技术部门的指导。</w:t>
            </w:r>
          </w:p>
        </w:tc>
      </w:tr>
      <w:tr w:rsidR="00731125">
        <w:trPr>
          <w:divId w:val="646544479"/>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1.用药时如果感觉不适，立即停止工作，采取急救措施，并携此标签送医就诊。 2.皮肤接触：立即脱掉被污染的衣物，用肥皂和大量清水彻底清洗受污染的皮肤。必要时请医生诊治。 3.眼睛溅药：立即将眼睑翻开，用清水冲洗至少15分钟，再请医生诊治。 4.发生吸入：立即将吸入者转移到空气新鲜处，注意保暖和休息，请医生诊治。 5.误服：请勿引吐。立即携带标签，送医就诊。紧急医疗措施：使用医用活性炭洗胃，洗胃时注意防止胃容物进入呼吸道。注意：对昏迷病人，切勿经口喂入任何东西或引吐。 解毒剂：无专用解毒剂，对症治疗。 中毒时，请拨打中国疾控中心中毒控制中心咨询热线： 400-650-5726</w:t>
            </w:r>
          </w:p>
        </w:tc>
      </w:tr>
      <w:tr w:rsidR="00731125">
        <w:trPr>
          <w:divId w:val="646544479"/>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1.本品应加锁保存，勿让儿童、无关人员和动物接触。 2.勿与食物、饮料、动物饲料等放在一起贮存和运输。 3.贮藏在避光、干燥、通风处。贮藏温度应避免低于</w:t>
            </w:r>
            <w:smartTag w:uri="urn:schemas-microsoft-com:office:smarttags" w:element="chmetcnv">
              <w:smartTagPr>
                <w:attr w:name="UnitName" w:val="℃"/>
                <w:attr w:name="SourceValue" w:val="10"/>
                <w:attr w:name="HasSpace" w:val="False"/>
                <w:attr w:name="Negative" w:val="True"/>
                <w:attr w:name="NumberType" w:val="1"/>
                <w:attr w:name="TCSC" w:val="0"/>
              </w:smartTagPr>
              <w:r>
                <w:rPr>
                  <w:rStyle w:val="style7"/>
                  <w:rFonts w:hint="eastAsia"/>
                </w:rPr>
                <w:t>-10℃</w:t>
              </w:r>
            </w:smartTag>
            <w:r>
              <w:rPr>
                <w:rStyle w:val="style7"/>
                <w:rFonts w:hint="eastAsia"/>
              </w:rPr>
              <w:t>或高于</w:t>
            </w:r>
            <w:smartTag w:uri="urn:schemas-microsoft-com:office:smarttags" w:element="chmetcnv">
              <w:smartTagPr>
                <w:attr w:name="UnitName" w:val="℃"/>
                <w:attr w:name="SourceValue" w:val="35"/>
                <w:attr w:name="HasSpace" w:val="False"/>
                <w:attr w:name="Negative" w:val="False"/>
                <w:attr w:name="NumberType" w:val="1"/>
                <w:attr w:name="TCSC" w:val="0"/>
              </w:smartTagPr>
              <w:r>
                <w:rPr>
                  <w:rStyle w:val="style7"/>
                  <w:rFonts w:hint="eastAsia"/>
                </w:rPr>
                <w:t>35℃</w:t>
              </w:r>
            </w:smartTag>
            <w:r>
              <w:rPr>
                <w:rStyle w:val="style7"/>
                <w:rFonts w:hint="eastAsia"/>
              </w:rPr>
              <w:t>，远离火源或热源。 4.产品码放高度不宜超过</w:t>
            </w:r>
            <w:smartTag w:uri="urn:schemas-microsoft-com:office:smarttags" w:element="chmetcnv">
              <w:smartTagPr>
                <w:attr w:name="UnitName" w:val="米"/>
                <w:attr w:name="SourceValue" w:val="2"/>
                <w:attr w:name="HasSpace" w:val="False"/>
                <w:attr w:name="Negative" w:val="False"/>
                <w:attr w:name="NumberType" w:val="1"/>
                <w:attr w:name="TCSC" w:val="0"/>
              </w:smartTagPr>
              <w:r>
                <w:rPr>
                  <w:rStyle w:val="style7"/>
                  <w:rFonts w:hint="eastAsia"/>
                </w:rPr>
                <w:t>2米</w:t>
              </w:r>
            </w:smartTag>
            <w:r>
              <w:rPr>
                <w:rStyle w:val="style7"/>
                <w:rFonts w:hint="eastAsia"/>
              </w:rPr>
              <w:t>，以免损坏包装。 5.运输时应注意避光、防高温、雨淋。 5.自生产日期起，原包装存放在阴凉、干燥处。</w:t>
            </w:r>
          </w:p>
        </w:tc>
      </w:tr>
      <w:tr w:rsidR="00731125">
        <w:trPr>
          <w:divId w:val="646544479"/>
          <w:tblCellSpacing w:w="0" w:type="dxa"/>
        </w:trPr>
        <w:tc>
          <w:tcPr>
            <w:tcW w:w="0" w:type="auto"/>
            <w:vAlign w:val="center"/>
            <w:hideMark/>
          </w:tcPr>
          <w:p w:rsidR="00731125" w:rsidRDefault="00254DA4">
            <w:r>
              <w:rPr>
                <w:rStyle w:val="style4"/>
                <w:rFonts w:hint="eastAsia"/>
              </w:rPr>
              <w:t>质量保证期：</w:t>
            </w:r>
            <w:r>
              <w:rPr>
                <w:rStyle w:val="style7"/>
                <w:rFonts w:hint="eastAsia"/>
              </w:rPr>
              <w:t>3年</w:t>
            </w:r>
          </w:p>
        </w:tc>
      </w:tr>
      <w:tr w:rsidR="00731125">
        <w:trPr>
          <w:divId w:val="646544479"/>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683240907"/>
          <w:tblCellSpacing w:w="0" w:type="dxa"/>
        </w:trPr>
        <w:tc>
          <w:tcPr>
            <w:tcW w:w="0" w:type="auto"/>
            <w:vAlign w:val="center"/>
            <w:hideMark/>
          </w:tcPr>
          <w:p w:rsidR="00731125" w:rsidRDefault="00254DA4">
            <w:r>
              <w:rPr>
                <w:rStyle w:val="style4"/>
                <w:rFonts w:hint="eastAsia"/>
              </w:rPr>
              <w:t>登记证号：</w:t>
            </w:r>
            <w:r>
              <w:rPr>
                <w:rFonts w:hint="eastAsia"/>
              </w:rPr>
              <w:t>PD20141456</w:t>
            </w:r>
          </w:p>
        </w:tc>
      </w:tr>
      <w:tr w:rsidR="00731125">
        <w:trPr>
          <w:divId w:val="683240907"/>
          <w:tblCellSpacing w:w="0" w:type="dxa"/>
        </w:trPr>
        <w:tc>
          <w:tcPr>
            <w:tcW w:w="0" w:type="auto"/>
            <w:vAlign w:val="center"/>
            <w:hideMark/>
          </w:tcPr>
          <w:p w:rsidR="00731125" w:rsidRDefault="00254DA4">
            <w:r>
              <w:rPr>
                <w:rStyle w:val="style4"/>
                <w:rFonts w:hint="eastAsia"/>
              </w:rPr>
              <w:t>登记证持有人：</w:t>
            </w:r>
            <w:r>
              <w:rPr>
                <w:rFonts w:hint="eastAsia"/>
              </w:rPr>
              <w:t>华北制药集团爱诺有限公司</w:t>
            </w:r>
          </w:p>
        </w:tc>
      </w:tr>
      <w:tr w:rsidR="00731125">
        <w:trPr>
          <w:divId w:val="683240907"/>
          <w:tblCellSpacing w:w="0" w:type="dxa"/>
        </w:trPr>
        <w:tc>
          <w:tcPr>
            <w:tcW w:w="0" w:type="auto"/>
            <w:vAlign w:val="center"/>
            <w:hideMark/>
          </w:tcPr>
          <w:p w:rsidR="00731125" w:rsidRDefault="00254DA4">
            <w:r>
              <w:rPr>
                <w:rStyle w:val="style4"/>
                <w:rFonts w:hint="eastAsia"/>
              </w:rPr>
              <w:t>农药名称：</w:t>
            </w:r>
            <w:r>
              <w:rPr>
                <w:rFonts w:hint="eastAsia"/>
              </w:rPr>
              <w:t>高效氯氟氰菊酯</w:t>
            </w:r>
          </w:p>
        </w:tc>
      </w:tr>
      <w:tr w:rsidR="00731125">
        <w:trPr>
          <w:divId w:val="683240907"/>
          <w:tblCellSpacing w:w="0" w:type="dxa"/>
        </w:trPr>
        <w:tc>
          <w:tcPr>
            <w:tcW w:w="0" w:type="auto"/>
            <w:vAlign w:val="center"/>
            <w:hideMark/>
          </w:tcPr>
          <w:p w:rsidR="00731125" w:rsidRDefault="00254DA4">
            <w:r>
              <w:rPr>
                <w:rStyle w:val="style4"/>
                <w:rFonts w:hint="eastAsia"/>
              </w:rPr>
              <w:t>剂型：</w:t>
            </w:r>
            <w:r>
              <w:rPr>
                <w:rFonts w:hint="eastAsia"/>
              </w:rPr>
              <w:t>水乳剂</w:t>
            </w:r>
          </w:p>
        </w:tc>
      </w:tr>
      <w:tr w:rsidR="00731125">
        <w:trPr>
          <w:divId w:val="683240907"/>
          <w:tblCellSpacing w:w="0" w:type="dxa"/>
        </w:trPr>
        <w:tc>
          <w:tcPr>
            <w:tcW w:w="0" w:type="auto"/>
            <w:vAlign w:val="center"/>
            <w:hideMark/>
          </w:tcPr>
          <w:p w:rsidR="00731125" w:rsidRDefault="00254DA4">
            <w:pPr>
              <w:divId w:val="56310645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2" name="图片 4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683240907"/>
          <w:tblCellSpacing w:w="0" w:type="dxa"/>
        </w:trPr>
        <w:tc>
          <w:tcPr>
            <w:tcW w:w="0" w:type="auto"/>
            <w:vAlign w:val="center"/>
            <w:hideMark/>
          </w:tcPr>
          <w:p w:rsidR="00731125" w:rsidRDefault="00254DA4">
            <w:r>
              <w:rPr>
                <w:rStyle w:val="style4"/>
                <w:rFonts w:hint="eastAsia"/>
              </w:rPr>
              <w:t>总有效成分含量：</w:t>
            </w:r>
            <w:r>
              <w:rPr>
                <w:rFonts w:hint="eastAsia"/>
              </w:rPr>
              <w:t>10%</w:t>
            </w:r>
          </w:p>
        </w:tc>
      </w:tr>
      <w:tr w:rsidR="00731125">
        <w:trPr>
          <w:divId w:val="683240907"/>
          <w:tblCellSpacing w:w="0" w:type="dxa"/>
        </w:trPr>
        <w:tc>
          <w:tcPr>
            <w:tcW w:w="0" w:type="auto"/>
            <w:vAlign w:val="center"/>
            <w:hideMark/>
          </w:tcPr>
          <w:p w:rsidR="00731125" w:rsidRDefault="00254DA4">
            <w:pPr>
              <w:divId w:val="677391070"/>
            </w:pPr>
            <w:r>
              <w:rPr>
                <w:rFonts w:hint="eastAsia"/>
              </w:rPr>
              <w:t xml:space="preserve">有效成分及其含量： </w:t>
            </w:r>
          </w:p>
          <w:p w:rsidR="00731125" w:rsidRDefault="00254DA4">
            <w:r>
              <w:rPr>
                <w:rFonts w:hint="eastAsia"/>
              </w:rPr>
              <w:t xml:space="preserve">    高效氯氟氰菊酯10%    </w:t>
            </w:r>
          </w:p>
        </w:tc>
      </w:tr>
      <w:tr w:rsidR="00731125">
        <w:trPr>
          <w:divId w:val="683240907"/>
          <w:tblCellSpacing w:w="0" w:type="dxa"/>
        </w:trPr>
        <w:tc>
          <w:tcPr>
            <w:tcW w:w="0" w:type="auto"/>
            <w:vAlign w:val="center"/>
            <w:hideMark/>
          </w:tcPr>
          <w:p w:rsidR="00731125" w:rsidRDefault="00254DA4">
            <w:pPr>
              <w:divId w:val="71253480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10-15毫升/亩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榛子树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榛实象甲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2400-3300倍液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683240907"/>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1.甘蓝蚜虫发生始盛期，榛实象甲成虫产卵期或卵孵化盛期喷雾防治， 使用时注意均匀施药。 2.本品在甘蓝上安全间隔期为14天，每季作物最多使用3次；在榛子上 安全间隔期为28天，每季最多使用2次。</w:t>
            </w:r>
          </w:p>
        </w:tc>
      </w:tr>
      <w:tr w:rsidR="00731125">
        <w:trPr>
          <w:divId w:val="683240907"/>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 xml:space="preserve">该药击倒速度快、击倒力强，对甘蓝蚜虫和榛实象甲防效较好。 </w:t>
            </w:r>
          </w:p>
        </w:tc>
      </w:tr>
      <w:tr w:rsidR="00731125">
        <w:trPr>
          <w:divId w:val="683240907"/>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1.本品对蜂、鸟、鱼、蚕等生物有毒，应注意避免污染水源；施药器械不得在</w:t>
            </w:r>
            <w:r>
              <w:rPr>
                <w:rStyle w:val="style7"/>
                <w:rFonts w:hint="eastAsia"/>
              </w:rPr>
              <w:lastRenderedPageBreak/>
              <w:t>河塘内洗涤；周围开花作物花期禁止使用。水产养殖区、河塘等水体附近禁用，禁止在河塘等水体中清洗施药器具，施药期间密切注意对附近蜂群的影响，桑园及蚕室附近禁用，赤眼蜂等天敌放飞区禁用。 2.使用本品应采取相应的安全防护措施，穿防护服、带防护手套、口罩等，避免皮肤接触及口鼻吸入。使用中不可吸烟、饮水及吃东西，使用后及时清洗手、脸等暴露部位皮肤并更换衣物。 3.与其他作用机制不同的杀虫剂轮换使用，延缓抗性产生。 4.用过的容器应妥善处理，不可做它用，也不可随意丢弃。 5.孕妇及哺乳期妇女禁止接触。</w:t>
            </w:r>
          </w:p>
        </w:tc>
      </w:tr>
      <w:tr w:rsidR="00731125">
        <w:trPr>
          <w:divId w:val="683240907"/>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中毒症状：属神经毒剂，接触部位皮肤感到刺痛，尤其在口、鼻周围，但无红斑。接触量大时会引起头痛、头昏、恶心、呕吐、双手颤抖，全身抽搐或惊厥、昏迷、休克。 急救措施:使用中或使用后如感觉不适，立即停止工作，采取急救措施，并携标签送医院就诊。 1.皮肤接触：脱去污染的衣物，立即用大量清水和肥皂冲洗。2.眼睛溅入：立即用流动清水冲洗至少15分钟。3.发生吸入：立即离开施药现场，将吸入者转移至空气清新处。4.不慎误服：立即停止服用，用清水充分漱口后，立即携此标签送医院就诊。</w:t>
            </w:r>
          </w:p>
        </w:tc>
      </w:tr>
      <w:tr w:rsidR="00731125">
        <w:trPr>
          <w:divId w:val="683240907"/>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1.贮存在通风、干燥的库房中。贮运时，严防潮湿和日晒。 2.本品应置于儿童、无关人员及动物触及不到之处并加锁保存。 3.不得与食物、种子、饲料等同贮同运。</w:t>
            </w:r>
          </w:p>
        </w:tc>
      </w:tr>
      <w:tr w:rsidR="00731125">
        <w:trPr>
          <w:divId w:val="683240907"/>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683240907"/>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56581365"/>
          <w:tblCellSpacing w:w="0" w:type="dxa"/>
        </w:trPr>
        <w:tc>
          <w:tcPr>
            <w:tcW w:w="0" w:type="auto"/>
            <w:vAlign w:val="center"/>
            <w:hideMark/>
          </w:tcPr>
          <w:p w:rsidR="00731125" w:rsidRDefault="00254DA4">
            <w:r>
              <w:rPr>
                <w:rStyle w:val="style4"/>
                <w:rFonts w:hint="eastAsia"/>
              </w:rPr>
              <w:t>登记证号：</w:t>
            </w:r>
            <w:r>
              <w:rPr>
                <w:rFonts w:hint="eastAsia"/>
              </w:rPr>
              <w:t>PD20170550</w:t>
            </w:r>
          </w:p>
        </w:tc>
      </w:tr>
      <w:tr w:rsidR="00731125">
        <w:trPr>
          <w:divId w:val="156581365"/>
          <w:tblCellSpacing w:w="0" w:type="dxa"/>
        </w:trPr>
        <w:tc>
          <w:tcPr>
            <w:tcW w:w="0" w:type="auto"/>
            <w:vAlign w:val="center"/>
            <w:hideMark/>
          </w:tcPr>
          <w:p w:rsidR="00731125" w:rsidRDefault="00254DA4">
            <w:r>
              <w:rPr>
                <w:rStyle w:val="style4"/>
                <w:rFonts w:hint="eastAsia"/>
              </w:rPr>
              <w:t>登记证持有人：</w:t>
            </w:r>
            <w:r>
              <w:rPr>
                <w:rFonts w:hint="eastAsia"/>
              </w:rPr>
              <w:t>四川润尔科技有限公司</w:t>
            </w:r>
          </w:p>
        </w:tc>
      </w:tr>
      <w:tr w:rsidR="00731125">
        <w:trPr>
          <w:divId w:val="156581365"/>
          <w:tblCellSpacing w:w="0" w:type="dxa"/>
        </w:trPr>
        <w:tc>
          <w:tcPr>
            <w:tcW w:w="0" w:type="auto"/>
            <w:vAlign w:val="center"/>
            <w:hideMark/>
          </w:tcPr>
          <w:p w:rsidR="00731125" w:rsidRDefault="00254DA4">
            <w:r>
              <w:rPr>
                <w:rStyle w:val="style4"/>
                <w:rFonts w:hint="eastAsia"/>
              </w:rPr>
              <w:t>农药名称：</w:t>
            </w:r>
            <w:r>
              <w:rPr>
                <w:rFonts w:hint="eastAsia"/>
              </w:rPr>
              <w:t>赤霉·噻苯隆</w:t>
            </w:r>
          </w:p>
        </w:tc>
      </w:tr>
      <w:tr w:rsidR="00731125">
        <w:trPr>
          <w:divId w:val="156581365"/>
          <w:tblCellSpacing w:w="0" w:type="dxa"/>
        </w:trPr>
        <w:tc>
          <w:tcPr>
            <w:tcW w:w="0" w:type="auto"/>
            <w:vAlign w:val="center"/>
            <w:hideMark/>
          </w:tcPr>
          <w:p w:rsidR="00731125" w:rsidRDefault="00254DA4">
            <w:r>
              <w:rPr>
                <w:rStyle w:val="style4"/>
                <w:rFonts w:hint="eastAsia"/>
              </w:rPr>
              <w:t>剂型：</w:t>
            </w:r>
            <w:r>
              <w:rPr>
                <w:rFonts w:hint="eastAsia"/>
              </w:rPr>
              <w:t>可溶液剂</w:t>
            </w:r>
          </w:p>
        </w:tc>
      </w:tr>
      <w:tr w:rsidR="00731125">
        <w:trPr>
          <w:divId w:val="156581365"/>
          <w:tblCellSpacing w:w="0" w:type="dxa"/>
        </w:trPr>
        <w:tc>
          <w:tcPr>
            <w:tcW w:w="0" w:type="auto"/>
            <w:vAlign w:val="center"/>
            <w:hideMark/>
          </w:tcPr>
          <w:p w:rsidR="00731125" w:rsidRDefault="00254DA4">
            <w:pPr>
              <w:divId w:val="504395787"/>
            </w:pPr>
            <w:r>
              <w:rPr>
                <w:rStyle w:val="style4"/>
                <w:rFonts w:hint="eastAsia"/>
              </w:rPr>
              <w:t>毒性及其标识：</w:t>
            </w:r>
            <w:r>
              <w:rPr>
                <w:rFonts w:hint="eastAsia"/>
              </w:rPr>
              <w:t xml:space="preserve"> </w:t>
            </w:r>
          </w:p>
        </w:tc>
      </w:tr>
      <w:tr w:rsidR="00731125">
        <w:trPr>
          <w:divId w:val="156581365"/>
          <w:tblCellSpacing w:w="0" w:type="dxa"/>
        </w:trPr>
        <w:tc>
          <w:tcPr>
            <w:tcW w:w="0" w:type="auto"/>
            <w:vAlign w:val="center"/>
            <w:hideMark/>
          </w:tcPr>
          <w:p w:rsidR="00731125" w:rsidRDefault="00254DA4">
            <w:r>
              <w:rPr>
                <w:rStyle w:val="style4"/>
                <w:rFonts w:hint="eastAsia"/>
              </w:rPr>
              <w:t>总有效成分含量：</w:t>
            </w:r>
            <w:r>
              <w:rPr>
                <w:rFonts w:hint="eastAsia"/>
              </w:rPr>
              <w:t>1.5%</w:t>
            </w:r>
          </w:p>
        </w:tc>
      </w:tr>
      <w:tr w:rsidR="00731125">
        <w:trPr>
          <w:divId w:val="156581365"/>
          <w:tblCellSpacing w:w="0" w:type="dxa"/>
        </w:trPr>
        <w:tc>
          <w:tcPr>
            <w:tcW w:w="0" w:type="auto"/>
            <w:vAlign w:val="center"/>
            <w:hideMark/>
          </w:tcPr>
          <w:p w:rsidR="00731125" w:rsidRDefault="00254DA4">
            <w:pPr>
              <w:divId w:val="1852256114"/>
            </w:pPr>
            <w:r>
              <w:rPr>
                <w:rFonts w:hint="eastAsia"/>
              </w:rPr>
              <w:t xml:space="preserve">有效成分及其含量： </w:t>
            </w:r>
          </w:p>
          <w:p w:rsidR="00731125" w:rsidRDefault="00254DA4">
            <w:r>
              <w:rPr>
                <w:rFonts w:hint="eastAsia"/>
              </w:rPr>
              <w:t xml:space="preserve">    赤霉酸1.4%    噻苯隆0.1%    </w:t>
            </w:r>
          </w:p>
        </w:tc>
      </w:tr>
      <w:tr w:rsidR="00731125">
        <w:trPr>
          <w:divId w:val="156581365"/>
          <w:tblCellSpacing w:w="0" w:type="dxa"/>
        </w:trPr>
        <w:tc>
          <w:tcPr>
            <w:tcW w:w="0" w:type="auto"/>
            <w:vAlign w:val="center"/>
            <w:hideMark/>
          </w:tcPr>
          <w:p w:rsidR="00731125" w:rsidRDefault="00254DA4">
            <w:pPr>
              <w:divId w:val="87958739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500-600倍液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浸果穗</w:t>
                  </w:r>
                </w:p>
              </w:tc>
            </w:tr>
          </w:tbl>
          <w:p w:rsidR="00731125" w:rsidRDefault="00731125"/>
        </w:tc>
      </w:tr>
      <w:tr w:rsidR="00731125">
        <w:trPr>
          <w:divId w:val="156581365"/>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于葡萄谢花后15天左右幼果粒有花生粒大小时浸果穗1次。无用药经验初次使用的、不同的使用目的及新品种使用本品，务必在使用前咨询并小面积试用成功后再扩大使用。应在阴天或晴天早晚使用，严禁高温烈日用药，施后6小时内遇雨应补施。</w:t>
            </w:r>
          </w:p>
        </w:tc>
      </w:tr>
      <w:tr w:rsidR="00731125">
        <w:trPr>
          <w:divId w:val="156581365"/>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噻苯隆是一种细胞分裂素类植物生长调节剂，用于葡萄具有保果、促进幼果生长发育，膨大果实，增加产量等作用。赤霉酸也是一种广谱性植物生长调节</w:t>
            </w:r>
            <w:r>
              <w:rPr>
                <w:rStyle w:val="style7"/>
                <w:rFonts w:hint="eastAsia"/>
              </w:rPr>
              <w:lastRenderedPageBreak/>
              <w:t>剂，可促进细胞分裂和伸长，具有保果、增大果粒、提早成熟、提高产量、改进品质的作用。两者复配，可提高葡萄坐果率、增大果实、提高产量、改进品质。</w:t>
            </w:r>
          </w:p>
        </w:tc>
      </w:tr>
      <w:tr w:rsidR="00731125">
        <w:trPr>
          <w:divId w:val="156581365"/>
          <w:tblCellSpacing w:w="0" w:type="dxa"/>
        </w:trPr>
        <w:tc>
          <w:tcPr>
            <w:tcW w:w="0" w:type="auto"/>
            <w:vAlign w:val="center"/>
            <w:hideMark/>
          </w:tcPr>
          <w:p w:rsidR="00731125" w:rsidRDefault="00254DA4">
            <w:r>
              <w:rPr>
                <w:rStyle w:val="style4"/>
                <w:rFonts w:hint="eastAsia"/>
              </w:rPr>
              <w:lastRenderedPageBreak/>
              <w:t>注意事项：</w:t>
            </w:r>
            <w:r>
              <w:rPr>
                <w:rFonts w:hint="eastAsia"/>
              </w:rPr>
              <w:br/>
            </w:r>
            <w:r>
              <w:rPr>
                <w:rStyle w:val="style7"/>
                <w:rFonts w:hint="eastAsia"/>
              </w:rPr>
              <w:t>1、用药应均匀，不宜重复使用。用药最适浓度因品种、气温、栽培管理而异，凡未用过本品的作物品种和地区，应先试用，切忌滥用。初次使用宜先从低浓度用起，使用浓度不宜过高。 2、使用本品保果后能使发育不良的小果，受粉不良的畸形果、僵果保留下来，请及时疏除，保留适当的栽果量，同时应根据天气和作物长势加强肥水管理，适当增施磷钾肥及有机肥。 3、本剂加水稀释后，应当天使用，久置药效降低。 4、本品对鸟类和水蚤类中等毒，在用药时，注意对鸟类的保护。 5、水产养殖区、河塘等水体附近禁用，禁止在河塘等水域清洗施药器具。 6、使用本品时应穿戴防护服、面罩和手套等防护用具，避免吸入药液。施药期间不可吃东西、喝水和吸烟。施药后应及时洗手和洗脸。 7、孕妇及哺乳期妇女避免接触此药。 8、用过的容器和废弃包装应妥善处理，不可随意丢弃或做他用。</w:t>
            </w:r>
          </w:p>
        </w:tc>
      </w:tr>
      <w:tr w:rsidR="00731125">
        <w:trPr>
          <w:divId w:val="156581365"/>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1、避免药剂直接接触到皮肤及眼睛，一旦接触，立即用大量水清洗至少15min。2、因疏忽或误服而发生中毒现象时，请速携带此标签立即就医，并依据中毒情况对症治疗。</w:t>
            </w:r>
          </w:p>
        </w:tc>
      </w:tr>
      <w:tr w:rsidR="00731125">
        <w:trPr>
          <w:divId w:val="156581365"/>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本产品应贮存在干燥、通风和阴凉的库房中，防止受潮、日晒、火灾及其他损害。远离火源或热源。置于儿童触及不到的地方，并加锁保存。不得与食品、药品、种子、肥料、饲料等混合储运。</w:t>
            </w:r>
          </w:p>
        </w:tc>
      </w:tr>
      <w:tr w:rsidR="00731125">
        <w:trPr>
          <w:divId w:val="156581365"/>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56581365"/>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709955410"/>
          <w:tblCellSpacing w:w="0" w:type="dxa"/>
        </w:trPr>
        <w:tc>
          <w:tcPr>
            <w:tcW w:w="0" w:type="auto"/>
            <w:vAlign w:val="center"/>
            <w:hideMark/>
          </w:tcPr>
          <w:p w:rsidR="00731125" w:rsidRDefault="00254DA4">
            <w:r>
              <w:rPr>
                <w:rStyle w:val="style4"/>
                <w:rFonts w:hint="eastAsia"/>
              </w:rPr>
              <w:t>登记证号：</w:t>
            </w:r>
            <w:r>
              <w:rPr>
                <w:rFonts w:hint="eastAsia"/>
              </w:rPr>
              <w:t>PD20111247</w:t>
            </w:r>
          </w:p>
        </w:tc>
      </w:tr>
      <w:tr w:rsidR="00731125">
        <w:trPr>
          <w:divId w:val="709955410"/>
          <w:tblCellSpacing w:w="0" w:type="dxa"/>
        </w:trPr>
        <w:tc>
          <w:tcPr>
            <w:tcW w:w="0" w:type="auto"/>
            <w:vAlign w:val="center"/>
            <w:hideMark/>
          </w:tcPr>
          <w:p w:rsidR="00731125" w:rsidRDefault="00254DA4">
            <w:r>
              <w:rPr>
                <w:rStyle w:val="style4"/>
                <w:rFonts w:hint="eastAsia"/>
              </w:rPr>
              <w:t>登记证持有人：</w:t>
            </w:r>
            <w:r>
              <w:rPr>
                <w:rFonts w:hint="eastAsia"/>
              </w:rPr>
              <w:t>四川润尔科技有限公司</w:t>
            </w:r>
          </w:p>
        </w:tc>
      </w:tr>
      <w:tr w:rsidR="00731125">
        <w:trPr>
          <w:divId w:val="709955410"/>
          <w:tblCellSpacing w:w="0" w:type="dxa"/>
        </w:trPr>
        <w:tc>
          <w:tcPr>
            <w:tcW w:w="0" w:type="auto"/>
            <w:vAlign w:val="center"/>
            <w:hideMark/>
          </w:tcPr>
          <w:p w:rsidR="00731125" w:rsidRDefault="00254DA4">
            <w:r>
              <w:rPr>
                <w:rStyle w:val="style4"/>
                <w:rFonts w:hint="eastAsia"/>
              </w:rPr>
              <w:t>农药名称：</w:t>
            </w:r>
            <w:r>
              <w:rPr>
                <w:rFonts w:hint="eastAsia"/>
              </w:rPr>
              <w:t>氯苯胺灵</w:t>
            </w:r>
          </w:p>
        </w:tc>
      </w:tr>
      <w:tr w:rsidR="00731125">
        <w:trPr>
          <w:divId w:val="709955410"/>
          <w:tblCellSpacing w:w="0" w:type="dxa"/>
        </w:trPr>
        <w:tc>
          <w:tcPr>
            <w:tcW w:w="0" w:type="auto"/>
            <w:vAlign w:val="center"/>
            <w:hideMark/>
          </w:tcPr>
          <w:p w:rsidR="00731125" w:rsidRDefault="00254DA4">
            <w:r>
              <w:rPr>
                <w:rStyle w:val="style4"/>
                <w:rFonts w:hint="eastAsia"/>
              </w:rPr>
              <w:t>剂型：</w:t>
            </w:r>
            <w:r>
              <w:rPr>
                <w:rFonts w:hint="eastAsia"/>
              </w:rPr>
              <w:t>粉剂</w:t>
            </w:r>
          </w:p>
        </w:tc>
      </w:tr>
      <w:tr w:rsidR="00731125">
        <w:trPr>
          <w:divId w:val="709955410"/>
          <w:tblCellSpacing w:w="0" w:type="dxa"/>
        </w:trPr>
        <w:tc>
          <w:tcPr>
            <w:tcW w:w="0" w:type="auto"/>
            <w:vAlign w:val="center"/>
            <w:hideMark/>
          </w:tcPr>
          <w:p w:rsidR="00731125" w:rsidRDefault="00254DA4">
            <w:pPr>
              <w:divId w:val="1925532580"/>
            </w:pPr>
            <w:r>
              <w:rPr>
                <w:rStyle w:val="style4"/>
                <w:rFonts w:hint="eastAsia"/>
              </w:rPr>
              <w:t>毒性及其标识：</w:t>
            </w:r>
            <w:r>
              <w:rPr>
                <w:rFonts w:hint="eastAsia"/>
              </w:rPr>
              <w:t xml:space="preserve"> 微毒 </w:t>
            </w:r>
          </w:p>
        </w:tc>
      </w:tr>
      <w:tr w:rsidR="00731125">
        <w:trPr>
          <w:divId w:val="709955410"/>
          <w:tblCellSpacing w:w="0" w:type="dxa"/>
        </w:trPr>
        <w:tc>
          <w:tcPr>
            <w:tcW w:w="0" w:type="auto"/>
            <w:vAlign w:val="center"/>
            <w:hideMark/>
          </w:tcPr>
          <w:p w:rsidR="00731125" w:rsidRDefault="00254DA4">
            <w:r>
              <w:rPr>
                <w:rStyle w:val="style4"/>
                <w:rFonts w:hint="eastAsia"/>
              </w:rPr>
              <w:t>总有效成分含量：</w:t>
            </w:r>
            <w:r>
              <w:rPr>
                <w:rFonts w:hint="eastAsia"/>
              </w:rPr>
              <w:t>2.5%</w:t>
            </w:r>
          </w:p>
        </w:tc>
      </w:tr>
      <w:tr w:rsidR="00731125">
        <w:trPr>
          <w:divId w:val="709955410"/>
          <w:tblCellSpacing w:w="0" w:type="dxa"/>
        </w:trPr>
        <w:tc>
          <w:tcPr>
            <w:tcW w:w="0" w:type="auto"/>
            <w:vAlign w:val="center"/>
            <w:hideMark/>
          </w:tcPr>
          <w:p w:rsidR="00731125" w:rsidRDefault="00254DA4">
            <w:pPr>
              <w:divId w:val="1934776691"/>
            </w:pPr>
            <w:r>
              <w:rPr>
                <w:rFonts w:hint="eastAsia"/>
              </w:rPr>
              <w:t xml:space="preserve">有效成分及其含量： </w:t>
            </w:r>
          </w:p>
          <w:p w:rsidR="00731125" w:rsidRDefault="00254DA4">
            <w:r>
              <w:rPr>
                <w:rFonts w:hint="eastAsia"/>
              </w:rPr>
              <w:t xml:space="preserve">    氯苯胺灵2.5%    </w:t>
            </w:r>
          </w:p>
        </w:tc>
      </w:tr>
      <w:tr w:rsidR="00731125">
        <w:trPr>
          <w:divId w:val="709955410"/>
          <w:tblCellSpacing w:w="0" w:type="dxa"/>
        </w:trPr>
        <w:tc>
          <w:tcPr>
            <w:tcW w:w="0" w:type="auto"/>
            <w:vAlign w:val="center"/>
            <w:hideMark/>
          </w:tcPr>
          <w:p w:rsidR="00731125" w:rsidRDefault="00254DA4">
            <w:pPr>
              <w:divId w:val="75825491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抑制出芽</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w:t>
                  </w:r>
                  <w:smartTag w:uri="urn:schemas-microsoft-com:office:smarttags" w:element="chmetcnv">
                    <w:smartTagPr>
                      <w:attr w:name="UnitName" w:val="克"/>
                      <w:attr w:name="SourceValue" w:val="600"/>
                      <w:attr w:name="HasSpace" w:val="False"/>
                      <w:attr w:name="Negative" w:val="True"/>
                      <w:attr w:name="NumberType" w:val="1"/>
                      <w:attr w:name="TCSC" w:val="0"/>
                    </w:smartTagPr>
                    <w:r>
                      <w:rPr>
                        <w:rStyle w:val="style7"/>
                        <w:rFonts w:hint="eastAsia"/>
                      </w:rPr>
                      <w:t>-600克</w:t>
                    </w:r>
                  </w:smartTag>
                  <w:r>
                    <w:rPr>
                      <w:rStyle w:val="style7"/>
                      <w:rFonts w:hint="eastAsia"/>
                    </w:rPr>
                    <w:t>/1000千克</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撒施</w:t>
                  </w:r>
                </w:p>
              </w:tc>
            </w:tr>
          </w:tbl>
          <w:p w:rsidR="00731125" w:rsidRDefault="00731125"/>
        </w:tc>
      </w:tr>
      <w:tr w:rsidR="00731125">
        <w:trPr>
          <w:divId w:val="709955410"/>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每吨贮藏马铃薯一般用制剂量500</w:t>
            </w:r>
            <w:smartTag w:uri="urn:schemas-microsoft-com:office:smarttags" w:element="chmetcnv">
              <w:smartTagPr>
                <w:attr w:name="UnitName" w:val="克"/>
                <w:attr w:name="SourceValue" w:val="600"/>
                <w:attr w:name="HasSpace" w:val="False"/>
                <w:attr w:name="Negative" w:val="True"/>
                <w:attr w:name="NumberType" w:val="1"/>
                <w:attr w:name="TCSC" w:val="0"/>
              </w:smartTagPr>
              <w:r>
                <w:rPr>
                  <w:rStyle w:val="style7"/>
                  <w:rFonts w:hint="eastAsia"/>
                </w:rPr>
                <w:t>-600克</w:t>
              </w:r>
            </w:smartTag>
            <w:r>
              <w:rPr>
                <w:rStyle w:val="style7"/>
                <w:rFonts w:hint="eastAsia"/>
              </w:rPr>
              <w:t>，将本品逐层、均匀撒施在健康、表面干燥的马铃薯上。药剂撒施完后，将马铃薯用塑料布等不透气材料尽量密封好，以确保抑芽效果。在密封3-4天后，除去塑料布等覆盖材料，然后储藏即</w:t>
            </w:r>
            <w:r>
              <w:rPr>
                <w:rStyle w:val="style7"/>
                <w:rFonts w:hint="eastAsia"/>
              </w:rPr>
              <w:lastRenderedPageBreak/>
              <w:t>可。本品在马铃薯上的安全间隔期为7天。</w:t>
            </w:r>
          </w:p>
        </w:tc>
      </w:tr>
      <w:tr w:rsidR="00731125">
        <w:trPr>
          <w:divId w:val="709955410"/>
          <w:tblCellSpacing w:w="0" w:type="dxa"/>
        </w:trPr>
        <w:tc>
          <w:tcPr>
            <w:tcW w:w="0" w:type="auto"/>
            <w:vAlign w:val="center"/>
            <w:hideMark/>
          </w:tcPr>
          <w:p w:rsidR="00731125" w:rsidRDefault="00254DA4">
            <w:r>
              <w:rPr>
                <w:rStyle w:val="style4"/>
                <w:rFonts w:hint="eastAsia"/>
              </w:rPr>
              <w:lastRenderedPageBreak/>
              <w:t>产品性能:</w:t>
            </w:r>
            <w:r>
              <w:rPr>
                <w:rFonts w:hint="eastAsia"/>
              </w:rPr>
              <w:br/>
            </w:r>
            <w:r>
              <w:rPr>
                <w:rStyle w:val="style7"/>
                <w:rFonts w:hint="eastAsia"/>
              </w:rPr>
              <w:t>本品抑制β-淀粉酶活性，抑制植物RNA、蛋白质合成，干扰氧化磷酸化和光合作用，破坏细胞分裂。该药可通过马铃薯表皮或芽眼吸收，在薯块内传导，可显著抑制贮存时的发芽能力。</w:t>
            </w:r>
          </w:p>
        </w:tc>
      </w:tr>
      <w:tr w:rsidR="00731125">
        <w:trPr>
          <w:divId w:val="709955410"/>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需使用本剂储藏的马铃薯在收获时应注意不能受到伤害，并等马铃薯伤口自然愈合后再用本品储藏（至少要在收获后15天再用本品）。2、本品在4到5个月内对储藏马铃薯有较好的抑芽效果，抑芽效果随着用药量的增加而增加。3、本品不能施用于种薯，并将处理后的商品薯与种薯隔离分开储藏。4、使用本品时，要避免药剂触及眼睛和皮肤，并戴好防护手套和口罩；此时不能吸烟、饮水等。施药完毕后，用肥皂洗净手脸等。5、清洗器具的废水不能排入河流、池塘等水源，废弃物要妥善处理，不能随意丢弃，也不能做他用。6、避免孕妇及哺乳期的妇女接触产品。</w:t>
            </w:r>
          </w:p>
        </w:tc>
      </w:tr>
      <w:tr w:rsidR="00731125">
        <w:trPr>
          <w:divId w:val="709955410"/>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对眼和皮肤有刺激作用，浓度大时轻度抑制胆碱酯酶。2、误吸时，用阿托品0.5-2毫克口服或肌肉注射，重者加用肾上素。禁用解磷定，氯磷定，双复磷，吗啡。皮肤接触时，用清水及肥皂洗干净；溅入眼睛中，立即用清水冲洗至少15分钟，仍有不适时，就医。</w:t>
            </w:r>
          </w:p>
        </w:tc>
      </w:tr>
      <w:tr w:rsidR="00731125">
        <w:trPr>
          <w:divId w:val="709955410"/>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1、本品应贮存在干燥、阴凉通风处。2、贮存时应远离火源、热源。置于儿童触及不到的地方，并加锁。3、不能与食品、粮食、种子及饲料等同贮同运。</w:t>
            </w:r>
          </w:p>
        </w:tc>
      </w:tr>
      <w:tr w:rsidR="00731125">
        <w:trPr>
          <w:divId w:val="709955410"/>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709955410"/>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595136884"/>
          <w:tblCellSpacing w:w="0" w:type="dxa"/>
        </w:trPr>
        <w:tc>
          <w:tcPr>
            <w:tcW w:w="0" w:type="auto"/>
            <w:vAlign w:val="center"/>
            <w:hideMark/>
          </w:tcPr>
          <w:p w:rsidR="00731125" w:rsidRDefault="00254DA4">
            <w:r>
              <w:rPr>
                <w:rStyle w:val="style4"/>
                <w:rFonts w:hint="eastAsia"/>
              </w:rPr>
              <w:t>登记证号：</w:t>
            </w:r>
            <w:r>
              <w:rPr>
                <w:rFonts w:hint="eastAsia"/>
              </w:rPr>
              <w:t>PD20101571</w:t>
            </w:r>
          </w:p>
        </w:tc>
      </w:tr>
      <w:tr w:rsidR="00731125">
        <w:trPr>
          <w:divId w:val="595136884"/>
          <w:tblCellSpacing w:w="0" w:type="dxa"/>
        </w:trPr>
        <w:tc>
          <w:tcPr>
            <w:tcW w:w="0" w:type="auto"/>
            <w:vAlign w:val="center"/>
            <w:hideMark/>
          </w:tcPr>
          <w:p w:rsidR="00731125" w:rsidRDefault="00254DA4">
            <w:r>
              <w:rPr>
                <w:rStyle w:val="style4"/>
                <w:rFonts w:hint="eastAsia"/>
              </w:rPr>
              <w:t>登记证持有人：</w:t>
            </w:r>
            <w:r>
              <w:rPr>
                <w:rFonts w:hint="eastAsia"/>
              </w:rPr>
              <w:t>四川润尔科技有限公司</w:t>
            </w:r>
          </w:p>
        </w:tc>
      </w:tr>
      <w:tr w:rsidR="00731125">
        <w:trPr>
          <w:divId w:val="595136884"/>
          <w:tblCellSpacing w:w="0" w:type="dxa"/>
        </w:trPr>
        <w:tc>
          <w:tcPr>
            <w:tcW w:w="0" w:type="auto"/>
            <w:vAlign w:val="center"/>
            <w:hideMark/>
          </w:tcPr>
          <w:p w:rsidR="00731125" w:rsidRDefault="00254DA4">
            <w:r>
              <w:rPr>
                <w:rStyle w:val="style4"/>
                <w:rFonts w:hint="eastAsia"/>
              </w:rPr>
              <w:t>农药名称：</w:t>
            </w:r>
            <w:r>
              <w:rPr>
                <w:rFonts w:hint="eastAsia"/>
              </w:rPr>
              <w:t>胺鲜酯</w:t>
            </w:r>
          </w:p>
        </w:tc>
      </w:tr>
      <w:tr w:rsidR="00731125">
        <w:trPr>
          <w:divId w:val="595136884"/>
          <w:tblCellSpacing w:w="0" w:type="dxa"/>
        </w:trPr>
        <w:tc>
          <w:tcPr>
            <w:tcW w:w="0" w:type="auto"/>
            <w:vAlign w:val="center"/>
            <w:hideMark/>
          </w:tcPr>
          <w:p w:rsidR="00731125" w:rsidRDefault="00254DA4">
            <w:r>
              <w:rPr>
                <w:rStyle w:val="style4"/>
                <w:rFonts w:hint="eastAsia"/>
              </w:rPr>
              <w:t>剂型：</w:t>
            </w:r>
            <w:r>
              <w:rPr>
                <w:rFonts w:hint="eastAsia"/>
              </w:rPr>
              <w:t>可溶粉剂</w:t>
            </w:r>
          </w:p>
        </w:tc>
      </w:tr>
      <w:tr w:rsidR="00731125">
        <w:trPr>
          <w:divId w:val="595136884"/>
          <w:tblCellSpacing w:w="0" w:type="dxa"/>
        </w:trPr>
        <w:tc>
          <w:tcPr>
            <w:tcW w:w="0" w:type="auto"/>
            <w:vAlign w:val="center"/>
            <w:hideMark/>
          </w:tcPr>
          <w:p w:rsidR="00731125" w:rsidRDefault="00254DA4">
            <w:pPr>
              <w:divId w:val="1338460499"/>
            </w:pPr>
            <w:r>
              <w:rPr>
                <w:rStyle w:val="style4"/>
                <w:rFonts w:hint="eastAsia"/>
              </w:rPr>
              <w:t>毒性及其标识：</w:t>
            </w:r>
            <w:r>
              <w:rPr>
                <w:rFonts w:hint="eastAsia"/>
              </w:rPr>
              <w:t xml:space="preserve"> 微毒 </w:t>
            </w:r>
          </w:p>
        </w:tc>
      </w:tr>
      <w:tr w:rsidR="00731125">
        <w:trPr>
          <w:divId w:val="595136884"/>
          <w:tblCellSpacing w:w="0" w:type="dxa"/>
        </w:trPr>
        <w:tc>
          <w:tcPr>
            <w:tcW w:w="0" w:type="auto"/>
            <w:vAlign w:val="center"/>
            <w:hideMark/>
          </w:tcPr>
          <w:p w:rsidR="00731125" w:rsidRDefault="00254DA4">
            <w:r>
              <w:rPr>
                <w:rStyle w:val="style4"/>
                <w:rFonts w:hint="eastAsia"/>
              </w:rPr>
              <w:t>总有效成分含量：</w:t>
            </w:r>
            <w:r>
              <w:rPr>
                <w:rFonts w:hint="eastAsia"/>
              </w:rPr>
              <w:t>8%</w:t>
            </w:r>
          </w:p>
        </w:tc>
      </w:tr>
      <w:tr w:rsidR="00731125">
        <w:trPr>
          <w:divId w:val="595136884"/>
          <w:tblCellSpacing w:w="0" w:type="dxa"/>
        </w:trPr>
        <w:tc>
          <w:tcPr>
            <w:tcW w:w="0" w:type="auto"/>
            <w:vAlign w:val="center"/>
            <w:hideMark/>
          </w:tcPr>
          <w:p w:rsidR="00731125" w:rsidRDefault="00254DA4">
            <w:pPr>
              <w:divId w:val="415633327"/>
            </w:pPr>
            <w:r>
              <w:rPr>
                <w:rFonts w:hint="eastAsia"/>
              </w:rPr>
              <w:t xml:space="preserve">有效成分及其含量： </w:t>
            </w:r>
          </w:p>
          <w:p w:rsidR="00731125" w:rsidRDefault="00254DA4">
            <w:r>
              <w:rPr>
                <w:rFonts w:hint="eastAsia"/>
              </w:rPr>
              <w:t xml:space="preserve">    胺鲜酯8%    </w:t>
            </w:r>
          </w:p>
        </w:tc>
      </w:tr>
      <w:tr w:rsidR="00731125">
        <w:trPr>
          <w:divId w:val="595136884"/>
          <w:tblCellSpacing w:w="0" w:type="dxa"/>
        </w:trPr>
        <w:tc>
          <w:tcPr>
            <w:tcW w:w="0" w:type="auto"/>
            <w:vAlign w:val="center"/>
            <w:hideMark/>
          </w:tcPr>
          <w:p w:rsidR="00731125" w:rsidRDefault="00254DA4">
            <w:pPr>
              <w:divId w:val="105855327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大白菜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1333-2000倍液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595136884"/>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在白菜移栽定植成活后至结球期均匀喷雾。两次使用本品的间隔期为7天以上。本品安全间隔期为3天，每季最多使用3次。</w:t>
            </w:r>
          </w:p>
        </w:tc>
      </w:tr>
      <w:tr w:rsidR="00731125">
        <w:trPr>
          <w:divId w:val="595136884"/>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本品属植物生长调节剂,能提高白菜植株内叶绿素、蛋白质、核酸的含量；提高光合速率，提高过氧化物酶及硝酸还原酶的活力；提高植株碳、氮的代谢，增</w:t>
            </w:r>
            <w:r>
              <w:rPr>
                <w:rStyle w:val="style7"/>
                <w:rFonts w:hint="eastAsia"/>
              </w:rPr>
              <w:lastRenderedPageBreak/>
              <w:t>强植株对水、肥的吸收，调节植株体内水分的平衡。施后能促进白菜生长，增加产量。</w:t>
            </w:r>
          </w:p>
        </w:tc>
      </w:tr>
      <w:tr w:rsidR="00731125">
        <w:trPr>
          <w:divId w:val="595136884"/>
          <w:tblCellSpacing w:w="0" w:type="dxa"/>
        </w:trPr>
        <w:tc>
          <w:tcPr>
            <w:tcW w:w="0" w:type="auto"/>
            <w:vAlign w:val="center"/>
            <w:hideMark/>
          </w:tcPr>
          <w:p w:rsidR="00731125" w:rsidRDefault="00254DA4">
            <w:r>
              <w:rPr>
                <w:rStyle w:val="style4"/>
                <w:rFonts w:hint="eastAsia"/>
              </w:rPr>
              <w:lastRenderedPageBreak/>
              <w:t>注意事项：</w:t>
            </w:r>
            <w:r>
              <w:rPr>
                <w:rFonts w:hint="eastAsia"/>
              </w:rPr>
              <w:br/>
            </w:r>
            <w:r>
              <w:rPr>
                <w:rStyle w:val="style7"/>
                <w:rFonts w:hint="eastAsia"/>
              </w:rPr>
              <w:t>1、本品不能与强酸、强碱性农药及碱性化肥混用。喷药不能在强日光下进行。2、本品用量大时表现为抑制植物生长，故配制应准确，不可随意加大浓度。3、使用时穿戴好防护服、口罩和手套等防护用品，避免吸入药液。工作时禁止吸烟、进食等；工作结束后，应用肥皂和清水洗脸、手和裸露部位。4、废弃物应妥善处理，不能乱丢乱放，也不能做他用。禁止在河塘等水体中清洗施药器具或将施药器具的废水倒入河流、池塘等水源。5、避免孕妇及哺乳期妇女接触本品。</w:t>
            </w:r>
          </w:p>
        </w:tc>
      </w:tr>
      <w:tr w:rsidR="00731125">
        <w:trPr>
          <w:divId w:val="595136884"/>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若不慎吸入，将病人移至空气流通处。不慎接触皮肤，用大量清水及肥皂冲洗干净。若溅入眼睛，用大量清水冲洗至少15分钟，仍有不适时，就医。如误服，立即送往医院对症治疗。无特效解毒剂。</w:t>
            </w:r>
          </w:p>
        </w:tc>
      </w:tr>
      <w:tr w:rsidR="00731125">
        <w:trPr>
          <w:divId w:val="595136884"/>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1、本品应贮藏在阴凉、干燥、通风处。 2、远离火源或热源。置于儿童触及不到之处，并加锁。 3、不能与食品、饮料、粮食、饲料等物品同贮同运。</w:t>
            </w:r>
          </w:p>
        </w:tc>
      </w:tr>
      <w:tr w:rsidR="00731125">
        <w:trPr>
          <w:divId w:val="595136884"/>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595136884"/>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738934096"/>
          <w:tblCellSpacing w:w="0" w:type="dxa"/>
        </w:trPr>
        <w:tc>
          <w:tcPr>
            <w:tcW w:w="0" w:type="auto"/>
            <w:vAlign w:val="center"/>
            <w:hideMark/>
          </w:tcPr>
          <w:p w:rsidR="00731125" w:rsidRDefault="00254DA4">
            <w:r>
              <w:rPr>
                <w:rStyle w:val="style4"/>
                <w:rFonts w:hint="eastAsia"/>
              </w:rPr>
              <w:t>登记证号：</w:t>
            </w:r>
            <w:r>
              <w:rPr>
                <w:rFonts w:hint="eastAsia"/>
              </w:rPr>
              <w:t>PD20180571</w:t>
            </w:r>
          </w:p>
        </w:tc>
      </w:tr>
      <w:tr w:rsidR="00731125">
        <w:trPr>
          <w:divId w:val="1738934096"/>
          <w:tblCellSpacing w:w="0" w:type="dxa"/>
        </w:trPr>
        <w:tc>
          <w:tcPr>
            <w:tcW w:w="0" w:type="auto"/>
            <w:vAlign w:val="center"/>
            <w:hideMark/>
          </w:tcPr>
          <w:p w:rsidR="00731125" w:rsidRDefault="00254DA4">
            <w:r>
              <w:rPr>
                <w:rStyle w:val="style4"/>
                <w:rFonts w:hint="eastAsia"/>
              </w:rPr>
              <w:t>登记证持有人：</w:t>
            </w:r>
            <w:r>
              <w:rPr>
                <w:rFonts w:hint="eastAsia"/>
              </w:rPr>
              <w:t>安徽丰乐农化有限责任公司</w:t>
            </w:r>
          </w:p>
        </w:tc>
      </w:tr>
      <w:tr w:rsidR="00731125">
        <w:trPr>
          <w:divId w:val="1738934096"/>
          <w:tblCellSpacing w:w="0" w:type="dxa"/>
        </w:trPr>
        <w:tc>
          <w:tcPr>
            <w:tcW w:w="0" w:type="auto"/>
            <w:vAlign w:val="center"/>
            <w:hideMark/>
          </w:tcPr>
          <w:p w:rsidR="00731125" w:rsidRDefault="00254DA4">
            <w:r>
              <w:rPr>
                <w:rStyle w:val="style4"/>
                <w:rFonts w:hint="eastAsia"/>
              </w:rPr>
              <w:t>农药名称：</w:t>
            </w:r>
            <w:r>
              <w:rPr>
                <w:rFonts w:hint="eastAsia"/>
              </w:rPr>
              <w:t>苯醚·咯·噻虫</w:t>
            </w:r>
          </w:p>
        </w:tc>
      </w:tr>
      <w:tr w:rsidR="00731125">
        <w:trPr>
          <w:divId w:val="1738934096"/>
          <w:tblCellSpacing w:w="0" w:type="dxa"/>
        </w:trPr>
        <w:tc>
          <w:tcPr>
            <w:tcW w:w="0" w:type="auto"/>
            <w:vAlign w:val="center"/>
            <w:hideMark/>
          </w:tcPr>
          <w:p w:rsidR="00731125" w:rsidRDefault="00254DA4">
            <w:r>
              <w:rPr>
                <w:rStyle w:val="style4"/>
                <w:rFonts w:hint="eastAsia"/>
              </w:rPr>
              <w:t>剂型：</w:t>
            </w:r>
            <w:r>
              <w:rPr>
                <w:rFonts w:hint="eastAsia"/>
              </w:rPr>
              <w:t>悬浮种衣剂</w:t>
            </w:r>
          </w:p>
        </w:tc>
      </w:tr>
      <w:tr w:rsidR="00731125">
        <w:trPr>
          <w:divId w:val="1738934096"/>
          <w:tblCellSpacing w:w="0" w:type="dxa"/>
        </w:trPr>
        <w:tc>
          <w:tcPr>
            <w:tcW w:w="0" w:type="auto"/>
            <w:vAlign w:val="center"/>
            <w:hideMark/>
          </w:tcPr>
          <w:p w:rsidR="00731125" w:rsidRDefault="00254DA4">
            <w:pPr>
              <w:divId w:val="131232162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3" name="图片 4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738934096"/>
          <w:tblCellSpacing w:w="0" w:type="dxa"/>
        </w:trPr>
        <w:tc>
          <w:tcPr>
            <w:tcW w:w="0" w:type="auto"/>
            <w:vAlign w:val="center"/>
            <w:hideMark/>
          </w:tcPr>
          <w:p w:rsidR="00731125" w:rsidRDefault="00254DA4">
            <w:r>
              <w:rPr>
                <w:rStyle w:val="style4"/>
                <w:rFonts w:hint="eastAsia"/>
              </w:rPr>
              <w:t>总有效成分含量：</w:t>
            </w:r>
            <w:r>
              <w:rPr>
                <w:rFonts w:hint="eastAsia"/>
              </w:rPr>
              <w:t>24%</w:t>
            </w:r>
          </w:p>
        </w:tc>
      </w:tr>
      <w:tr w:rsidR="00731125">
        <w:trPr>
          <w:divId w:val="1738934096"/>
          <w:tblCellSpacing w:w="0" w:type="dxa"/>
        </w:trPr>
        <w:tc>
          <w:tcPr>
            <w:tcW w:w="0" w:type="auto"/>
            <w:vAlign w:val="center"/>
            <w:hideMark/>
          </w:tcPr>
          <w:p w:rsidR="00731125" w:rsidRDefault="00254DA4">
            <w:pPr>
              <w:divId w:val="362244050"/>
            </w:pPr>
            <w:r>
              <w:rPr>
                <w:rFonts w:hint="eastAsia"/>
              </w:rPr>
              <w:t xml:space="preserve">有效成分及其含量： </w:t>
            </w:r>
          </w:p>
          <w:p w:rsidR="00731125" w:rsidRDefault="00254DA4">
            <w:r>
              <w:rPr>
                <w:rFonts w:hint="eastAsia"/>
              </w:rPr>
              <w:t xml:space="preserve">    苯醚甲环唑0.8%    咯菌腈0.8%    噻虫嗪22.4%    </w:t>
            </w:r>
          </w:p>
        </w:tc>
      </w:tr>
      <w:tr w:rsidR="00731125">
        <w:trPr>
          <w:divId w:val="1738934096"/>
          <w:tblCellSpacing w:w="0" w:type="dxa"/>
        </w:trPr>
        <w:tc>
          <w:tcPr>
            <w:tcW w:w="0" w:type="auto"/>
            <w:vAlign w:val="center"/>
            <w:hideMark/>
          </w:tcPr>
          <w:p w:rsidR="00731125" w:rsidRDefault="00254DA4">
            <w:pPr>
              <w:divId w:val="41694438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500-667毫升/100千克</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种子包衣</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恶苗病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500-667毫升/100千克</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种子包衣</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500-667毫升/100千克</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种子包衣</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全蚀病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1：100-150（药种比）</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种子包衣</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1：100-150（药种比）</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种子包衣</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丝黑穗病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500-667毫升/100</w:t>
                  </w:r>
                  <w:r>
                    <w:rPr>
                      <w:rStyle w:val="style7"/>
                      <w:rFonts w:hint="eastAsia"/>
                    </w:rPr>
                    <w:lastRenderedPageBreak/>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种子包衣</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金针虫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500-667毫升/100千克种子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种子包衣</w:t>
                  </w:r>
                </w:p>
              </w:tc>
            </w:tr>
          </w:tbl>
          <w:p w:rsidR="00731125" w:rsidRDefault="00731125"/>
        </w:tc>
      </w:tr>
      <w:tr w:rsidR="00731125">
        <w:trPr>
          <w:divId w:val="1738934096"/>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1、应于小麦、花生、水稻、玉米播种前种子包衣处理。2、种子包衣方法：使用本品前请摇均，按照播种量，量取推荐用量的药剂，加入适量水稀释并搅拌均匀成药浆，与种子充分搅拌混合，晾干后即可播种。3、用于处理的种子应达到国家良种标准。配制好的药液应在24小时内使用。包衣后的种子应及时播种。4、本品每季最多使用1次。</w:t>
            </w:r>
          </w:p>
        </w:tc>
      </w:tr>
      <w:tr w:rsidR="00731125">
        <w:trPr>
          <w:divId w:val="1738934096"/>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本品为苯醚甲环唑、咯菌腈、噻虫嗪三者混配的产品。可用于防治小麦全蚀病、蚜虫，水稻恶苗病、蓟马，花生根腐病，玉米丝黑穗病、金针虫。</w:t>
            </w:r>
          </w:p>
        </w:tc>
      </w:tr>
      <w:tr w:rsidR="00731125">
        <w:trPr>
          <w:divId w:val="1738934096"/>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对蜜蜂、鸟类有毒，应避免对周围蜂群的影响，开花作物花期、鸟类保护区附近禁用。注意避免对授粉昆虫及家蚕造成影响。应远离水产养殖区、河塘等水体施药，禁止在河塘等水体中清洗施药用具，清洗施药器具的水也不能排入河塘等水体。2、鸟类误食本品处理后种子有中毒风险，播种后要立即用土覆盖种子并及时处理散落在田间地头的种子。3、本品使用时应采取相应的安全防护措施，穿长衣、长裤、靴子，戴手套和口罩等，避免皮肤接触及口鼻吸入。使用中不可吸烟、饮水及吃东西，使用后及时用大量清水和肥皂清洗手、脸等暴露部位皮肤并更换衣物。4、处理后的种子禁止人畜使用，如需晾晒须有专人看管，特别要注意远离儿童，防止误食中毒。5、室内操作时注意通风，所有处理药剂的器具使用后均应彻底清洗。6、用过后的空包装应三次清洗并砸烂或划破后妥善处理，切勿重复使用或做他用。7、禁止儿童、孕妇及哺乳期的妇女接触。</w:t>
            </w:r>
          </w:p>
        </w:tc>
      </w:tr>
      <w:tr w:rsidR="00731125">
        <w:trPr>
          <w:divId w:val="1738934096"/>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中毒症状：本品各有效成分均无人体中毒相关报道。急救措施：使用中或使用后如果感觉不适，应立即停止工作，采取急救措施，并携带标签送医院就诊。 皮肤接触：脱去污染的衣物，用软布去除污染农药，立即用大量清水和肥皂冲洗。 眼睛接触：立即用流动清水冲洗至少15分钟。 吸入：立即离开施药现场，转移到空气清新处。 误服：立即停止服用，用清水充分漱口后立即携带农药标签到医院就诊。本品无特效解毒剂，对症治疗。</w:t>
            </w:r>
          </w:p>
        </w:tc>
      </w:tr>
      <w:tr w:rsidR="00731125">
        <w:trPr>
          <w:divId w:val="1738934096"/>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存在阴凉、干燥、通风、防雨处。2、贮运时，严防潮湿和日晒，远离火源和热源。3、置于儿童、无关人员及动物接触不到的地方，并加锁保存；4、不得与食品、饮料、种子、粮食、饲料等同贮同运。</w:t>
            </w:r>
          </w:p>
        </w:tc>
      </w:tr>
      <w:tr w:rsidR="00731125">
        <w:trPr>
          <w:divId w:val="1738934096"/>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738934096"/>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415588879"/>
          <w:tblCellSpacing w:w="0" w:type="dxa"/>
        </w:trPr>
        <w:tc>
          <w:tcPr>
            <w:tcW w:w="0" w:type="auto"/>
            <w:vAlign w:val="center"/>
            <w:hideMark/>
          </w:tcPr>
          <w:p w:rsidR="00731125" w:rsidRDefault="00254DA4">
            <w:r>
              <w:rPr>
                <w:rStyle w:val="style4"/>
                <w:rFonts w:hint="eastAsia"/>
              </w:rPr>
              <w:t>登记证号：</w:t>
            </w:r>
            <w:r>
              <w:rPr>
                <w:rFonts w:hint="eastAsia"/>
              </w:rPr>
              <w:t>PD20121401</w:t>
            </w:r>
          </w:p>
        </w:tc>
      </w:tr>
      <w:tr w:rsidR="00731125">
        <w:trPr>
          <w:divId w:val="415588879"/>
          <w:tblCellSpacing w:w="0" w:type="dxa"/>
        </w:trPr>
        <w:tc>
          <w:tcPr>
            <w:tcW w:w="0" w:type="auto"/>
            <w:vAlign w:val="center"/>
            <w:hideMark/>
          </w:tcPr>
          <w:p w:rsidR="00731125" w:rsidRDefault="00254DA4">
            <w:r>
              <w:rPr>
                <w:rStyle w:val="style4"/>
                <w:rFonts w:hint="eastAsia"/>
              </w:rPr>
              <w:t>登记证持有人：</w:t>
            </w:r>
            <w:r>
              <w:rPr>
                <w:rFonts w:hint="eastAsia"/>
              </w:rPr>
              <w:t>福建省莆田市友缘实业有限公司</w:t>
            </w:r>
          </w:p>
        </w:tc>
      </w:tr>
      <w:tr w:rsidR="00731125">
        <w:trPr>
          <w:divId w:val="415588879"/>
          <w:tblCellSpacing w:w="0" w:type="dxa"/>
        </w:trPr>
        <w:tc>
          <w:tcPr>
            <w:tcW w:w="0" w:type="auto"/>
            <w:vAlign w:val="center"/>
            <w:hideMark/>
          </w:tcPr>
          <w:p w:rsidR="00731125" w:rsidRDefault="00254DA4">
            <w:r>
              <w:rPr>
                <w:rStyle w:val="style4"/>
                <w:rFonts w:hint="eastAsia"/>
              </w:rPr>
              <w:t>农药名称：</w:t>
            </w:r>
            <w:r>
              <w:rPr>
                <w:rFonts w:hint="eastAsia"/>
              </w:rPr>
              <w:t>戊唑醇</w:t>
            </w:r>
          </w:p>
        </w:tc>
      </w:tr>
      <w:tr w:rsidR="00731125">
        <w:trPr>
          <w:divId w:val="415588879"/>
          <w:tblCellSpacing w:w="0" w:type="dxa"/>
        </w:trPr>
        <w:tc>
          <w:tcPr>
            <w:tcW w:w="0" w:type="auto"/>
            <w:vAlign w:val="center"/>
            <w:hideMark/>
          </w:tcPr>
          <w:p w:rsidR="00731125" w:rsidRDefault="00254DA4">
            <w:r>
              <w:rPr>
                <w:rStyle w:val="style4"/>
                <w:rFonts w:hint="eastAsia"/>
              </w:rPr>
              <w:t>剂型：</w:t>
            </w:r>
            <w:r>
              <w:rPr>
                <w:rFonts w:hint="eastAsia"/>
              </w:rPr>
              <w:t>微乳剂</w:t>
            </w:r>
          </w:p>
        </w:tc>
      </w:tr>
      <w:tr w:rsidR="00731125">
        <w:trPr>
          <w:divId w:val="415588879"/>
          <w:tblCellSpacing w:w="0" w:type="dxa"/>
        </w:trPr>
        <w:tc>
          <w:tcPr>
            <w:tcW w:w="0" w:type="auto"/>
            <w:vAlign w:val="center"/>
            <w:hideMark/>
          </w:tcPr>
          <w:p w:rsidR="00731125" w:rsidRDefault="00254DA4">
            <w:pPr>
              <w:divId w:val="436759479"/>
            </w:pPr>
            <w:r>
              <w:rPr>
                <w:rStyle w:val="style4"/>
                <w:rFonts w:hint="eastAsia"/>
              </w:rPr>
              <w:lastRenderedPageBreak/>
              <w:t>毒性及其标识：</w:t>
            </w:r>
            <w:r>
              <w:rPr>
                <w:rFonts w:hint="eastAsia"/>
              </w:rPr>
              <w:t xml:space="preserve"> </w:t>
            </w:r>
            <w:r>
              <w:rPr>
                <w:noProof/>
              </w:rPr>
              <w:drawing>
                <wp:inline distT="0" distB="0" distL="0" distR="0">
                  <wp:extent cx="476250" cy="323850"/>
                  <wp:effectExtent l="0" t="0" r="0" b="0"/>
                  <wp:docPr id="44" name="图片 4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415588879"/>
          <w:tblCellSpacing w:w="0" w:type="dxa"/>
        </w:trPr>
        <w:tc>
          <w:tcPr>
            <w:tcW w:w="0" w:type="auto"/>
            <w:vAlign w:val="center"/>
            <w:hideMark/>
          </w:tcPr>
          <w:p w:rsidR="00731125" w:rsidRDefault="00254DA4">
            <w:r>
              <w:rPr>
                <w:rStyle w:val="style4"/>
                <w:rFonts w:hint="eastAsia"/>
              </w:rPr>
              <w:t>总有效成分含量：</w:t>
            </w:r>
            <w:r>
              <w:rPr>
                <w:rFonts w:hint="eastAsia"/>
              </w:rPr>
              <w:t>6%</w:t>
            </w:r>
          </w:p>
        </w:tc>
      </w:tr>
      <w:tr w:rsidR="00731125">
        <w:trPr>
          <w:divId w:val="415588879"/>
          <w:tblCellSpacing w:w="0" w:type="dxa"/>
        </w:trPr>
        <w:tc>
          <w:tcPr>
            <w:tcW w:w="0" w:type="auto"/>
            <w:vAlign w:val="center"/>
            <w:hideMark/>
          </w:tcPr>
          <w:p w:rsidR="00731125" w:rsidRDefault="00254DA4">
            <w:pPr>
              <w:divId w:val="1891649433"/>
            </w:pPr>
            <w:r>
              <w:rPr>
                <w:rFonts w:hint="eastAsia"/>
              </w:rPr>
              <w:t xml:space="preserve">有效成分及其含量： </w:t>
            </w:r>
          </w:p>
          <w:p w:rsidR="00731125" w:rsidRDefault="00254DA4">
            <w:r>
              <w:rPr>
                <w:rFonts w:hint="eastAsia"/>
              </w:rPr>
              <w:t xml:space="preserve">    戊唑醇6%    </w:t>
            </w:r>
          </w:p>
        </w:tc>
      </w:tr>
      <w:tr w:rsidR="00731125">
        <w:trPr>
          <w:divId w:val="415588879"/>
          <w:tblCellSpacing w:w="0" w:type="dxa"/>
        </w:trPr>
        <w:tc>
          <w:tcPr>
            <w:tcW w:w="0" w:type="auto"/>
            <w:vAlign w:val="center"/>
            <w:hideMark/>
          </w:tcPr>
          <w:p w:rsidR="00731125" w:rsidRDefault="00254DA4">
            <w:pPr>
              <w:divId w:val="136709771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75-100毫升/亩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恶苗病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2000-3000倍液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浸种</w:t>
                  </w:r>
                </w:p>
              </w:tc>
            </w:tr>
          </w:tbl>
          <w:p w:rsidR="00731125" w:rsidRDefault="00731125"/>
        </w:tc>
      </w:tr>
      <w:tr w:rsidR="00731125">
        <w:trPr>
          <w:divId w:val="415588879"/>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防治水稻叶瘟：可在稻叶初见少量病斑时施药。防治穗颈瘟及穗瘟可在孕穗期至齐穗期施用，最适宜施药时期是田间初见稻穗的破口期，一般在破口期、齐穗期各用药一次。大风天或预计1小时内降雨，请勿施药。 2.防治水稻恶苗病：浸种时，用清水将药液稀释至2000-3000倍，倒入水稻种子，搅拌均匀，保证药液面高于种子层面</w:t>
            </w:r>
            <w:smartTag w:uri="urn:schemas-microsoft-com:office:smarttags" w:element="chmetcnv">
              <w:smartTagPr>
                <w:attr w:name="UnitName" w:val="厘米"/>
                <w:attr w:name="SourceValue" w:val="15"/>
                <w:attr w:name="HasSpace" w:val="False"/>
                <w:attr w:name="Negative" w:val="False"/>
                <w:attr w:name="NumberType" w:val="1"/>
                <w:attr w:name="TCSC" w:val="0"/>
              </w:smartTagPr>
              <w:r>
                <w:rPr>
                  <w:rStyle w:val="style7"/>
                  <w:rFonts w:hint="eastAsia"/>
                </w:rPr>
                <w:t>15厘米</w:t>
              </w:r>
            </w:smartTag>
            <w:r>
              <w:rPr>
                <w:rStyle w:val="style7"/>
                <w:rFonts w:hint="eastAsia"/>
              </w:rPr>
              <w:t>，浸种24小时后，直接催芽播种。 3.防治水稻稻瘟病喷雾时，安全间隔期21天，每个作物周期的最多使用次数为3次。防治水稻恶苗病浸种时，每季使用1次。</w:t>
            </w:r>
          </w:p>
        </w:tc>
      </w:tr>
      <w:tr w:rsidR="00731125">
        <w:trPr>
          <w:divId w:val="415588879"/>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本品为内吸性三唑类杀菌剂，具有保护、治疗及铲除作用。该产品活性较高、内吸性较强、持效期较长。可应用于防治水稻稻瘟病、水稻恶苗病。</w:t>
            </w:r>
          </w:p>
        </w:tc>
      </w:tr>
      <w:tr w:rsidR="00731125">
        <w:trPr>
          <w:divId w:val="415588879"/>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1.本产品用清水稀释时，应充分搅拌均匀后方可喷雾或浸种使用。药液及其废液不得污染各类水域、土壤等环境。 2.早上9点前或下午2点后喷雾使用。药后3小时内遇雨需及时补喷。 3.供浸种的种子应符合良种的要求。浸种后剩余的种子，不得食用或做饲料。 4.施药时要穿戴好防护服、口罩、手套，施药期间禁止吸烟、饮食，施药后立即洗手洗脸。 5.本品对鱼等水生生物、鸟类有毒，使用时注意远离水产养殖区、鸟类保护区。鱼或虾蟹套养稻田禁用，药后的田水不可污染鱼塘等水源，施药器具不可在河塘、湖泊中洗涤。 6.用过的容器应妥善处理，不可做他用，也不可随意丢弃。 7.不能与其他碱性农药混合使用。 8.建议与不同的杀菌剂轮换使用，以减缓抗性的产生。 9.孕妇和哺乳期的妇女禁止接触本品。</w:t>
            </w:r>
          </w:p>
        </w:tc>
      </w:tr>
      <w:tr w:rsidR="00731125">
        <w:trPr>
          <w:divId w:val="415588879"/>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中毒症状：对皮肤和眼有刺激作用。 急救措施：使用中或使用后如果感觉不适，应立即停止工作，采取急救措施，并携带标签送医院就诊。 皮肤接触：立即脱掉污染的衣物，用大量清水彻底清洗受污染的皮肤，立即就医。 眼睛接触：立即提起眼睑，用流动清水冲洗至少15分钟，再请医生诊治。 吸入：立即将吸入者转移到空气新鲜处，如果吸入者停止呼吸，需进行人工呼吸，注意保暖和休息，请医生诊治。 误服：立即携带此标签到医院就诊。</w:t>
            </w:r>
          </w:p>
        </w:tc>
      </w:tr>
      <w:tr w:rsidR="00731125">
        <w:trPr>
          <w:divId w:val="415588879"/>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本品应贮存在干燥、阴凉、通风、防雨处，远离火源或热源。置于儿童、无关人员及动物接触不到的地方，并加锁保存。不得与食物、饮料、种子、饲料等同贮同运。</w:t>
            </w:r>
          </w:p>
        </w:tc>
      </w:tr>
      <w:tr w:rsidR="00731125">
        <w:trPr>
          <w:divId w:val="415588879"/>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415588879"/>
          <w:tblCellSpacing w:w="0" w:type="dxa"/>
        </w:trPr>
        <w:tc>
          <w:tcPr>
            <w:tcW w:w="0" w:type="auto"/>
            <w:vAlign w:val="center"/>
            <w:hideMark/>
          </w:tcPr>
          <w:p w:rsidR="00731125" w:rsidRDefault="00254DA4">
            <w:r>
              <w:rPr>
                <w:rStyle w:val="style4"/>
                <w:rFonts w:hint="eastAsia"/>
              </w:rPr>
              <w:lastRenderedPageBreak/>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934360661"/>
          <w:tblCellSpacing w:w="0" w:type="dxa"/>
        </w:trPr>
        <w:tc>
          <w:tcPr>
            <w:tcW w:w="0" w:type="auto"/>
            <w:vAlign w:val="center"/>
            <w:hideMark/>
          </w:tcPr>
          <w:p w:rsidR="00731125" w:rsidRDefault="00254DA4">
            <w:r>
              <w:rPr>
                <w:rStyle w:val="style4"/>
                <w:rFonts w:hint="eastAsia"/>
              </w:rPr>
              <w:t>登记证号：</w:t>
            </w:r>
            <w:r>
              <w:rPr>
                <w:rFonts w:hint="eastAsia"/>
              </w:rPr>
              <w:t>PD20096156</w:t>
            </w:r>
          </w:p>
        </w:tc>
      </w:tr>
      <w:tr w:rsidR="00731125">
        <w:trPr>
          <w:divId w:val="934360661"/>
          <w:tblCellSpacing w:w="0" w:type="dxa"/>
        </w:trPr>
        <w:tc>
          <w:tcPr>
            <w:tcW w:w="0" w:type="auto"/>
            <w:vAlign w:val="center"/>
            <w:hideMark/>
          </w:tcPr>
          <w:p w:rsidR="00731125" w:rsidRDefault="00254DA4">
            <w:r>
              <w:rPr>
                <w:rStyle w:val="style4"/>
                <w:rFonts w:hint="eastAsia"/>
              </w:rPr>
              <w:t>登记证持有人：</w:t>
            </w:r>
            <w:r>
              <w:rPr>
                <w:rFonts w:hint="eastAsia"/>
              </w:rPr>
              <w:t>四川润尔科技有限公司</w:t>
            </w:r>
          </w:p>
        </w:tc>
      </w:tr>
      <w:tr w:rsidR="00731125">
        <w:trPr>
          <w:divId w:val="934360661"/>
          <w:tblCellSpacing w:w="0" w:type="dxa"/>
        </w:trPr>
        <w:tc>
          <w:tcPr>
            <w:tcW w:w="0" w:type="auto"/>
            <w:vAlign w:val="center"/>
            <w:hideMark/>
          </w:tcPr>
          <w:p w:rsidR="00731125" w:rsidRDefault="00254DA4">
            <w:r>
              <w:rPr>
                <w:rStyle w:val="style4"/>
                <w:rFonts w:hint="eastAsia"/>
              </w:rPr>
              <w:t>农药名称：</w:t>
            </w:r>
            <w:r>
              <w:rPr>
                <w:rFonts w:hint="eastAsia"/>
              </w:rPr>
              <w:t>苯丁·哒螨灵</w:t>
            </w:r>
          </w:p>
        </w:tc>
      </w:tr>
      <w:tr w:rsidR="00731125">
        <w:trPr>
          <w:divId w:val="934360661"/>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934360661"/>
          <w:tblCellSpacing w:w="0" w:type="dxa"/>
        </w:trPr>
        <w:tc>
          <w:tcPr>
            <w:tcW w:w="0" w:type="auto"/>
            <w:vAlign w:val="center"/>
            <w:hideMark/>
          </w:tcPr>
          <w:p w:rsidR="00731125" w:rsidRDefault="00254DA4">
            <w:pPr>
              <w:divId w:val="68576832"/>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5" name="图片 4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934360661"/>
          <w:tblCellSpacing w:w="0" w:type="dxa"/>
        </w:trPr>
        <w:tc>
          <w:tcPr>
            <w:tcW w:w="0" w:type="auto"/>
            <w:vAlign w:val="center"/>
            <w:hideMark/>
          </w:tcPr>
          <w:p w:rsidR="00731125" w:rsidRDefault="00254DA4">
            <w:r>
              <w:rPr>
                <w:rStyle w:val="style4"/>
                <w:rFonts w:hint="eastAsia"/>
              </w:rPr>
              <w:t>总有效成分含量：</w:t>
            </w:r>
            <w:r>
              <w:rPr>
                <w:rFonts w:hint="eastAsia"/>
              </w:rPr>
              <w:t>10%</w:t>
            </w:r>
          </w:p>
        </w:tc>
      </w:tr>
      <w:tr w:rsidR="00731125">
        <w:trPr>
          <w:divId w:val="934360661"/>
          <w:tblCellSpacing w:w="0" w:type="dxa"/>
        </w:trPr>
        <w:tc>
          <w:tcPr>
            <w:tcW w:w="0" w:type="auto"/>
            <w:vAlign w:val="center"/>
            <w:hideMark/>
          </w:tcPr>
          <w:p w:rsidR="00731125" w:rsidRDefault="00254DA4">
            <w:pPr>
              <w:divId w:val="1009674795"/>
            </w:pPr>
            <w:r>
              <w:rPr>
                <w:rFonts w:hint="eastAsia"/>
              </w:rPr>
              <w:t xml:space="preserve">有效成分及其含量： </w:t>
            </w:r>
          </w:p>
          <w:p w:rsidR="00731125" w:rsidRDefault="00254DA4">
            <w:r>
              <w:rPr>
                <w:rFonts w:hint="eastAsia"/>
              </w:rPr>
              <w:t xml:space="preserve">    苯丁锡5%    哒螨灵5%    </w:t>
            </w:r>
          </w:p>
        </w:tc>
      </w:tr>
      <w:tr w:rsidR="00731125">
        <w:trPr>
          <w:divId w:val="934360661"/>
          <w:tblCellSpacing w:w="0" w:type="dxa"/>
        </w:trPr>
        <w:tc>
          <w:tcPr>
            <w:tcW w:w="0" w:type="auto"/>
            <w:vAlign w:val="center"/>
            <w:hideMark/>
          </w:tcPr>
          <w:p w:rsidR="00731125" w:rsidRDefault="00254DA4">
            <w:pPr>
              <w:divId w:val="35547035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1500-2000倍液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934360661"/>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本品在越冬卵盛孵期或柑橘树红蜘蛛虫口密度达到防治指标时喷药。大风天或预计1小时内降雨，请勿施药。本品在柑桔上的安全间隔期为21天，每季作物最多施用2次。</w:t>
            </w:r>
          </w:p>
        </w:tc>
      </w:tr>
      <w:tr w:rsidR="00731125">
        <w:trPr>
          <w:divId w:val="934360661"/>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本品是由非内吸性的杀螨剂苯丁锡和具有触杀性的杀螨剂哒螨灵复配而成，按推荐剂量使用，对防治柑橘树红蜘蛛效果良好。</w:t>
            </w:r>
          </w:p>
        </w:tc>
      </w:tr>
      <w:tr w:rsidR="00731125">
        <w:trPr>
          <w:divId w:val="934360661"/>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不能与铜汞及碱性农药等物质混用。2、采用二次稀释法配制。傍晚施药最佳。3、喷药时穿戴好防护服、口罩、手套等；施药期间不可吃东西、饮水和吸烟等，施药后清洗裸露部位。4、使用本品时不要污染水源，以免引起鱼中毒。注意保护天敌和有益生物如蜜蜂等。请避免在作物开花期使用。5、清洗器具的废水，不能排入河流，池塘等水源，废弃物妥善处理，不可做他用。6、避免孕妇及哺乳期的妇女接触本品。</w:t>
            </w:r>
          </w:p>
        </w:tc>
      </w:tr>
      <w:tr w:rsidR="00731125">
        <w:trPr>
          <w:divId w:val="934360661"/>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本品无特效解毒药。2、本品对皮肤、眼和上呼吸道有刺激作用。3、如药液误溅到眼睛里，立即用大量清水冲洗至少15分钟，仍有不适时，就医。4、接触皮肤，应立即用肥皂水洗净。5、误食立即催吐、洗胃。对症治疗。</w:t>
            </w:r>
          </w:p>
        </w:tc>
      </w:tr>
      <w:tr w:rsidR="00731125">
        <w:trPr>
          <w:divId w:val="934360661"/>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1、本品应贮藏在阴凉、干燥、通风处，远离火源或热源。2、远离儿童、孕妇及无关人员存放，并加锁。3、不能与食品、饮料、粮食、饲料等物品同贮同运。</w:t>
            </w:r>
          </w:p>
        </w:tc>
      </w:tr>
      <w:tr w:rsidR="00731125">
        <w:trPr>
          <w:divId w:val="934360661"/>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934360661"/>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374381953"/>
          <w:tblCellSpacing w:w="0" w:type="dxa"/>
        </w:trPr>
        <w:tc>
          <w:tcPr>
            <w:tcW w:w="0" w:type="auto"/>
            <w:vAlign w:val="center"/>
            <w:hideMark/>
          </w:tcPr>
          <w:p w:rsidR="00731125" w:rsidRDefault="00254DA4">
            <w:r>
              <w:rPr>
                <w:rStyle w:val="style4"/>
                <w:rFonts w:hint="eastAsia"/>
              </w:rPr>
              <w:t>登记证号：</w:t>
            </w:r>
            <w:r>
              <w:rPr>
                <w:rFonts w:hint="eastAsia"/>
              </w:rPr>
              <w:t>PD20091337</w:t>
            </w:r>
          </w:p>
        </w:tc>
      </w:tr>
      <w:tr w:rsidR="00731125">
        <w:trPr>
          <w:divId w:val="1374381953"/>
          <w:tblCellSpacing w:w="0" w:type="dxa"/>
        </w:trPr>
        <w:tc>
          <w:tcPr>
            <w:tcW w:w="0" w:type="auto"/>
            <w:vAlign w:val="center"/>
            <w:hideMark/>
          </w:tcPr>
          <w:p w:rsidR="00731125" w:rsidRDefault="00254DA4">
            <w:r>
              <w:rPr>
                <w:rStyle w:val="style4"/>
                <w:rFonts w:hint="eastAsia"/>
              </w:rPr>
              <w:t>登记证持有人：</w:t>
            </w:r>
            <w:r>
              <w:rPr>
                <w:rFonts w:hint="eastAsia"/>
              </w:rPr>
              <w:t>四川润尔科技有限公司</w:t>
            </w:r>
          </w:p>
        </w:tc>
      </w:tr>
      <w:tr w:rsidR="00731125">
        <w:trPr>
          <w:divId w:val="1374381953"/>
          <w:tblCellSpacing w:w="0" w:type="dxa"/>
        </w:trPr>
        <w:tc>
          <w:tcPr>
            <w:tcW w:w="0" w:type="auto"/>
            <w:vAlign w:val="center"/>
            <w:hideMark/>
          </w:tcPr>
          <w:p w:rsidR="00731125" w:rsidRDefault="00254DA4">
            <w:r>
              <w:rPr>
                <w:rStyle w:val="style4"/>
                <w:rFonts w:hint="eastAsia"/>
              </w:rPr>
              <w:lastRenderedPageBreak/>
              <w:t>农药名称：</w:t>
            </w:r>
            <w:r>
              <w:rPr>
                <w:rFonts w:hint="eastAsia"/>
              </w:rPr>
              <w:t>多唑·甲哌鎓</w:t>
            </w:r>
          </w:p>
        </w:tc>
      </w:tr>
      <w:tr w:rsidR="00731125">
        <w:trPr>
          <w:divId w:val="1374381953"/>
          <w:tblCellSpacing w:w="0" w:type="dxa"/>
        </w:trPr>
        <w:tc>
          <w:tcPr>
            <w:tcW w:w="0" w:type="auto"/>
            <w:vAlign w:val="center"/>
            <w:hideMark/>
          </w:tcPr>
          <w:p w:rsidR="00731125" w:rsidRDefault="00254DA4">
            <w:r>
              <w:rPr>
                <w:rStyle w:val="style4"/>
                <w:rFonts w:hint="eastAsia"/>
              </w:rPr>
              <w:t>剂型：</w:t>
            </w:r>
            <w:r>
              <w:rPr>
                <w:rFonts w:hint="eastAsia"/>
              </w:rPr>
              <w:t>可湿性粉剂</w:t>
            </w:r>
          </w:p>
        </w:tc>
      </w:tr>
      <w:tr w:rsidR="00731125">
        <w:trPr>
          <w:divId w:val="1374381953"/>
          <w:tblCellSpacing w:w="0" w:type="dxa"/>
        </w:trPr>
        <w:tc>
          <w:tcPr>
            <w:tcW w:w="0" w:type="auto"/>
            <w:vAlign w:val="center"/>
            <w:hideMark/>
          </w:tcPr>
          <w:p w:rsidR="00731125" w:rsidRDefault="00254DA4">
            <w:pPr>
              <w:divId w:val="22206101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6" name="图片 4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374381953"/>
          <w:tblCellSpacing w:w="0" w:type="dxa"/>
        </w:trPr>
        <w:tc>
          <w:tcPr>
            <w:tcW w:w="0" w:type="auto"/>
            <w:vAlign w:val="center"/>
            <w:hideMark/>
          </w:tcPr>
          <w:p w:rsidR="00731125" w:rsidRDefault="00254DA4">
            <w:r>
              <w:rPr>
                <w:rStyle w:val="style4"/>
                <w:rFonts w:hint="eastAsia"/>
              </w:rPr>
              <w:t>总有效成分含量：</w:t>
            </w:r>
            <w:r>
              <w:rPr>
                <w:rFonts w:hint="eastAsia"/>
              </w:rPr>
              <w:t>10%</w:t>
            </w:r>
          </w:p>
        </w:tc>
      </w:tr>
      <w:tr w:rsidR="00731125">
        <w:trPr>
          <w:divId w:val="1374381953"/>
          <w:tblCellSpacing w:w="0" w:type="dxa"/>
        </w:trPr>
        <w:tc>
          <w:tcPr>
            <w:tcW w:w="0" w:type="auto"/>
            <w:vAlign w:val="center"/>
            <w:hideMark/>
          </w:tcPr>
          <w:p w:rsidR="00731125" w:rsidRDefault="00254DA4">
            <w:pPr>
              <w:divId w:val="832451116"/>
            </w:pPr>
            <w:r>
              <w:rPr>
                <w:rFonts w:hint="eastAsia"/>
              </w:rPr>
              <w:t xml:space="preserve">有效成分及其含量： </w:t>
            </w:r>
          </w:p>
          <w:p w:rsidR="00731125" w:rsidRDefault="00254DA4">
            <w:r>
              <w:rPr>
                <w:rFonts w:hint="eastAsia"/>
              </w:rPr>
              <w:t xml:space="preserve">    甲哌鎓7.5%    多效唑2.5%    </w:t>
            </w:r>
          </w:p>
        </w:tc>
      </w:tr>
      <w:tr w:rsidR="00731125">
        <w:trPr>
          <w:divId w:val="1374381953"/>
          <w:tblCellSpacing w:w="0" w:type="dxa"/>
        </w:trPr>
        <w:tc>
          <w:tcPr>
            <w:tcW w:w="0" w:type="auto"/>
            <w:vAlign w:val="center"/>
            <w:hideMark/>
          </w:tcPr>
          <w:p w:rsidR="00731125" w:rsidRDefault="00254DA4">
            <w:pPr>
              <w:divId w:val="141940277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133</w:t>
                  </w:r>
                  <w:smartTag w:uri="urn:schemas-microsoft-com:office:smarttags" w:element="chmetcnv">
                    <w:smartTagPr>
                      <w:attr w:name="UnitName" w:val="克"/>
                      <w:attr w:name="SourceValue" w:val="167"/>
                      <w:attr w:name="HasSpace" w:val="False"/>
                      <w:attr w:name="Negative" w:val="True"/>
                      <w:attr w:name="NumberType" w:val="1"/>
                      <w:attr w:name="TCSC" w:val="0"/>
                    </w:smartTagPr>
                    <w:r>
                      <w:rPr>
                        <w:rStyle w:val="style7"/>
                        <w:rFonts w:hint="eastAsia"/>
                      </w:rPr>
                      <w:t>-167克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333-500倍液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大豆</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65</w:t>
                  </w:r>
                  <w:smartTag w:uri="urn:schemas-microsoft-com:office:smarttags" w:element="chmetcnv">
                    <w:smartTagPr>
                      <w:attr w:name="UnitName" w:val="克"/>
                      <w:attr w:name="SourceValue" w:val="80"/>
                      <w:attr w:name="HasSpace" w:val="False"/>
                      <w:attr w:name="Negative" w:val="True"/>
                      <w:attr w:name="NumberType" w:val="1"/>
                      <w:attr w:name="TCSC" w:val="0"/>
                    </w:smartTagPr>
                    <w:r>
                      <w:rPr>
                        <w:rStyle w:val="style7"/>
                        <w:rFonts w:hint="eastAsia"/>
                      </w:rPr>
                      <w:t>-80克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374381953"/>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小麦：对苗势旺的小麦，用推荐剂量的高量；长势一般的小麦，用推荐剂量的低量，在小麦一叶一心期至拔节前期喷全株，此期间早喷比晚喷好；若雨水多肥水好，植株旺长，可在孕穗前再喷一次（弱苗不喷)。 花生：喷植株顶部茎叶，在谢花末期(结荚初期)喷施,不宜过早过晚用。大豆：在大豆盛花期进行均匀茎叶喷雾，不宜过早或过晚使用（弱苗不喷）。本品在小麦、花生、大豆采收期安全，每季施用1次。</w:t>
            </w:r>
          </w:p>
        </w:tc>
      </w:tr>
      <w:tr w:rsidR="00731125">
        <w:trPr>
          <w:divId w:val="1374381953"/>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由多效唑和甲哌鎓复配而成。多效唑是内源赤霉素合成的抑制剂，可矮壮植株，使叶色浓绿，控制植株生长；甲哌鎓为内吸性植物生长延缓剂，能抑制细胞伸长，抑制赤霉素的生物合成，延缓营养期生长，使植株矮化，增加叶绿素含量，提高叶片同化能力。本品施后能有效控制植株徒长(疯长)，矮壮植株，防倒伏，缩短主茎和枝节，控制营养生长，促进生殖生长，将营养转移到荚果或穗粒生长上，提高结实率和籽粒饱满率，施后叶色深绿。</w:t>
            </w:r>
          </w:p>
        </w:tc>
      </w:tr>
      <w:tr w:rsidR="00731125">
        <w:trPr>
          <w:divId w:val="1374381953"/>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1、选阴天或晴天下午5小时后喷，喷后6小时内遇雨应补喷。2、喷湿为度，不重喷，不随意加大浓度。 3、不与碱性物质混用，植株长势弱不使用本品。 4、避免药液飘移到邻近作物上。5、避免孕妇及哺乳期的妇女接触。 6、施药时穿长衣长裤、戴手套、眼镜、戴口罩等；此时不能吸烟、饮水等；施药后清洗干净手脸等。 7、清洗器具的废水不能排入河流、池塘等水源，废弃物要妥善处理，不能随意丢弃，也不能做他用。</w:t>
            </w:r>
          </w:p>
        </w:tc>
      </w:tr>
      <w:tr w:rsidR="00731125">
        <w:trPr>
          <w:divId w:val="1374381953"/>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中毒症状：本品对皮肤和眼睛有刺激作用。不慎吸入，将病人移至空气清新处。若不慎接触皮肤和溅入眼内，立即用大量清水冲洗至少15分钟。无专用解毒药剂，如误服中毒送医院对症治疗。</w:t>
            </w:r>
          </w:p>
        </w:tc>
      </w:tr>
      <w:tr w:rsidR="00731125">
        <w:trPr>
          <w:divId w:val="1374381953"/>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1、本品应贮藏在干燥、阴凉、通风处。 2、应贮存在儿童接触不到的地方，并加锁。不能与食品、饮料、食具、种子、饲料、化肥等同贮同运。</w:t>
            </w:r>
          </w:p>
        </w:tc>
      </w:tr>
      <w:tr w:rsidR="00731125">
        <w:trPr>
          <w:divId w:val="1374381953"/>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374381953"/>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792821014"/>
          <w:tblCellSpacing w:w="0" w:type="dxa"/>
        </w:trPr>
        <w:tc>
          <w:tcPr>
            <w:tcW w:w="0" w:type="auto"/>
            <w:vAlign w:val="center"/>
            <w:hideMark/>
          </w:tcPr>
          <w:p w:rsidR="00731125" w:rsidRDefault="00254DA4">
            <w:r>
              <w:rPr>
                <w:rStyle w:val="style4"/>
                <w:rFonts w:hint="eastAsia"/>
              </w:rPr>
              <w:lastRenderedPageBreak/>
              <w:t>登记证号：</w:t>
            </w:r>
            <w:r>
              <w:rPr>
                <w:rFonts w:hint="eastAsia"/>
              </w:rPr>
              <w:t>PD20171110</w:t>
            </w:r>
          </w:p>
        </w:tc>
      </w:tr>
      <w:tr w:rsidR="00731125">
        <w:trPr>
          <w:divId w:val="1792821014"/>
          <w:tblCellSpacing w:w="0" w:type="dxa"/>
        </w:trPr>
        <w:tc>
          <w:tcPr>
            <w:tcW w:w="0" w:type="auto"/>
            <w:vAlign w:val="center"/>
            <w:hideMark/>
          </w:tcPr>
          <w:p w:rsidR="00731125" w:rsidRDefault="00254DA4">
            <w:r>
              <w:rPr>
                <w:rStyle w:val="style4"/>
                <w:rFonts w:hint="eastAsia"/>
              </w:rPr>
              <w:t>登记证持有人：</w:t>
            </w:r>
            <w:r>
              <w:rPr>
                <w:rFonts w:hint="eastAsia"/>
              </w:rPr>
              <w:t>四川润尔科技有限公司</w:t>
            </w:r>
          </w:p>
        </w:tc>
      </w:tr>
      <w:tr w:rsidR="00731125">
        <w:trPr>
          <w:divId w:val="1792821014"/>
          <w:tblCellSpacing w:w="0" w:type="dxa"/>
        </w:trPr>
        <w:tc>
          <w:tcPr>
            <w:tcW w:w="0" w:type="auto"/>
            <w:vAlign w:val="center"/>
            <w:hideMark/>
          </w:tcPr>
          <w:p w:rsidR="00731125" w:rsidRDefault="00254DA4">
            <w:r>
              <w:rPr>
                <w:rStyle w:val="style4"/>
                <w:rFonts w:hint="eastAsia"/>
              </w:rPr>
              <w:t>农药名称：</w:t>
            </w:r>
            <w:r>
              <w:rPr>
                <w:rFonts w:hint="eastAsia"/>
              </w:rPr>
              <w:t>噻苯·敌草隆</w:t>
            </w:r>
          </w:p>
        </w:tc>
      </w:tr>
      <w:tr w:rsidR="00731125">
        <w:trPr>
          <w:divId w:val="1792821014"/>
          <w:tblCellSpacing w:w="0" w:type="dxa"/>
        </w:trPr>
        <w:tc>
          <w:tcPr>
            <w:tcW w:w="0" w:type="auto"/>
            <w:vAlign w:val="center"/>
            <w:hideMark/>
          </w:tcPr>
          <w:p w:rsidR="00731125" w:rsidRDefault="00254DA4">
            <w:r>
              <w:rPr>
                <w:rStyle w:val="style4"/>
                <w:rFonts w:hint="eastAsia"/>
              </w:rPr>
              <w:t>剂型：</w:t>
            </w:r>
            <w:r>
              <w:rPr>
                <w:rFonts w:hint="eastAsia"/>
              </w:rPr>
              <w:t>悬浮剂</w:t>
            </w:r>
          </w:p>
        </w:tc>
      </w:tr>
      <w:tr w:rsidR="00731125">
        <w:trPr>
          <w:divId w:val="1792821014"/>
          <w:tblCellSpacing w:w="0" w:type="dxa"/>
        </w:trPr>
        <w:tc>
          <w:tcPr>
            <w:tcW w:w="0" w:type="auto"/>
            <w:vAlign w:val="center"/>
            <w:hideMark/>
          </w:tcPr>
          <w:p w:rsidR="00731125" w:rsidRDefault="00254DA4">
            <w:pPr>
              <w:divId w:val="2016224641"/>
            </w:pPr>
            <w:r>
              <w:rPr>
                <w:rStyle w:val="style4"/>
                <w:rFonts w:hint="eastAsia"/>
              </w:rPr>
              <w:t>毒性及其标识：</w:t>
            </w:r>
            <w:r>
              <w:rPr>
                <w:rFonts w:hint="eastAsia"/>
              </w:rPr>
              <w:t xml:space="preserve"> </w:t>
            </w:r>
          </w:p>
        </w:tc>
      </w:tr>
      <w:tr w:rsidR="00731125">
        <w:trPr>
          <w:divId w:val="1792821014"/>
          <w:tblCellSpacing w:w="0" w:type="dxa"/>
        </w:trPr>
        <w:tc>
          <w:tcPr>
            <w:tcW w:w="0" w:type="auto"/>
            <w:vAlign w:val="center"/>
            <w:hideMark/>
          </w:tcPr>
          <w:p w:rsidR="00731125" w:rsidRDefault="00254DA4">
            <w:r>
              <w:rPr>
                <w:rStyle w:val="style4"/>
                <w:rFonts w:hint="eastAsia"/>
              </w:rPr>
              <w:t>总有效成分含量：</w:t>
            </w:r>
            <w:smartTag w:uri="urn:schemas-microsoft-com:office:smarttags" w:element="chmetcnv">
              <w:smartTagPr>
                <w:attr w:name="UnitName" w:val="克"/>
                <w:attr w:name="SourceValue" w:val="540"/>
                <w:attr w:name="HasSpace" w:val="False"/>
                <w:attr w:name="Negative" w:val="False"/>
                <w:attr w:name="NumberType" w:val="1"/>
                <w:attr w:name="TCSC" w:val="0"/>
              </w:smartTagPr>
              <w:r>
                <w:rPr>
                  <w:rFonts w:hint="eastAsia"/>
                </w:rPr>
                <w:t>540克</w:t>
              </w:r>
            </w:smartTag>
            <w:r>
              <w:rPr>
                <w:rFonts w:hint="eastAsia"/>
              </w:rPr>
              <w:t>/升</w:t>
            </w:r>
          </w:p>
        </w:tc>
      </w:tr>
      <w:tr w:rsidR="00731125">
        <w:trPr>
          <w:divId w:val="1792821014"/>
          <w:tblCellSpacing w:w="0" w:type="dxa"/>
        </w:trPr>
        <w:tc>
          <w:tcPr>
            <w:tcW w:w="0" w:type="auto"/>
            <w:vAlign w:val="center"/>
            <w:hideMark/>
          </w:tcPr>
          <w:p w:rsidR="00731125" w:rsidRDefault="00254DA4">
            <w:pPr>
              <w:divId w:val="1601908311"/>
            </w:pPr>
            <w:r>
              <w:rPr>
                <w:rFonts w:hint="eastAsia"/>
              </w:rPr>
              <w:t xml:space="preserve">有效成分及其含量： </w:t>
            </w:r>
          </w:p>
          <w:p w:rsidR="00731125" w:rsidRDefault="00254DA4">
            <w:r>
              <w:rPr>
                <w:rFonts w:hint="eastAsia"/>
              </w:rPr>
              <w:t>    敌草隆</w:t>
            </w:r>
            <w:smartTag w:uri="urn:schemas-microsoft-com:office:smarttags" w:element="chmetcnv">
              <w:smartTagPr>
                <w:attr w:name="UnitName" w:val="克"/>
                <w:attr w:name="SourceValue" w:val="180"/>
                <w:attr w:name="HasSpace" w:val="False"/>
                <w:attr w:name="Negative" w:val="False"/>
                <w:attr w:name="NumberType" w:val="1"/>
                <w:attr w:name="TCSC" w:val="0"/>
              </w:smartTagPr>
              <w:r>
                <w:rPr>
                  <w:rFonts w:hint="eastAsia"/>
                </w:rPr>
                <w:t>180克</w:t>
              </w:r>
            </w:smartTag>
            <w:r>
              <w:rPr>
                <w:rFonts w:hint="eastAsia"/>
              </w:rPr>
              <w:t>/升    噻苯隆</w:t>
            </w:r>
            <w:smartTag w:uri="urn:schemas-microsoft-com:office:smarttags" w:element="chmetcnv">
              <w:smartTagPr>
                <w:attr w:name="UnitName" w:val="克"/>
                <w:attr w:name="SourceValue" w:val="360"/>
                <w:attr w:name="HasSpace" w:val="False"/>
                <w:attr w:name="Negative" w:val="False"/>
                <w:attr w:name="NumberType" w:val="1"/>
                <w:attr w:name="TCSC" w:val="0"/>
              </w:smartTagPr>
              <w:r>
                <w:rPr>
                  <w:rFonts w:hint="eastAsia"/>
                </w:rPr>
                <w:t>360克</w:t>
              </w:r>
            </w:smartTag>
            <w:r>
              <w:rPr>
                <w:rFonts w:hint="eastAsia"/>
              </w:rPr>
              <w:t xml:space="preserve">/升    </w:t>
            </w:r>
          </w:p>
        </w:tc>
      </w:tr>
      <w:tr w:rsidR="00731125">
        <w:trPr>
          <w:divId w:val="1792821014"/>
          <w:tblCellSpacing w:w="0" w:type="dxa"/>
        </w:trPr>
        <w:tc>
          <w:tcPr>
            <w:tcW w:w="0" w:type="auto"/>
            <w:vAlign w:val="center"/>
            <w:hideMark/>
          </w:tcPr>
          <w:p w:rsidR="00731125" w:rsidRDefault="00254DA4">
            <w:pPr>
              <w:divId w:val="170826326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脱叶</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9-12毫升/亩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茎叶喷雾</w:t>
                  </w:r>
                </w:p>
              </w:tc>
            </w:tr>
          </w:tbl>
          <w:p w:rsidR="00731125" w:rsidRDefault="00731125"/>
        </w:tc>
      </w:tr>
      <w:tr w:rsidR="00731125">
        <w:trPr>
          <w:divId w:val="1792821014"/>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施药时期：新疆棉区：有效棉铃基本成熟，棉株进入自然衰老，营养生长进入停滞发育期进行脱叶处理（可根据棉花有效棉铃成熟度确定最佳脱叶时期）。其他地区：当棉花吐絮率达到40%左右，进行脱叶处理。 2、使用方法：茎叶喷雾。 3、配制药液时，先用少量水将药剂配成母液，再加入推荐水量，搅拌均匀对棉株进行喷雾处理。 4、施药期间温度较高（夜间最低温度≥</w:t>
            </w:r>
            <w:smartTag w:uri="urn:schemas-microsoft-com:office:smarttags" w:element="chmetcnv">
              <w:smartTagPr>
                <w:attr w:name="UnitName" w:val="℃"/>
                <w:attr w:name="SourceValue" w:val="12"/>
                <w:attr w:name="HasSpace" w:val="False"/>
                <w:attr w:name="Negative" w:val="False"/>
                <w:attr w:name="NumberType" w:val="1"/>
                <w:attr w:name="TCSC" w:val="0"/>
              </w:smartTagPr>
              <w:r>
                <w:rPr>
                  <w:rStyle w:val="style7"/>
                  <w:rFonts w:hint="eastAsia"/>
                </w:rPr>
                <w:t>12℃</w:t>
              </w:r>
            </w:smartTag>
            <w:r>
              <w:rPr>
                <w:rStyle w:val="style7"/>
                <w:rFonts w:hint="eastAsia"/>
              </w:rPr>
              <w:t>），棉花成熟度较好，可使用低剂量；反之使用高剂量。5、本品在棉花上的每季最多使用1次，收获期安全。</w:t>
            </w:r>
          </w:p>
        </w:tc>
      </w:tr>
      <w:tr w:rsidR="00731125">
        <w:trPr>
          <w:divId w:val="1792821014"/>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1、本品施用的适宜气候条件较宽，在低温条件下，也能表现出较好的脱叶效果。2、促进棉花叶柄基部提前形成离层，实现脱叶。在叶片枯萎前脱落，避免枯叶碎屑污染棉絮，提高棉花质量。3、改善棉花成熟条件，抑制贪青，使晚秋棉桃提早均匀成熟，能显著提高霜前花比例，提高质量。4、便于机械采棉和人工集中快采。 5、在棉花生长后期，对棉株下部喷施本品，使下部老叶脱落，改善棉田通风透光，减少烂铃，有利于下茬作物播种或移栽。</w:t>
            </w:r>
          </w:p>
        </w:tc>
      </w:tr>
      <w:tr w:rsidR="00731125">
        <w:trPr>
          <w:divId w:val="1792821014"/>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是一种接触型脱叶剂，施药时应对棉花植株各部位的叶片均匀喷雾，使植株叶片充分着药，以达预期的脱叶效果。2、本品的施用剂量和效果受施药期间的温度、湿度、光照强度、棉花成熟度、密度、品种等因素的影响。3、注意施药前后的气温变化，用药前后3-5天日最低温度≥</w:t>
            </w:r>
            <w:smartTag w:uri="urn:schemas-microsoft-com:office:smarttags" w:element="chmetcnv">
              <w:smartTagPr>
                <w:attr w:name="UnitName" w:val="℃"/>
                <w:attr w:name="SourceValue" w:val="12"/>
                <w:attr w:name="HasSpace" w:val="False"/>
                <w:attr w:name="Negative" w:val="False"/>
                <w:attr w:name="NumberType" w:val="1"/>
                <w:attr w:name="TCSC" w:val="0"/>
              </w:smartTagPr>
              <w:r>
                <w:rPr>
                  <w:rStyle w:val="style7"/>
                  <w:rFonts w:hint="eastAsia"/>
                </w:rPr>
                <w:t>12℃</w:t>
              </w:r>
            </w:smartTag>
            <w:r>
              <w:rPr>
                <w:rStyle w:val="style7"/>
                <w:rFonts w:hint="eastAsia"/>
              </w:rPr>
              <w:t>，更有利于本品充分发挥药效。4、对于棉花生长茂盛且密度大的田块，可采用高剂量。5、严格按推荐剂量施用。剂量过高，会带来枯叶的危险；剂量过低，导致脱叶不充分。 6、过早施用，会导致产生大量的未成熟纤维，从而造成经济损失。7、不得与枯叶剂或氯化钠混用，不能将已混好的药剂隔夜放置后使用。8、不建议使用超低量剂型（ULV）或微喷系统等，因为渗透和覆盖差，还可能引起飘移。9、药后24小时内降雨会影响药效，需要重喷。10、施药时应戴面罩、手套，穿保护性作业服，严禁吸烟和饮食。11、施药后应立即洗澡，并将作业服等保护性用具彻底清洗干净。12、喷施此药的器具，要立即用清洁剂和水彻底清洗干净；本品对水生植物如藻类等高毒，清洗或冲容器的废水，应避免污染河流、水塘及其它水体。废弃物要妥善处理，不能做他用。避免孕妇及哺乳期的妇女接触。</w:t>
            </w:r>
          </w:p>
        </w:tc>
      </w:tr>
      <w:tr w:rsidR="00731125">
        <w:trPr>
          <w:divId w:val="1792821014"/>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1、避免药剂直接接触到皮肤及眼睛，一旦接触，立即用大量水清洗至少15分钟。2、因疏忽或误服而发生中毒现象时，请速携带此标签立即就医，并依据中毒情况对症治疗。</w:t>
            </w:r>
          </w:p>
        </w:tc>
      </w:tr>
      <w:tr w:rsidR="00731125">
        <w:trPr>
          <w:divId w:val="1792821014"/>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1、本品应以原包装贮存于阴凉、干燥和通风处。 2、勿与食物、饮料、饲料、种子和肥料等其它商品同贮同运。 3、加锁保管，避免儿童接触。 4、运输时应注意防水防潮，避免雨淋；搬运时轻搬轻放，不可倒置。</w:t>
            </w:r>
          </w:p>
        </w:tc>
      </w:tr>
      <w:tr w:rsidR="00731125">
        <w:trPr>
          <w:divId w:val="1792821014"/>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792821014"/>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025058956"/>
          <w:tblCellSpacing w:w="0" w:type="dxa"/>
        </w:trPr>
        <w:tc>
          <w:tcPr>
            <w:tcW w:w="0" w:type="auto"/>
            <w:vAlign w:val="center"/>
            <w:hideMark/>
          </w:tcPr>
          <w:p w:rsidR="00731125" w:rsidRDefault="00254DA4">
            <w:r>
              <w:rPr>
                <w:rStyle w:val="style4"/>
                <w:rFonts w:hint="eastAsia"/>
              </w:rPr>
              <w:t>登记证号：</w:t>
            </w:r>
            <w:r>
              <w:rPr>
                <w:rFonts w:hint="eastAsia"/>
              </w:rPr>
              <w:t>PD20131453</w:t>
            </w:r>
          </w:p>
        </w:tc>
      </w:tr>
      <w:tr w:rsidR="00731125">
        <w:trPr>
          <w:divId w:val="1025058956"/>
          <w:tblCellSpacing w:w="0" w:type="dxa"/>
        </w:trPr>
        <w:tc>
          <w:tcPr>
            <w:tcW w:w="0" w:type="auto"/>
            <w:vAlign w:val="center"/>
            <w:hideMark/>
          </w:tcPr>
          <w:p w:rsidR="00731125" w:rsidRDefault="00254DA4">
            <w:r>
              <w:rPr>
                <w:rStyle w:val="style4"/>
                <w:rFonts w:hint="eastAsia"/>
              </w:rPr>
              <w:t>登记证持有人：</w:t>
            </w:r>
            <w:r>
              <w:rPr>
                <w:rFonts w:hint="eastAsia"/>
              </w:rPr>
              <w:t>四川润尔科技有限公司</w:t>
            </w:r>
          </w:p>
        </w:tc>
      </w:tr>
      <w:tr w:rsidR="00731125">
        <w:trPr>
          <w:divId w:val="1025058956"/>
          <w:tblCellSpacing w:w="0" w:type="dxa"/>
        </w:trPr>
        <w:tc>
          <w:tcPr>
            <w:tcW w:w="0" w:type="auto"/>
            <w:vAlign w:val="center"/>
            <w:hideMark/>
          </w:tcPr>
          <w:p w:rsidR="00731125" w:rsidRDefault="00254DA4">
            <w:r>
              <w:rPr>
                <w:rStyle w:val="style4"/>
                <w:rFonts w:hint="eastAsia"/>
              </w:rPr>
              <w:t>农药名称：</w:t>
            </w:r>
            <w:r>
              <w:rPr>
                <w:rFonts w:hint="eastAsia"/>
              </w:rPr>
              <w:t>甲哌鎓</w:t>
            </w:r>
          </w:p>
        </w:tc>
      </w:tr>
      <w:tr w:rsidR="00731125">
        <w:trPr>
          <w:divId w:val="1025058956"/>
          <w:tblCellSpacing w:w="0" w:type="dxa"/>
        </w:trPr>
        <w:tc>
          <w:tcPr>
            <w:tcW w:w="0" w:type="auto"/>
            <w:vAlign w:val="center"/>
            <w:hideMark/>
          </w:tcPr>
          <w:p w:rsidR="00731125" w:rsidRDefault="00254DA4">
            <w:r>
              <w:rPr>
                <w:rStyle w:val="style4"/>
                <w:rFonts w:hint="eastAsia"/>
              </w:rPr>
              <w:t>剂型：</w:t>
            </w:r>
            <w:r>
              <w:rPr>
                <w:rFonts w:hint="eastAsia"/>
              </w:rPr>
              <w:t>可溶粉剂</w:t>
            </w:r>
          </w:p>
        </w:tc>
      </w:tr>
      <w:tr w:rsidR="00731125">
        <w:trPr>
          <w:divId w:val="1025058956"/>
          <w:tblCellSpacing w:w="0" w:type="dxa"/>
        </w:trPr>
        <w:tc>
          <w:tcPr>
            <w:tcW w:w="0" w:type="auto"/>
            <w:vAlign w:val="center"/>
            <w:hideMark/>
          </w:tcPr>
          <w:p w:rsidR="00731125" w:rsidRDefault="00254DA4">
            <w:pPr>
              <w:divId w:val="46447368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7" name="图片 4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025058956"/>
          <w:tblCellSpacing w:w="0" w:type="dxa"/>
        </w:trPr>
        <w:tc>
          <w:tcPr>
            <w:tcW w:w="0" w:type="auto"/>
            <w:vAlign w:val="center"/>
            <w:hideMark/>
          </w:tcPr>
          <w:p w:rsidR="00731125" w:rsidRDefault="00254DA4">
            <w:r>
              <w:rPr>
                <w:rStyle w:val="style4"/>
                <w:rFonts w:hint="eastAsia"/>
              </w:rPr>
              <w:t>总有效成分含量：</w:t>
            </w:r>
            <w:r>
              <w:rPr>
                <w:rFonts w:hint="eastAsia"/>
              </w:rPr>
              <w:t>98%</w:t>
            </w:r>
          </w:p>
        </w:tc>
      </w:tr>
      <w:tr w:rsidR="00731125">
        <w:trPr>
          <w:divId w:val="1025058956"/>
          <w:tblCellSpacing w:w="0" w:type="dxa"/>
        </w:trPr>
        <w:tc>
          <w:tcPr>
            <w:tcW w:w="0" w:type="auto"/>
            <w:vAlign w:val="center"/>
            <w:hideMark/>
          </w:tcPr>
          <w:p w:rsidR="00731125" w:rsidRDefault="00254DA4">
            <w:pPr>
              <w:divId w:val="206455383"/>
            </w:pPr>
            <w:r>
              <w:rPr>
                <w:rFonts w:hint="eastAsia"/>
              </w:rPr>
              <w:t xml:space="preserve">有效成分及其含量： </w:t>
            </w:r>
          </w:p>
          <w:p w:rsidR="00731125" w:rsidRDefault="00254DA4">
            <w:r>
              <w:rPr>
                <w:rFonts w:hint="eastAsia"/>
              </w:rPr>
              <w:t xml:space="preserve">    甲哌鎓98%    </w:t>
            </w:r>
          </w:p>
        </w:tc>
      </w:tr>
      <w:tr w:rsidR="00731125">
        <w:trPr>
          <w:divId w:val="1025058956"/>
          <w:tblCellSpacing w:w="0" w:type="dxa"/>
        </w:trPr>
        <w:tc>
          <w:tcPr>
            <w:tcW w:w="0" w:type="auto"/>
            <w:vAlign w:val="center"/>
            <w:hideMark/>
          </w:tcPr>
          <w:p w:rsidR="00731125" w:rsidRDefault="00254DA4">
            <w:pPr>
              <w:divId w:val="79259415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棉花田</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w:t>
                  </w:r>
                  <w:smartTag w:uri="urn:schemas-microsoft-com:office:smarttags" w:element="chmetcnv">
                    <w:smartTagPr>
                      <w:attr w:name="UnitName" w:val="克"/>
                      <w:attr w:name="SourceValue" w:val="4"/>
                      <w:attr w:name="HasSpace" w:val="False"/>
                      <w:attr w:name="Negative" w:val="True"/>
                      <w:attr w:name="NumberType" w:val="1"/>
                      <w:attr w:name="TCSC" w:val="0"/>
                    </w:smartTagPr>
                    <w:r>
                      <w:rPr>
                        <w:rStyle w:val="style7"/>
                        <w:rFonts w:hint="eastAsia"/>
                      </w:rPr>
                      <w:t>-4克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茎叶喷雾</w:t>
                  </w:r>
                </w:p>
              </w:tc>
            </w:tr>
          </w:tbl>
          <w:p w:rsidR="00731125" w:rsidRDefault="00731125"/>
        </w:tc>
      </w:tr>
      <w:tr w:rsidR="00731125">
        <w:trPr>
          <w:divId w:val="1025058956"/>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于棉花初花期和盛花期，分别用药液均匀喷雾1次，每季用药浓度以有效成份45</w:t>
            </w:r>
            <w:smartTag w:uri="urn:schemas-microsoft-com:office:smarttags" w:element="chmetcnv">
              <w:smartTagPr>
                <w:attr w:name="UnitName" w:val="克"/>
                <w:attr w:name="SourceValue" w:val="60"/>
                <w:attr w:name="HasSpace" w:val="False"/>
                <w:attr w:name="Negative" w:val="True"/>
                <w:attr w:name="NumberType" w:val="1"/>
                <w:attr w:name="TCSC" w:val="0"/>
              </w:smartTagPr>
              <w:r>
                <w:rPr>
                  <w:rStyle w:val="style7"/>
                  <w:rFonts w:hint="eastAsia"/>
                </w:rPr>
                <w:t>-60克</w:t>
              </w:r>
            </w:smartTag>
            <w:r>
              <w:rPr>
                <w:rStyle w:val="style7"/>
                <w:rFonts w:hint="eastAsia"/>
              </w:rPr>
              <w:t>/公顷为宜。本品在棉花上的安全间隔期为28天，每季最多使用2次。</w:t>
            </w:r>
          </w:p>
        </w:tc>
      </w:tr>
      <w:tr w:rsidR="00731125">
        <w:trPr>
          <w:divId w:val="1025058956"/>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本品为内吸性植物生长延缓剂，能抑制细胞伸长，抑制赤霉素的生物合成。用于棉花植株，能延缓营养体生长，使植株矮化，株型紧凑，且能增加叶绿素含量，提高叶片同化能力。</w:t>
            </w:r>
          </w:p>
        </w:tc>
      </w:tr>
      <w:tr w:rsidR="00731125">
        <w:trPr>
          <w:divId w:val="1025058956"/>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先用少量水溶化再兑水稀释。2、不能与碱性物质混用，应随配随用。3、使用时穿戴好防护服、口罩和手套等防护品，避免吸入药液；工作时禁止吸烟和进食等；工作结束后，应用肥皂和清水洗脸、手和裸露部位。4、使用后的包装袋应妥善处理，不能随意丢弃，也不能做他用。禁止在河塘等水体中清洗施药器具或将施药器具的废水倒入河流、池塘等水源。5、避免孕妇及哺乳期妇女接触本品。</w:t>
            </w:r>
          </w:p>
        </w:tc>
      </w:tr>
      <w:tr w:rsidR="00731125">
        <w:trPr>
          <w:divId w:val="1025058956"/>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使用中或使用后如感觉不适，应立即停止工作，采取急救措施。若不慎吸入，将病人移至空气流通处，请医生诊治。若药剂不慎接触皮肤，应用大量清水冲洗。若溅入眼睛，应用大量清水冲洗至少15分钟，严重时送往医院。若误服，</w:t>
            </w:r>
            <w:r>
              <w:rPr>
                <w:rStyle w:val="style7"/>
                <w:rFonts w:hint="eastAsia"/>
              </w:rPr>
              <w:lastRenderedPageBreak/>
              <w:t>及时带标签到医院对症治疗。</w:t>
            </w:r>
          </w:p>
        </w:tc>
      </w:tr>
      <w:tr w:rsidR="00731125">
        <w:trPr>
          <w:divId w:val="1025058956"/>
          <w:tblCellSpacing w:w="0" w:type="dxa"/>
        </w:trPr>
        <w:tc>
          <w:tcPr>
            <w:tcW w:w="0" w:type="auto"/>
            <w:vAlign w:val="center"/>
            <w:hideMark/>
          </w:tcPr>
          <w:p w:rsidR="00731125" w:rsidRDefault="00254DA4">
            <w:r>
              <w:rPr>
                <w:rStyle w:val="style4"/>
                <w:rFonts w:hint="eastAsia"/>
              </w:rPr>
              <w:lastRenderedPageBreak/>
              <w:t>储存和运输方法：</w:t>
            </w:r>
            <w:r>
              <w:rPr>
                <w:rFonts w:hint="eastAsia"/>
              </w:rPr>
              <w:br/>
            </w:r>
            <w:r>
              <w:rPr>
                <w:rStyle w:val="style7"/>
                <w:rFonts w:hint="eastAsia"/>
              </w:rPr>
              <w:t>1、该药易吸潮，需贮存于干燥、阴凉、通风处。2、本品应远离儿童，并加锁。不能与食物、饲料、种子、化肥等物品同贮同运。</w:t>
            </w:r>
          </w:p>
        </w:tc>
      </w:tr>
      <w:tr w:rsidR="00731125">
        <w:trPr>
          <w:divId w:val="1025058956"/>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025058956"/>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96215854"/>
          <w:tblCellSpacing w:w="0" w:type="dxa"/>
        </w:trPr>
        <w:tc>
          <w:tcPr>
            <w:tcW w:w="0" w:type="auto"/>
            <w:vAlign w:val="center"/>
            <w:hideMark/>
          </w:tcPr>
          <w:p w:rsidR="00731125" w:rsidRDefault="00254DA4">
            <w:r>
              <w:rPr>
                <w:rStyle w:val="style4"/>
                <w:rFonts w:hint="eastAsia"/>
              </w:rPr>
              <w:t>登记证号：</w:t>
            </w:r>
            <w:r>
              <w:rPr>
                <w:rFonts w:hint="eastAsia"/>
              </w:rPr>
              <w:t>PD175-93</w:t>
            </w:r>
          </w:p>
        </w:tc>
      </w:tr>
      <w:tr w:rsidR="00731125">
        <w:trPr>
          <w:divId w:val="96215854"/>
          <w:tblCellSpacing w:w="0" w:type="dxa"/>
        </w:trPr>
        <w:tc>
          <w:tcPr>
            <w:tcW w:w="0" w:type="auto"/>
            <w:vAlign w:val="center"/>
            <w:hideMark/>
          </w:tcPr>
          <w:p w:rsidR="00731125" w:rsidRDefault="00254DA4">
            <w:r>
              <w:rPr>
                <w:rStyle w:val="style4"/>
                <w:rFonts w:hint="eastAsia"/>
              </w:rPr>
              <w:t>登记证持有人：</w:t>
            </w:r>
            <w:r>
              <w:rPr>
                <w:rFonts w:hint="eastAsia"/>
              </w:rPr>
              <w:t>美商华仑生物科学公司</w:t>
            </w:r>
          </w:p>
        </w:tc>
      </w:tr>
      <w:tr w:rsidR="00731125">
        <w:trPr>
          <w:divId w:val="96215854"/>
          <w:tblCellSpacing w:w="0" w:type="dxa"/>
        </w:trPr>
        <w:tc>
          <w:tcPr>
            <w:tcW w:w="0" w:type="auto"/>
            <w:vAlign w:val="center"/>
            <w:hideMark/>
          </w:tcPr>
          <w:p w:rsidR="00731125" w:rsidRDefault="00254DA4">
            <w:r>
              <w:rPr>
                <w:rStyle w:val="style4"/>
                <w:rFonts w:hint="eastAsia"/>
              </w:rPr>
              <w:t>农药名称：</w:t>
            </w:r>
            <w:r>
              <w:rPr>
                <w:rFonts w:hint="eastAsia"/>
              </w:rPr>
              <w:t>赤霉酸</w:t>
            </w:r>
          </w:p>
        </w:tc>
      </w:tr>
      <w:tr w:rsidR="00731125">
        <w:trPr>
          <w:divId w:val="96215854"/>
          <w:tblCellSpacing w:w="0" w:type="dxa"/>
        </w:trPr>
        <w:tc>
          <w:tcPr>
            <w:tcW w:w="0" w:type="auto"/>
            <w:vAlign w:val="center"/>
            <w:hideMark/>
          </w:tcPr>
          <w:p w:rsidR="00731125" w:rsidRDefault="00254DA4">
            <w:r>
              <w:rPr>
                <w:rStyle w:val="style4"/>
                <w:rFonts w:hint="eastAsia"/>
              </w:rPr>
              <w:t>剂型：</w:t>
            </w:r>
            <w:r>
              <w:rPr>
                <w:rFonts w:hint="eastAsia"/>
              </w:rPr>
              <w:t>可溶粉剂</w:t>
            </w:r>
          </w:p>
        </w:tc>
      </w:tr>
      <w:tr w:rsidR="00731125">
        <w:trPr>
          <w:divId w:val="96215854"/>
          <w:tblCellSpacing w:w="0" w:type="dxa"/>
        </w:trPr>
        <w:tc>
          <w:tcPr>
            <w:tcW w:w="0" w:type="auto"/>
            <w:vAlign w:val="center"/>
            <w:hideMark/>
          </w:tcPr>
          <w:p w:rsidR="00731125" w:rsidRDefault="00254DA4">
            <w:pPr>
              <w:divId w:val="140197845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8" name="图片 4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96215854"/>
          <w:tblCellSpacing w:w="0" w:type="dxa"/>
        </w:trPr>
        <w:tc>
          <w:tcPr>
            <w:tcW w:w="0" w:type="auto"/>
            <w:vAlign w:val="center"/>
            <w:hideMark/>
          </w:tcPr>
          <w:p w:rsidR="00731125" w:rsidRDefault="00254DA4">
            <w:r>
              <w:rPr>
                <w:rStyle w:val="style4"/>
                <w:rFonts w:hint="eastAsia"/>
              </w:rPr>
              <w:t>总有效成分含量：</w:t>
            </w:r>
            <w:r>
              <w:rPr>
                <w:rFonts w:hint="eastAsia"/>
              </w:rPr>
              <w:t>20%</w:t>
            </w:r>
          </w:p>
        </w:tc>
      </w:tr>
      <w:tr w:rsidR="00731125">
        <w:trPr>
          <w:divId w:val="96215854"/>
          <w:tblCellSpacing w:w="0" w:type="dxa"/>
        </w:trPr>
        <w:tc>
          <w:tcPr>
            <w:tcW w:w="0" w:type="auto"/>
            <w:vAlign w:val="center"/>
            <w:hideMark/>
          </w:tcPr>
          <w:p w:rsidR="00731125" w:rsidRDefault="00254DA4">
            <w:pPr>
              <w:divId w:val="787970568"/>
            </w:pPr>
            <w:r>
              <w:rPr>
                <w:rFonts w:hint="eastAsia"/>
              </w:rPr>
              <w:t xml:space="preserve">有效成分及其含量： </w:t>
            </w:r>
          </w:p>
          <w:p w:rsidR="00731125" w:rsidRDefault="00254DA4">
            <w:r>
              <w:rPr>
                <w:rFonts w:hint="eastAsia"/>
              </w:rPr>
              <w:t xml:space="preserve">    赤霉酸20%    </w:t>
            </w:r>
          </w:p>
        </w:tc>
      </w:tr>
      <w:tr w:rsidR="00731125">
        <w:trPr>
          <w:divId w:val="96215854"/>
          <w:tblCellSpacing w:w="0" w:type="dxa"/>
        </w:trPr>
        <w:tc>
          <w:tcPr>
            <w:tcW w:w="0" w:type="auto"/>
            <w:vAlign w:val="center"/>
            <w:hideMark/>
          </w:tcPr>
          <w:p w:rsidR="00731125" w:rsidRDefault="00254DA4">
            <w:pPr>
              <w:divId w:val="96142187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枣树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15000-45000倍液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15000-30000倍液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全株喷雾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拉长果穗30000-50000倍液；增大果粒10000-20000倍液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w:t>
                  </w:r>
                  <w:smartTag w:uri="urn:schemas-microsoft-com:office:smarttags" w:element="chmetcnv">
                    <w:smartTagPr>
                      <w:attr w:name="UnitName" w:val="克"/>
                      <w:attr w:name="SourceValue" w:val="30"/>
                      <w:attr w:name="HasSpace" w:val="False"/>
                      <w:attr w:name="Negative" w:val="True"/>
                      <w:attr w:name="NumberType" w:val="1"/>
                      <w:attr w:name="TCSC" w:val="0"/>
                    </w:smartTagPr>
                    <w:r>
                      <w:rPr>
                        <w:rStyle w:val="style7"/>
                        <w:rFonts w:hint="eastAsia"/>
                      </w:rPr>
                      <w:t>-30克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96215854"/>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1.水稻：调节生长20-30克制剂/亩，全株均匀喷雾。 2.葡萄：拉长果穗30,000-50,000倍，全株均匀喷雾；增大果粒10,000-20,000倍，只沾或喷果穗。 3.在柑橘上使用，谢花2/3时喷第一次，间隔7-10天喷第二次。 4.枣树第一、第二及第三批花盛开时全树各喷一次，共三次。建议只留二到三批果，以免果树负载过大，影响果实大小及采收期。</w:t>
            </w:r>
          </w:p>
        </w:tc>
      </w:tr>
      <w:tr w:rsidR="00731125">
        <w:trPr>
          <w:divId w:val="96215854"/>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使用时投入水中溶解，依推荐剂量使用赤霉酸植物生长调节剂，可促进作物生长发育，提高座果率。</w:t>
            </w:r>
          </w:p>
        </w:tc>
      </w:tr>
      <w:tr w:rsidR="00731125">
        <w:trPr>
          <w:divId w:val="96215854"/>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1.应采用雾化好的优质喷雾器及喷头喷药，雾滴要细小，均匀喷雾。2. 喷药时间以无风的清晨或傍晚为宜。喷后6小时内下雨会影响药效。3. 喷药前后要注意作物的水肥管理。4. 用微酸性的清水配药，随配随用，勿与碱性农药、肥料等物质混用。5、施药时要注意穿长衣长裤、戴手套、眼镜等；此时避免吃东西、饮水、吸烟等，施药后洗干净手脸等。6、清洗器具的废水不能排入河流、池塘等水源。废弃物要妥善处理，不能做他用。 注1：在水稻杂交制种中，抽穗初期约5%时开始喷母本（比常规早2-3天），连续喷3次，先用高浓度，后</w:t>
            </w:r>
            <w:r>
              <w:rPr>
                <w:rStyle w:val="style7"/>
                <w:rFonts w:hint="eastAsia"/>
              </w:rPr>
              <w:lastRenderedPageBreak/>
              <w:t>用较低的浓度; 水稻幼苗期低温时灌浆期用2-3万倍可壮苗，促进光合作用，提高米质，抗病力等。 注2：各种葡萄品种使用目的不同时，使用的时期﹑浓度﹑施药部位也不同，用药量差异很大，尤其是巨峰锋和无核白，请务必掌握使用时期，浓度，及施药部位，如： 1. 拉长花穗：须在第一批花开花前10-14天全株喷湿，第二批花开花前10-14天单独喷湿该花穗即可，红提品种在高温时用4- 5万倍，低温时用3– 4万倍。其他品种之使用请咨询本公司技术人员。 2. 增大果粒：红提，巨峰锋等有核品种建议用1万倍混合展着剂“必加”2,000倍于果粒10</w:t>
            </w:r>
            <w:smartTag w:uri="urn:schemas-microsoft-com:office:smarttags" w:element="chmetcnv">
              <w:smartTagPr>
                <w:attr w:name="UnitName" w:val="毫米"/>
                <w:attr w:name="SourceValue" w:val="12"/>
                <w:attr w:name="HasSpace" w:val="False"/>
                <w:attr w:name="Negative" w:val="True"/>
                <w:attr w:name="NumberType" w:val="1"/>
                <w:attr w:name="TCSC" w:val="0"/>
              </w:smartTagPr>
              <w:r>
                <w:rPr>
                  <w:rStyle w:val="style7"/>
                  <w:rFonts w:hint="eastAsia"/>
                </w:rPr>
                <w:t>-12毫米</w:t>
              </w:r>
            </w:smartTag>
            <w:r>
              <w:rPr>
                <w:rStyle w:val="style7"/>
                <w:rFonts w:hint="eastAsia"/>
              </w:rPr>
              <w:t>及14</w:t>
            </w:r>
            <w:smartTag w:uri="urn:schemas-microsoft-com:office:smarttags" w:element="chmetcnv">
              <w:smartTagPr>
                <w:attr w:name="UnitName" w:val="毫米"/>
                <w:attr w:name="SourceValue" w:val="15"/>
                <w:attr w:name="HasSpace" w:val="False"/>
                <w:attr w:name="Negative" w:val="True"/>
                <w:attr w:name="NumberType" w:val="1"/>
                <w:attr w:name="TCSC" w:val="0"/>
              </w:smartTagPr>
              <w:r>
                <w:rPr>
                  <w:rStyle w:val="style7"/>
                  <w:rFonts w:hint="eastAsia"/>
                </w:rPr>
                <w:t>-15毫米</w:t>
              </w:r>
            </w:smartTag>
            <w:r>
              <w:rPr>
                <w:rStyle w:val="style7"/>
                <w:rFonts w:hint="eastAsia"/>
              </w:rPr>
              <w:t>时各沾果穗一次，共两次。其他品种之使用请咨询本公司技术人员。 ※ 在葡萄上使用，因品种差异较大， 致不同品种间的使用技术差异较大,使用前请先小规模试验，确定安全后再大面积使用， 或联系本公司技术人员指导。</w:t>
            </w:r>
          </w:p>
        </w:tc>
      </w:tr>
      <w:tr w:rsidR="00731125">
        <w:trPr>
          <w:divId w:val="96215854"/>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避免接触到眼睛或皮肤，不慎吸入，应将病人移到通风处。不慎接触皮肤或溅入眼睛中，应用大量水冲洗至少15分钟。若误服应立即送医院抢救，无特殊解毒剂，可对症治疗。</w:t>
            </w:r>
          </w:p>
        </w:tc>
      </w:tr>
      <w:tr w:rsidR="00731125">
        <w:trPr>
          <w:divId w:val="96215854"/>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应在低温、干燥、阴凉条件下贮藏，不可在阳光下暴晒，并远离火源、热源及儿童存放，并加锁。不能与食品、饮料、粮食、饲料等混合储运。</w:t>
            </w:r>
          </w:p>
        </w:tc>
      </w:tr>
      <w:tr w:rsidR="00731125">
        <w:trPr>
          <w:divId w:val="96215854"/>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96215854"/>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463765347"/>
          <w:tblCellSpacing w:w="0" w:type="dxa"/>
        </w:trPr>
        <w:tc>
          <w:tcPr>
            <w:tcW w:w="0" w:type="auto"/>
            <w:vAlign w:val="center"/>
            <w:hideMark/>
          </w:tcPr>
          <w:p w:rsidR="00731125" w:rsidRDefault="00254DA4">
            <w:r>
              <w:rPr>
                <w:rStyle w:val="style4"/>
                <w:rFonts w:hint="eastAsia"/>
              </w:rPr>
              <w:t>登记证号：</w:t>
            </w:r>
            <w:r>
              <w:rPr>
                <w:rFonts w:hint="eastAsia"/>
              </w:rPr>
              <w:t>PD20150666</w:t>
            </w:r>
          </w:p>
        </w:tc>
      </w:tr>
      <w:tr w:rsidR="00731125">
        <w:trPr>
          <w:divId w:val="1463765347"/>
          <w:tblCellSpacing w:w="0" w:type="dxa"/>
        </w:trPr>
        <w:tc>
          <w:tcPr>
            <w:tcW w:w="0" w:type="auto"/>
            <w:vAlign w:val="center"/>
            <w:hideMark/>
          </w:tcPr>
          <w:p w:rsidR="00731125" w:rsidRDefault="00254DA4">
            <w:r>
              <w:rPr>
                <w:rStyle w:val="style4"/>
                <w:rFonts w:hint="eastAsia"/>
              </w:rPr>
              <w:t>登记证持有人：</w:t>
            </w:r>
            <w:r>
              <w:rPr>
                <w:rFonts w:hint="eastAsia"/>
              </w:rPr>
              <w:t>浙江泰达作物科技有限公司</w:t>
            </w:r>
          </w:p>
        </w:tc>
      </w:tr>
      <w:tr w:rsidR="00731125">
        <w:trPr>
          <w:divId w:val="1463765347"/>
          <w:tblCellSpacing w:w="0" w:type="dxa"/>
        </w:trPr>
        <w:tc>
          <w:tcPr>
            <w:tcW w:w="0" w:type="auto"/>
            <w:vAlign w:val="center"/>
            <w:hideMark/>
          </w:tcPr>
          <w:p w:rsidR="00731125" w:rsidRDefault="00254DA4">
            <w:r>
              <w:rPr>
                <w:rStyle w:val="style4"/>
                <w:rFonts w:hint="eastAsia"/>
              </w:rPr>
              <w:t>农药名称：</w:t>
            </w:r>
            <w:r>
              <w:rPr>
                <w:rFonts w:hint="eastAsia"/>
              </w:rPr>
              <w:t>单氰胺</w:t>
            </w:r>
          </w:p>
        </w:tc>
      </w:tr>
      <w:tr w:rsidR="00731125">
        <w:trPr>
          <w:divId w:val="1463765347"/>
          <w:tblCellSpacing w:w="0" w:type="dxa"/>
        </w:trPr>
        <w:tc>
          <w:tcPr>
            <w:tcW w:w="0" w:type="auto"/>
            <w:vAlign w:val="center"/>
            <w:hideMark/>
          </w:tcPr>
          <w:p w:rsidR="00731125" w:rsidRDefault="00254DA4">
            <w:r>
              <w:rPr>
                <w:rStyle w:val="style4"/>
                <w:rFonts w:hint="eastAsia"/>
              </w:rPr>
              <w:t>剂型：</w:t>
            </w:r>
            <w:r>
              <w:rPr>
                <w:rFonts w:hint="eastAsia"/>
              </w:rPr>
              <w:t>水剂</w:t>
            </w:r>
          </w:p>
        </w:tc>
      </w:tr>
      <w:tr w:rsidR="00731125">
        <w:trPr>
          <w:divId w:val="1463765347"/>
          <w:tblCellSpacing w:w="0" w:type="dxa"/>
        </w:trPr>
        <w:tc>
          <w:tcPr>
            <w:tcW w:w="0" w:type="auto"/>
            <w:vAlign w:val="center"/>
            <w:hideMark/>
          </w:tcPr>
          <w:p w:rsidR="00731125" w:rsidRDefault="00254DA4">
            <w:pPr>
              <w:divId w:val="194734729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9" name="图片 4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1463765347"/>
          <w:tblCellSpacing w:w="0" w:type="dxa"/>
        </w:trPr>
        <w:tc>
          <w:tcPr>
            <w:tcW w:w="0" w:type="auto"/>
            <w:vAlign w:val="center"/>
            <w:hideMark/>
          </w:tcPr>
          <w:p w:rsidR="00731125" w:rsidRDefault="00254DA4">
            <w:r>
              <w:rPr>
                <w:rStyle w:val="style4"/>
                <w:rFonts w:hint="eastAsia"/>
              </w:rPr>
              <w:t>总有效成分含量：</w:t>
            </w:r>
            <w:r>
              <w:rPr>
                <w:rFonts w:hint="eastAsia"/>
              </w:rPr>
              <w:t>50%</w:t>
            </w:r>
          </w:p>
        </w:tc>
      </w:tr>
      <w:tr w:rsidR="00731125">
        <w:trPr>
          <w:divId w:val="1463765347"/>
          <w:tblCellSpacing w:w="0" w:type="dxa"/>
        </w:trPr>
        <w:tc>
          <w:tcPr>
            <w:tcW w:w="0" w:type="auto"/>
            <w:vAlign w:val="center"/>
            <w:hideMark/>
          </w:tcPr>
          <w:p w:rsidR="00731125" w:rsidRDefault="00254DA4">
            <w:pPr>
              <w:divId w:val="1990937301"/>
            </w:pPr>
            <w:r>
              <w:rPr>
                <w:rFonts w:hint="eastAsia"/>
              </w:rPr>
              <w:t xml:space="preserve">有效成分及其含量： </w:t>
            </w:r>
          </w:p>
          <w:p w:rsidR="00731125" w:rsidRDefault="00254DA4">
            <w:r>
              <w:rPr>
                <w:rFonts w:hint="eastAsia"/>
              </w:rPr>
              <w:t xml:space="preserve">    单氰胺50%    </w:t>
            </w:r>
          </w:p>
        </w:tc>
      </w:tr>
      <w:tr w:rsidR="00731125">
        <w:trPr>
          <w:divId w:val="1463765347"/>
          <w:tblCellSpacing w:w="0" w:type="dxa"/>
        </w:trPr>
        <w:tc>
          <w:tcPr>
            <w:tcW w:w="0" w:type="auto"/>
            <w:vAlign w:val="center"/>
            <w:hideMark/>
          </w:tcPr>
          <w:p w:rsidR="00731125" w:rsidRDefault="00254DA4">
            <w:pPr>
              <w:divId w:val="166369927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25-50倍液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463765347"/>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1、在葡萄自然萌芽前10-25天施用。 2、单氰胺不可与其他物质混合使用。 3、每季最多使用1次。</w:t>
            </w:r>
          </w:p>
        </w:tc>
      </w:tr>
      <w:tr w:rsidR="00731125">
        <w:trPr>
          <w:divId w:val="1463765347"/>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本品是一种落叶植物破眠剂，通过打破植物休眠，刺激葡萄提前发芽和成熟，并能促使作物萌动初期芽齐﹑芽壮，还可增加作物单产，改善品质。</w:t>
            </w:r>
          </w:p>
        </w:tc>
      </w:tr>
      <w:tr w:rsidR="00731125">
        <w:trPr>
          <w:divId w:val="1463765347"/>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1、避免产品在使用过程中直接或间接接触到人，使用时应确保</w:t>
            </w:r>
            <w:smartTag w:uri="urn:schemas-microsoft-com:office:smarttags" w:element="chmetcnv">
              <w:smartTagPr>
                <w:attr w:name="UnitName" w:val="米"/>
                <w:attr w:name="SourceValue" w:val="100"/>
                <w:attr w:name="HasSpace" w:val="False"/>
                <w:attr w:name="Negative" w:val="False"/>
                <w:attr w:name="NumberType" w:val="1"/>
                <w:attr w:name="TCSC" w:val="0"/>
              </w:smartTagPr>
              <w:r>
                <w:rPr>
                  <w:rStyle w:val="style7"/>
                  <w:rFonts w:hint="eastAsia"/>
                </w:rPr>
                <w:t>100米</w:t>
              </w:r>
            </w:smartTag>
            <w:r>
              <w:rPr>
                <w:rStyle w:val="style7"/>
                <w:rFonts w:hint="eastAsia"/>
              </w:rPr>
              <w:t>范围内无其他人员。 2、本品对眼睛和皮肤有刺激作用。使用本品时必须戴手套和防护</w:t>
            </w:r>
            <w:r>
              <w:rPr>
                <w:rStyle w:val="style7"/>
                <w:rFonts w:hint="eastAsia"/>
              </w:rPr>
              <w:lastRenderedPageBreak/>
              <w:t>眼罩，操作后用清水洗眼、漱口，并用肥皂仔细清洗脸、手等易暴露部位，清洗防护用品。 3、酒精饮料可与单氰胺发生交互作用，可能出现潮红症状（呼吸困难、脸色紫红）。操作本品前后24小时避免接触酒精和饮酒。 4、避免药液污染水源、河流、鱼塘等。远离水产养殖区施药，禁止在水体中清洗施药器具。 5、处理后至少3天禁止未穿防护服的人员，以及儿童和动物进入处理区域。 6、若使用铜制剂喷雾，至少30天后才能使用本品。请勿在使用本品前14天或后14天内使用油制剂。 7、施药时应防止漂移的雾滴对其他植株产生伤害。 8、低温条件下，花蕾和萌芽易霜冻，被损坏或死亡。使用本品后，早期叶子可能会泛黄，属正常现象，后期生长会正常。 9、用过的容器应妥善处理，不可做他用，也不可随意丢弃。 10、孕妇及哺乳期妇女避免接触本品。</w:t>
            </w:r>
          </w:p>
        </w:tc>
      </w:tr>
      <w:tr w:rsidR="00731125">
        <w:trPr>
          <w:divId w:val="1463765347"/>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中毒症状：出现红斑、血压下降、脉率加快、作呕、有灼烧感、头痛、皮肤和粘膜刺激，大量摄入可抑制循环甚至失去知觉。使用过程中如有不适，立即停止工作，采用急救措施携标签送医就诊。 急救治疗： 1、眼睛溅入：撑开眼睛用清水轻缓冲洗15-20分钟，并请医生诊治。2、皮肤或衣物粘附：立即脱掉被污染的衣服，用大量清水冲洗皮肤15-20分钟，携带本标签送医院诊治。3、吸入：将患者移至空气新鲜处，若患者停止呼吸，应拨打急救电话，对患者进行人工呼吸，并送医院诊治。4、误食：立即请医生诊治。饮1杯水。请勿催吐。对意识不清楚的患者请勿喂食任何物质。</w:t>
            </w:r>
          </w:p>
        </w:tc>
      </w:tr>
      <w:tr w:rsidR="00731125">
        <w:trPr>
          <w:divId w:val="1463765347"/>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本品应在阴凉、低温条件（不超过</w:t>
            </w:r>
            <w:smartTag w:uri="urn:schemas-microsoft-com:office:smarttags" w:element="chmetcnv">
              <w:smartTagPr>
                <w:attr w:name="UnitName" w:val="℃"/>
                <w:attr w:name="SourceValue" w:val="20"/>
                <w:attr w:name="HasSpace" w:val="False"/>
                <w:attr w:name="Negative" w:val="False"/>
                <w:attr w:name="NumberType" w:val="1"/>
                <w:attr w:name="TCSC" w:val="0"/>
              </w:smartTagPr>
              <w:r>
                <w:rPr>
                  <w:rStyle w:val="style7"/>
                  <w:rFonts w:hint="eastAsia"/>
                </w:rPr>
                <w:t>20℃</w:t>
              </w:r>
            </w:smartTag>
            <w:r>
              <w:rPr>
                <w:rStyle w:val="style7"/>
                <w:rFonts w:hint="eastAsia"/>
              </w:rPr>
              <w:t>）下储存，禁止直接暴露在太阳下。置于儿童接触不到的地方，并加锁。远离热源或火源。在储存和运输过程中禁止污染水源、食物和饲料。勿与食品、饮料、粮食、饲料等其他商品同储同运。</w:t>
            </w:r>
          </w:p>
        </w:tc>
      </w:tr>
      <w:tr w:rsidR="00731125">
        <w:trPr>
          <w:divId w:val="1463765347"/>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463765347"/>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813056425"/>
          <w:tblCellSpacing w:w="0" w:type="dxa"/>
        </w:trPr>
        <w:tc>
          <w:tcPr>
            <w:tcW w:w="0" w:type="auto"/>
            <w:vAlign w:val="center"/>
            <w:hideMark/>
          </w:tcPr>
          <w:p w:rsidR="00731125" w:rsidRDefault="00254DA4">
            <w:r>
              <w:rPr>
                <w:rStyle w:val="style4"/>
                <w:rFonts w:hint="eastAsia"/>
              </w:rPr>
              <w:t>登记证号：</w:t>
            </w:r>
            <w:r>
              <w:rPr>
                <w:rFonts w:hint="eastAsia"/>
              </w:rPr>
              <w:t>PD20182014</w:t>
            </w:r>
          </w:p>
        </w:tc>
      </w:tr>
      <w:tr w:rsidR="00731125">
        <w:trPr>
          <w:divId w:val="1813056425"/>
          <w:tblCellSpacing w:w="0" w:type="dxa"/>
        </w:trPr>
        <w:tc>
          <w:tcPr>
            <w:tcW w:w="0" w:type="auto"/>
            <w:vAlign w:val="center"/>
            <w:hideMark/>
          </w:tcPr>
          <w:p w:rsidR="00731125" w:rsidRDefault="00254DA4">
            <w:r>
              <w:rPr>
                <w:rStyle w:val="style4"/>
                <w:rFonts w:hint="eastAsia"/>
              </w:rPr>
              <w:t>登记证持有人：</w:t>
            </w:r>
            <w:r>
              <w:rPr>
                <w:rFonts w:hint="eastAsia"/>
              </w:rPr>
              <w:t>河北省黄骅市鸿承企业有限公司</w:t>
            </w:r>
          </w:p>
        </w:tc>
      </w:tr>
      <w:tr w:rsidR="00731125">
        <w:trPr>
          <w:divId w:val="1813056425"/>
          <w:tblCellSpacing w:w="0" w:type="dxa"/>
        </w:trPr>
        <w:tc>
          <w:tcPr>
            <w:tcW w:w="0" w:type="auto"/>
            <w:vAlign w:val="center"/>
            <w:hideMark/>
          </w:tcPr>
          <w:p w:rsidR="00731125" w:rsidRDefault="00254DA4">
            <w:r>
              <w:rPr>
                <w:rStyle w:val="style4"/>
                <w:rFonts w:hint="eastAsia"/>
              </w:rPr>
              <w:t>农药名称：</w:t>
            </w:r>
            <w:r>
              <w:rPr>
                <w:rFonts w:hint="eastAsia"/>
              </w:rPr>
              <w:t>苦参碱</w:t>
            </w:r>
          </w:p>
        </w:tc>
      </w:tr>
      <w:tr w:rsidR="00731125">
        <w:trPr>
          <w:divId w:val="1813056425"/>
          <w:tblCellSpacing w:w="0" w:type="dxa"/>
        </w:trPr>
        <w:tc>
          <w:tcPr>
            <w:tcW w:w="0" w:type="auto"/>
            <w:vAlign w:val="center"/>
            <w:hideMark/>
          </w:tcPr>
          <w:p w:rsidR="00731125" w:rsidRDefault="00254DA4">
            <w:r>
              <w:rPr>
                <w:rStyle w:val="style4"/>
                <w:rFonts w:hint="eastAsia"/>
              </w:rPr>
              <w:t>剂型：</w:t>
            </w:r>
            <w:r>
              <w:rPr>
                <w:rFonts w:hint="eastAsia"/>
              </w:rPr>
              <w:t>可溶液剂</w:t>
            </w:r>
          </w:p>
        </w:tc>
      </w:tr>
      <w:tr w:rsidR="00731125">
        <w:trPr>
          <w:divId w:val="1813056425"/>
          <w:tblCellSpacing w:w="0" w:type="dxa"/>
        </w:trPr>
        <w:tc>
          <w:tcPr>
            <w:tcW w:w="0" w:type="auto"/>
            <w:vAlign w:val="center"/>
            <w:hideMark/>
          </w:tcPr>
          <w:p w:rsidR="00731125" w:rsidRDefault="00254DA4">
            <w:pPr>
              <w:divId w:val="64828796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0" name="图片 5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813056425"/>
          <w:tblCellSpacing w:w="0" w:type="dxa"/>
        </w:trPr>
        <w:tc>
          <w:tcPr>
            <w:tcW w:w="0" w:type="auto"/>
            <w:vAlign w:val="center"/>
            <w:hideMark/>
          </w:tcPr>
          <w:p w:rsidR="00731125" w:rsidRDefault="00254DA4">
            <w:r>
              <w:rPr>
                <w:rStyle w:val="style4"/>
                <w:rFonts w:hint="eastAsia"/>
              </w:rPr>
              <w:t>总有效成分含量：</w:t>
            </w:r>
            <w:r>
              <w:rPr>
                <w:rFonts w:hint="eastAsia"/>
              </w:rPr>
              <w:t>1%</w:t>
            </w:r>
          </w:p>
        </w:tc>
      </w:tr>
      <w:tr w:rsidR="00731125">
        <w:trPr>
          <w:divId w:val="1813056425"/>
          <w:tblCellSpacing w:w="0" w:type="dxa"/>
        </w:trPr>
        <w:tc>
          <w:tcPr>
            <w:tcW w:w="0" w:type="auto"/>
            <w:vAlign w:val="center"/>
            <w:hideMark/>
          </w:tcPr>
          <w:p w:rsidR="00731125" w:rsidRDefault="00254DA4">
            <w:pPr>
              <w:divId w:val="609550681"/>
            </w:pPr>
            <w:r>
              <w:rPr>
                <w:rFonts w:hint="eastAsia"/>
              </w:rPr>
              <w:t xml:space="preserve">有效成分及其含量： </w:t>
            </w:r>
          </w:p>
          <w:p w:rsidR="00731125" w:rsidRDefault="00254DA4">
            <w:r>
              <w:rPr>
                <w:rFonts w:hint="eastAsia"/>
              </w:rPr>
              <w:t xml:space="preserve">    苦参碱1%    </w:t>
            </w:r>
          </w:p>
        </w:tc>
      </w:tr>
      <w:tr w:rsidR="00731125">
        <w:trPr>
          <w:divId w:val="1813056425"/>
          <w:tblCellSpacing w:w="0" w:type="dxa"/>
        </w:trPr>
        <w:tc>
          <w:tcPr>
            <w:tcW w:w="0" w:type="auto"/>
            <w:vAlign w:val="center"/>
            <w:hideMark/>
          </w:tcPr>
          <w:p w:rsidR="00731125" w:rsidRDefault="00254DA4">
            <w:pPr>
              <w:divId w:val="106819143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杨树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美国白蛾</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1000-2000倍液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草原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蝗虫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30-50毫升/亩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813056425"/>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1、本品防治杨树美国白蛾用药时期应在美国白蛾发生始盛期，幼虫三龄前开始施药；防治草原蝗虫时于蝗虫蝻2龄到3龄期开始施药。2、本品不宜与化学农</w:t>
            </w:r>
            <w:r>
              <w:rPr>
                <w:rStyle w:val="style7"/>
                <w:rFonts w:hint="eastAsia"/>
              </w:rPr>
              <w:lastRenderedPageBreak/>
              <w:t>药混用，如果使用过化学农药，5天后再使用本品。</w:t>
            </w:r>
          </w:p>
        </w:tc>
      </w:tr>
      <w:tr w:rsidR="00731125">
        <w:trPr>
          <w:divId w:val="1813056425"/>
          <w:tblCellSpacing w:w="0" w:type="dxa"/>
        </w:trPr>
        <w:tc>
          <w:tcPr>
            <w:tcW w:w="0" w:type="auto"/>
            <w:vAlign w:val="center"/>
            <w:hideMark/>
          </w:tcPr>
          <w:p w:rsidR="00731125" w:rsidRDefault="00254DA4">
            <w:r>
              <w:rPr>
                <w:rStyle w:val="style4"/>
                <w:rFonts w:hint="eastAsia"/>
              </w:rPr>
              <w:lastRenderedPageBreak/>
              <w:t>产品性能:</w:t>
            </w:r>
            <w:r>
              <w:rPr>
                <w:rFonts w:hint="eastAsia"/>
              </w:rPr>
              <w:br/>
            </w:r>
            <w:r>
              <w:rPr>
                <w:rStyle w:val="style7"/>
                <w:rFonts w:hint="eastAsia"/>
              </w:rPr>
              <w:t>本品为天然植物源农药，作用于害虫的神经系统，具有触杀、胃杀作用，害虫一旦接触药剂，即麻痹其神经中枢，继而使虫体蛋白凝固，堵死气孔，使其窒息死亡。对杨树美国白蛾及草原蝗虫有较好的防治效果。</w:t>
            </w:r>
          </w:p>
        </w:tc>
      </w:tr>
      <w:tr w:rsidR="00731125">
        <w:trPr>
          <w:divId w:val="1813056425"/>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不可与呈碱性的农药等物质混合使用。2、本产品对蜜蜂、鱼类等生物、家蚕有毒，施药期间应避免对周围蜂群的影响、蜜源作物花期、蚕室和桑园附近禁用。远离水产养殖区域、河塘等水体施药，禁止在河塘等水域内清洗施药器具。3、使用本品时应采取相应的安全防护措施，穿戴防护服、手套、口罩等，避免吸入药液。施药期间不可吃东西、饮水等。施药后应及时洗手、洗脸等裸露皮肤并更换衣物。4、为延缓抗药性产生，建议与其他作用机制不同的杀虫剂轮换使用并采取综合防止措施。5、用过的容器应妥善处理，不可他用，也不可随意丢弃。</w:t>
            </w:r>
          </w:p>
        </w:tc>
      </w:tr>
      <w:tr w:rsidR="00731125">
        <w:trPr>
          <w:divId w:val="1813056425"/>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表现为四肢无力、痉挛、抽搐、呼吸困难等症状。急救措施：使用中或使用后如果感觉不适，应立即停止工作，采取急救措施，并携带标签送医院就诊。1、皮肤接触：脱去污染的衣物。用软布去除沾染农药，立即用大量清水和肥皂冲洗，2、眼睛溅入：立即用流动的清水冲洗不少于15分钟。3、吸入：立即离开施药场所，转移到空气清新处。4、误食：立即停止服用，用清水充分漱口后，立即携带标签到医院就诊。</w:t>
            </w:r>
          </w:p>
        </w:tc>
      </w:tr>
      <w:tr w:rsidR="00731125">
        <w:trPr>
          <w:divId w:val="1813056425"/>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本品应贮存在干燥、阴凉、通风、防雨处，远离火源或热源。置于儿童触及不到之处，并加锁。勿与食品、饮料、饲料、粮食等其他物品同贮同运。</w:t>
            </w:r>
          </w:p>
        </w:tc>
      </w:tr>
      <w:tr w:rsidR="00731125">
        <w:trPr>
          <w:divId w:val="1813056425"/>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813056425"/>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192301770"/>
          <w:tblCellSpacing w:w="0" w:type="dxa"/>
        </w:trPr>
        <w:tc>
          <w:tcPr>
            <w:tcW w:w="0" w:type="auto"/>
            <w:vAlign w:val="center"/>
            <w:hideMark/>
          </w:tcPr>
          <w:p w:rsidR="00731125" w:rsidRDefault="00254DA4">
            <w:r>
              <w:rPr>
                <w:rStyle w:val="style4"/>
                <w:rFonts w:hint="eastAsia"/>
              </w:rPr>
              <w:t>登记证号：</w:t>
            </w:r>
            <w:r>
              <w:rPr>
                <w:rFonts w:hint="eastAsia"/>
              </w:rPr>
              <w:t>PD20102168</w:t>
            </w:r>
          </w:p>
        </w:tc>
      </w:tr>
      <w:tr w:rsidR="00731125">
        <w:trPr>
          <w:divId w:val="1192301770"/>
          <w:tblCellSpacing w:w="0" w:type="dxa"/>
        </w:trPr>
        <w:tc>
          <w:tcPr>
            <w:tcW w:w="0" w:type="auto"/>
            <w:vAlign w:val="center"/>
            <w:hideMark/>
          </w:tcPr>
          <w:p w:rsidR="00731125" w:rsidRDefault="00254DA4">
            <w:r>
              <w:rPr>
                <w:rStyle w:val="style4"/>
                <w:rFonts w:hint="eastAsia"/>
              </w:rPr>
              <w:t>登记证持有人：</w:t>
            </w:r>
            <w:r>
              <w:rPr>
                <w:rFonts w:hint="eastAsia"/>
              </w:rPr>
              <w:t>四川润尔科技有限公司</w:t>
            </w:r>
          </w:p>
        </w:tc>
      </w:tr>
      <w:tr w:rsidR="00731125">
        <w:trPr>
          <w:divId w:val="1192301770"/>
          <w:tblCellSpacing w:w="0" w:type="dxa"/>
        </w:trPr>
        <w:tc>
          <w:tcPr>
            <w:tcW w:w="0" w:type="auto"/>
            <w:vAlign w:val="center"/>
            <w:hideMark/>
          </w:tcPr>
          <w:p w:rsidR="00731125" w:rsidRDefault="00254DA4">
            <w:r>
              <w:rPr>
                <w:rStyle w:val="style4"/>
                <w:rFonts w:hint="eastAsia"/>
              </w:rPr>
              <w:t>农药名称：</w:t>
            </w:r>
            <w:r>
              <w:rPr>
                <w:rFonts w:hint="eastAsia"/>
              </w:rPr>
              <w:t>2,4-滴钠盐</w:t>
            </w:r>
          </w:p>
        </w:tc>
      </w:tr>
      <w:tr w:rsidR="00731125">
        <w:trPr>
          <w:divId w:val="1192301770"/>
          <w:tblCellSpacing w:w="0" w:type="dxa"/>
        </w:trPr>
        <w:tc>
          <w:tcPr>
            <w:tcW w:w="0" w:type="auto"/>
            <w:vAlign w:val="center"/>
            <w:hideMark/>
          </w:tcPr>
          <w:p w:rsidR="00731125" w:rsidRDefault="00254DA4">
            <w:r>
              <w:rPr>
                <w:rStyle w:val="style4"/>
                <w:rFonts w:hint="eastAsia"/>
              </w:rPr>
              <w:t>剂型：</w:t>
            </w:r>
            <w:r>
              <w:rPr>
                <w:rFonts w:hint="eastAsia"/>
              </w:rPr>
              <w:t>可溶粉剂</w:t>
            </w:r>
          </w:p>
        </w:tc>
      </w:tr>
      <w:tr w:rsidR="00731125">
        <w:trPr>
          <w:divId w:val="1192301770"/>
          <w:tblCellSpacing w:w="0" w:type="dxa"/>
        </w:trPr>
        <w:tc>
          <w:tcPr>
            <w:tcW w:w="0" w:type="auto"/>
            <w:vAlign w:val="center"/>
            <w:hideMark/>
          </w:tcPr>
          <w:p w:rsidR="00731125" w:rsidRDefault="00254DA4">
            <w:pPr>
              <w:divId w:val="808330342"/>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1" name="图片 5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192301770"/>
          <w:tblCellSpacing w:w="0" w:type="dxa"/>
        </w:trPr>
        <w:tc>
          <w:tcPr>
            <w:tcW w:w="0" w:type="auto"/>
            <w:vAlign w:val="center"/>
            <w:hideMark/>
          </w:tcPr>
          <w:p w:rsidR="00731125" w:rsidRDefault="00254DA4">
            <w:r>
              <w:rPr>
                <w:rStyle w:val="style4"/>
                <w:rFonts w:hint="eastAsia"/>
              </w:rPr>
              <w:t>总有效成分含量：</w:t>
            </w:r>
            <w:r>
              <w:rPr>
                <w:rFonts w:hint="eastAsia"/>
              </w:rPr>
              <w:t>85%</w:t>
            </w:r>
          </w:p>
        </w:tc>
      </w:tr>
      <w:tr w:rsidR="00731125">
        <w:trPr>
          <w:divId w:val="1192301770"/>
          <w:tblCellSpacing w:w="0" w:type="dxa"/>
        </w:trPr>
        <w:tc>
          <w:tcPr>
            <w:tcW w:w="0" w:type="auto"/>
            <w:vAlign w:val="center"/>
            <w:hideMark/>
          </w:tcPr>
          <w:p w:rsidR="00731125" w:rsidRDefault="00254DA4">
            <w:pPr>
              <w:divId w:val="1783837054"/>
            </w:pPr>
            <w:r>
              <w:rPr>
                <w:rFonts w:hint="eastAsia"/>
              </w:rPr>
              <w:t xml:space="preserve">有效成分及其含量： </w:t>
            </w:r>
          </w:p>
          <w:p w:rsidR="00731125" w:rsidRDefault="00254DA4">
            <w:r>
              <w:rPr>
                <w:rFonts w:hint="eastAsia"/>
              </w:rPr>
              <w:t xml:space="preserve">    2,4-滴钠盐85%    </w:t>
            </w:r>
          </w:p>
        </w:tc>
      </w:tr>
      <w:tr w:rsidR="00731125">
        <w:trPr>
          <w:divId w:val="1192301770"/>
          <w:tblCellSpacing w:w="0" w:type="dxa"/>
        </w:trPr>
        <w:tc>
          <w:tcPr>
            <w:tcW w:w="0" w:type="auto"/>
            <w:vAlign w:val="center"/>
            <w:hideMark/>
          </w:tcPr>
          <w:p w:rsidR="00731125" w:rsidRDefault="00254DA4">
            <w:pPr>
              <w:divId w:val="86313680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42500-85000倍液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涂花柄</w:t>
                  </w:r>
                </w:p>
              </w:tc>
            </w:tr>
          </w:tbl>
          <w:p w:rsidR="00731125" w:rsidRDefault="00731125"/>
        </w:tc>
      </w:tr>
      <w:tr w:rsidR="00731125">
        <w:trPr>
          <w:divId w:val="1192301770"/>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先用200毫升水将本品溶解后再按比例兑水稀释。将药液配成10-20毫克/千克的浓度（即每</w:t>
            </w:r>
            <w:smartTag w:uri="urn:schemas-microsoft-com:office:smarttags" w:element="chmetcnv">
              <w:smartTagPr>
                <w:attr w:name="UnitName" w:val="克"/>
                <w:attr w:name="SourceValue" w:val="1"/>
                <w:attr w:name="HasSpace" w:val="False"/>
                <w:attr w:name="Negative" w:val="False"/>
                <w:attr w:name="NumberType" w:val="1"/>
                <w:attr w:name="TCSC" w:val="0"/>
              </w:smartTagPr>
              <w:r>
                <w:rPr>
                  <w:rStyle w:val="style7"/>
                  <w:rFonts w:hint="eastAsia"/>
                </w:rPr>
                <w:t>1克</w:t>
              </w:r>
            </w:smartTag>
            <w:r>
              <w:rPr>
                <w:rStyle w:val="style7"/>
                <w:rFonts w:hint="eastAsia"/>
              </w:rPr>
              <w:t>本品兑水42.5</w:t>
            </w:r>
            <w:smartTag w:uri="urn:schemas-microsoft-com:office:smarttags" w:element="chmetcnv">
              <w:smartTagPr>
                <w:attr w:name="UnitName" w:val="千克"/>
                <w:attr w:name="SourceValue" w:val="85"/>
                <w:attr w:name="HasSpace" w:val="False"/>
                <w:attr w:name="Negative" w:val="True"/>
                <w:attr w:name="NumberType" w:val="1"/>
                <w:attr w:name="TCSC" w:val="0"/>
              </w:smartTagPr>
              <w:r>
                <w:rPr>
                  <w:rStyle w:val="style7"/>
                  <w:rFonts w:hint="eastAsia"/>
                </w:rPr>
                <w:t>-85千克</w:t>
              </w:r>
            </w:smartTag>
            <w:r>
              <w:rPr>
                <w:rStyle w:val="style7"/>
                <w:rFonts w:hint="eastAsia"/>
              </w:rPr>
              <w:t>），用毛笔蘸药液涂正开花的花柄涂</w:t>
            </w:r>
            <w:r>
              <w:rPr>
                <w:rStyle w:val="style7"/>
                <w:rFonts w:hint="eastAsia"/>
              </w:rPr>
              <w:lastRenderedPageBreak/>
              <w:t>抹一次，注意不能涂花蕾和幼果。兑水量随气温变化而有所不同，在推荐浓度的范围内，如果气温较低，使用较高浓度；气温较高，使用较低浓度。本品在番茄上的安全间隔期为5天，每季最多使用1次。</w:t>
            </w:r>
          </w:p>
        </w:tc>
      </w:tr>
      <w:tr w:rsidR="00731125">
        <w:trPr>
          <w:divId w:val="1192301770"/>
          <w:tblCellSpacing w:w="0" w:type="dxa"/>
        </w:trPr>
        <w:tc>
          <w:tcPr>
            <w:tcW w:w="0" w:type="auto"/>
            <w:vAlign w:val="center"/>
            <w:hideMark/>
          </w:tcPr>
          <w:p w:rsidR="00731125" w:rsidRDefault="00254DA4">
            <w:r>
              <w:rPr>
                <w:rStyle w:val="style4"/>
                <w:rFonts w:hint="eastAsia"/>
              </w:rPr>
              <w:lastRenderedPageBreak/>
              <w:t>产品性能:</w:t>
            </w:r>
            <w:r>
              <w:rPr>
                <w:rFonts w:hint="eastAsia"/>
              </w:rPr>
              <w:br/>
            </w:r>
            <w:r>
              <w:rPr>
                <w:rStyle w:val="style7"/>
                <w:rFonts w:hint="eastAsia"/>
              </w:rPr>
              <w:t>2,4-滴钠盐在低浓度下属植物生长调节剂类物质，有促进细胞分裂、防止落花、提高坐果率、促进果实膨大，增加产量、形成少籽或无籽果实、早熟等作用。</w:t>
            </w:r>
          </w:p>
        </w:tc>
      </w:tr>
      <w:tr w:rsidR="00731125">
        <w:trPr>
          <w:divId w:val="1192301770"/>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1.该药在大剂量下为除草剂，低剂量下使用为植物生长调节剂，因此使用时必须在规定的浓度范围内使用，以免造成药害而减产。 2.无用药经验，应通过小面积试验，取得经验后再扩大施用。3.留作种子用的农田禁用本品，以免造成植物生长变态。 4.棉花、豆类、瓜类等禁用本品。 5.在番茄上不能采用全株喷施的方法使用，并勿将药液喷到或飘移到其他作物上，防止产生药害。6.剩余药液不能乱倒，要妥善处理。 7.盛药的器具在使用完毕后应彻底洗净，洗液不能乱倒，要妥善处理。使用后的空包装袋要交有资质单位进行回收处理，不能移作它用。 8.施药时穿长衣长裤、戴手套、眼镜、戴口罩等；此时不能吸烟、饮水等；施药后清洗干净手脸等。 9.避免孕妇及哺乳期的妇女接触。</w:t>
            </w:r>
          </w:p>
        </w:tc>
      </w:tr>
      <w:tr w:rsidR="00731125">
        <w:trPr>
          <w:divId w:val="1192301770"/>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本品误食后，可引起消化道症状，严重时对肝、肾损伤。不慎吸入，应将病人移至空气流通处。皮肤接触或溅入眼睛，应用清水冲洗15分钟以上。如中毒后，应对症治疗，携此标签将病人送医就诊。</w:t>
            </w:r>
          </w:p>
        </w:tc>
      </w:tr>
      <w:tr w:rsidR="00731125">
        <w:trPr>
          <w:divId w:val="1192301770"/>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1.本品应贮存在阴凉、通风、干燥处。2.贮存本品时应远离火源或热源及儿童，并加锁。不能与食品、饮料、粮食、饲料等物品同贮同运。</w:t>
            </w:r>
          </w:p>
        </w:tc>
      </w:tr>
      <w:tr w:rsidR="00731125">
        <w:trPr>
          <w:divId w:val="1192301770"/>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192301770"/>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90386996"/>
          <w:tblCellSpacing w:w="0" w:type="dxa"/>
        </w:trPr>
        <w:tc>
          <w:tcPr>
            <w:tcW w:w="0" w:type="auto"/>
            <w:vAlign w:val="center"/>
            <w:hideMark/>
          </w:tcPr>
          <w:p w:rsidR="00731125" w:rsidRDefault="00254DA4">
            <w:r>
              <w:rPr>
                <w:rStyle w:val="style4"/>
                <w:rFonts w:hint="eastAsia"/>
              </w:rPr>
              <w:t>登记证号：</w:t>
            </w:r>
            <w:r>
              <w:rPr>
                <w:rFonts w:hint="eastAsia"/>
              </w:rPr>
              <w:t>PD20151178</w:t>
            </w:r>
          </w:p>
        </w:tc>
      </w:tr>
      <w:tr w:rsidR="00731125">
        <w:trPr>
          <w:divId w:val="190386996"/>
          <w:tblCellSpacing w:w="0" w:type="dxa"/>
        </w:trPr>
        <w:tc>
          <w:tcPr>
            <w:tcW w:w="0" w:type="auto"/>
            <w:vAlign w:val="center"/>
            <w:hideMark/>
          </w:tcPr>
          <w:p w:rsidR="00731125" w:rsidRDefault="00254DA4">
            <w:r>
              <w:rPr>
                <w:rStyle w:val="style4"/>
                <w:rFonts w:hint="eastAsia"/>
              </w:rPr>
              <w:t>登记证持有人：</w:t>
            </w:r>
            <w:r>
              <w:rPr>
                <w:rFonts w:hint="eastAsia"/>
              </w:rPr>
              <w:t>江苏瑞邦农化股份有限公司</w:t>
            </w:r>
          </w:p>
        </w:tc>
      </w:tr>
      <w:tr w:rsidR="00731125">
        <w:trPr>
          <w:divId w:val="190386996"/>
          <w:tblCellSpacing w:w="0" w:type="dxa"/>
        </w:trPr>
        <w:tc>
          <w:tcPr>
            <w:tcW w:w="0" w:type="auto"/>
            <w:vAlign w:val="center"/>
            <w:hideMark/>
          </w:tcPr>
          <w:p w:rsidR="00731125" w:rsidRDefault="00254DA4">
            <w:r>
              <w:rPr>
                <w:rStyle w:val="style4"/>
                <w:rFonts w:hint="eastAsia"/>
              </w:rPr>
              <w:t>农药名称：</w:t>
            </w:r>
            <w:r>
              <w:rPr>
                <w:rFonts w:hint="eastAsia"/>
              </w:rPr>
              <w:t>氟唑磺隆</w:t>
            </w:r>
          </w:p>
        </w:tc>
      </w:tr>
      <w:tr w:rsidR="00731125">
        <w:trPr>
          <w:divId w:val="190386996"/>
          <w:tblCellSpacing w:w="0" w:type="dxa"/>
        </w:trPr>
        <w:tc>
          <w:tcPr>
            <w:tcW w:w="0" w:type="auto"/>
            <w:vAlign w:val="center"/>
            <w:hideMark/>
          </w:tcPr>
          <w:p w:rsidR="00731125" w:rsidRDefault="00254DA4">
            <w:r>
              <w:rPr>
                <w:rStyle w:val="style4"/>
                <w:rFonts w:hint="eastAsia"/>
              </w:rPr>
              <w:t>剂型：</w:t>
            </w:r>
            <w:r>
              <w:rPr>
                <w:rFonts w:hint="eastAsia"/>
              </w:rPr>
              <w:t>水分散粒剂</w:t>
            </w:r>
          </w:p>
        </w:tc>
      </w:tr>
      <w:tr w:rsidR="00731125">
        <w:trPr>
          <w:divId w:val="190386996"/>
          <w:tblCellSpacing w:w="0" w:type="dxa"/>
        </w:trPr>
        <w:tc>
          <w:tcPr>
            <w:tcW w:w="0" w:type="auto"/>
            <w:vAlign w:val="center"/>
            <w:hideMark/>
          </w:tcPr>
          <w:p w:rsidR="00731125" w:rsidRDefault="00254DA4">
            <w:pPr>
              <w:divId w:val="33110900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2" name="图片 5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90386996"/>
          <w:tblCellSpacing w:w="0" w:type="dxa"/>
        </w:trPr>
        <w:tc>
          <w:tcPr>
            <w:tcW w:w="0" w:type="auto"/>
            <w:vAlign w:val="center"/>
            <w:hideMark/>
          </w:tcPr>
          <w:p w:rsidR="00731125" w:rsidRDefault="00254DA4">
            <w:r>
              <w:rPr>
                <w:rStyle w:val="style4"/>
                <w:rFonts w:hint="eastAsia"/>
              </w:rPr>
              <w:t>总有效成分含量：</w:t>
            </w:r>
            <w:r>
              <w:rPr>
                <w:rFonts w:hint="eastAsia"/>
              </w:rPr>
              <w:t>70%</w:t>
            </w:r>
          </w:p>
        </w:tc>
      </w:tr>
      <w:tr w:rsidR="00731125">
        <w:trPr>
          <w:divId w:val="190386996"/>
          <w:tblCellSpacing w:w="0" w:type="dxa"/>
        </w:trPr>
        <w:tc>
          <w:tcPr>
            <w:tcW w:w="0" w:type="auto"/>
            <w:vAlign w:val="center"/>
            <w:hideMark/>
          </w:tcPr>
          <w:p w:rsidR="00731125" w:rsidRDefault="00254DA4">
            <w:pPr>
              <w:divId w:val="121191449"/>
            </w:pPr>
            <w:r>
              <w:rPr>
                <w:rFonts w:hint="eastAsia"/>
              </w:rPr>
              <w:t xml:space="preserve">有效成分及其含量： </w:t>
            </w:r>
          </w:p>
          <w:p w:rsidR="00731125" w:rsidRDefault="00254DA4">
            <w:r>
              <w:rPr>
                <w:rFonts w:hint="eastAsia"/>
              </w:rPr>
              <w:t xml:space="preserve">    氟唑磺隆70%    </w:t>
            </w:r>
          </w:p>
        </w:tc>
      </w:tr>
      <w:tr w:rsidR="00731125">
        <w:trPr>
          <w:divId w:val="190386996"/>
          <w:tblCellSpacing w:w="0" w:type="dxa"/>
        </w:trPr>
        <w:tc>
          <w:tcPr>
            <w:tcW w:w="0" w:type="auto"/>
            <w:vAlign w:val="center"/>
            <w:hideMark/>
          </w:tcPr>
          <w:p w:rsidR="00731125" w:rsidRDefault="00254DA4">
            <w:pPr>
              <w:divId w:val="35712499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春小麦田</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w:t>
                  </w:r>
                  <w:smartTag w:uri="urn:schemas-microsoft-com:office:smarttags" w:element="chmetcnv">
                    <w:smartTagPr>
                      <w:attr w:name="UnitName" w:val="克"/>
                      <w:attr w:name="SourceValue" w:val="3"/>
                      <w:attr w:name="HasSpace" w:val="False"/>
                      <w:attr w:name="Negative" w:val="True"/>
                      <w:attr w:name="NumberType" w:val="1"/>
                      <w:attr w:name="TCSC" w:val="0"/>
                    </w:smartTagPr>
                    <w:r>
                      <w:rPr>
                        <w:rStyle w:val="style7"/>
                        <w:rFonts w:hint="eastAsia"/>
                      </w:rPr>
                      <w:t>-3克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茎叶喷雾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冬小麦田</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w:t>
                  </w:r>
                  <w:smartTag w:uri="urn:schemas-microsoft-com:office:smarttags" w:element="chmetcnv">
                    <w:smartTagPr>
                      <w:attr w:name="UnitName" w:val="克"/>
                      <w:attr w:name="SourceValue" w:val="4"/>
                      <w:attr w:name="HasSpace" w:val="False"/>
                      <w:attr w:name="Negative" w:val="True"/>
                      <w:attr w:name="NumberType" w:val="1"/>
                      <w:attr w:name="TCSC" w:val="0"/>
                    </w:smartTagPr>
                    <w:r>
                      <w:rPr>
                        <w:rStyle w:val="style7"/>
                        <w:rFonts w:hint="eastAsia"/>
                      </w:rPr>
                      <w:t>-4克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茎叶喷雾</w:t>
                  </w:r>
                </w:p>
              </w:tc>
            </w:tr>
          </w:tbl>
          <w:p w:rsidR="00731125" w:rsidRDefault="00731125"/>
        </w:tc>
      </w:tr>
      <w:tr w:rsidR="00731125">
        <w:trPr>
          <w:divId w:val="190386996"/>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1、春小麦2-3叶期，杂草1-3叶期，喷药1次，制剂量2</w:t>
            </w:r>
            <w:smartTag w:uri="urn:schemas-microsoft-com:office:smarttags" w:element="chmetcnv">
              <w:smartTagPr>
                <w:attr w:name="UnitName" w:val="克"/>
                <w:attr w:name="SourceValue" w:val="3"/>
                <w:attr w:name="HasSpace" w:val="False"/>
                <w:attr w:name="Negative" w:val="True"/>
                <w:attr w:name="NumberType" w:val="1"/>
                <w:attr w:name="TCSC" w:val="0"/>
              </w:smartTagPr>
              <w:r>
                <w:rPr>
                  <w:rStyle w:val="style7"/>
                  <w:rFonts w:hint="eastAsia"/>
                </w:rPr>
                <w:t>-3克</w:t>
              </w:r>
            </w:smartTag>
            <w:r>
              <w:rPr>
                <w:rStyle w:val="style7"/>
                <w:rFonts w:hint="eastAsia"/>
              </w:rPr>
              <w:t>/亩；冬小麦3</w:t>
            </w:r>
            <w:r>
              <w:rPr>
                <w:rStyle w:val="style7"/>
                <w:rFonts w:hint="eastAsia"/>
              </w:rPr>
              <w:lastRenderedPageBreak/>
              <w:t>叶至返青，杂草2-4叶期，喷药1次，制剂量3</w:t>
            </w:r>
            <w:smartTag w:uri="urn:schemas-microsoft-com:office:smarttags" w:element="chmetcnv">
              <w:smartTagPr>
                <w:attr w:name="UnitName" w:val="克"/>
                <w:attr w:name="SourceValue" w:val="4"/>
                <w:attr w:name="HasSpace" w:val="False"/>
                <w:attr w:name="Negative" w:val="True"/>
                <w:attr w:name="NumberType" w:val="1"/>
                <w:attr w:name="TCSC" w:val="0"/>
              </w:smartTagPr>
              <w:r>
                <w:rPr>
                  <w:rStyle w:val="style7"/>
                  <w:rFonts w:hint="eastAsia"/>
                </w:rPr>
                <w:t>-4克</w:t>
              </w:r>
            </w:smartTag>
            <w:r>
              <w:rPr>
                <w:rStyle w:val="style7"/>
                <w:rFonts w:hint="eastAsia"/>
              </w:rPr>
              <w:t>/亩。按照推荐剂量，先用少量水稀释至溶解，再加水到亩用喷液量，均匀喷雾，勿超量使用和重喷、漏喷。 2、大风天或预计1小时内降雨，请勿使用。 3、使用本品9个月后，可以轮作萝卜、大麦、红花、油菜、大豆、菜豆、向日葵、亚麻和马铃薯，11个月后可种植豌豆，24个月后可种植小扁豆。后茬不能轮作本标签标注的其他作物；施药时避免药液飘移到邻近作物上。 4、本品用于春小麦和冬小麦种植地区推广使用，春小麦用最佳施药时间为春小麦2-3叶期，杂草1-3叶期，每季最多使用1次；冬小麦用最佳施药时间为冬小麦3叶至返青，杂草2-4叶期，每季最多使用1次。</w:t>
            </w:r>
          </w:p>
        </w:tc>
      </w:tr>
      <w:tr w:rsidR="00731125">
        <w:trPr>
          <w:divId w:val="190386996"/>
          <w:tblCellSpacing w:w="0" w:type="dxa"/>
        </w:trPr>
        <w:tc>
          <w:tcPr>
            <w:tcW w:w="0" w:type="auto"/>
            <w:vAlign w:val="center"/>
            <w:hideMark/>
          </w:tcPr>
          <w:p w:rsidR="00731125" w:rsidRDefault="00254DA4">
            <w:r>
              <w:rPr>
                <w:rStyle w:val="style4"/>
                <w:rFonts w:hint="eastAsia"/>
              </w:rPr>
              <w:lastRenderedPageBreak/>
              <w:t>产品性能:</w:t>
            </w:r>
            <w:r>
              <w:rPr>
                <w:rFonts w:hint="eastAsia"/>
              </w:rPr>
              <w:br/>
            </w:r>
            <w:r>
              <w:rPr>
                <w:rStyle w:val="style7"/>
                <w:rFonts w:hint="eastAsia"/>
              </w:rPr>
              <w:t>本品为磺酰脲类内吸传导选择性除草剂，适用于春小麦田和冬小麦苗后茎叶喷雾，可被杂草的根和茎叶吸收，防除野燕麦、雀麦、狗尾草、看麦娘等禾本科杂草，并能防除多种阔叶杂草，对春、冬小麦安全性较好，持效期长。</w:t>
            </w:r>
          </w:p>
        </w:tc>
      </w:tr>
      <w:tr w:rsidR="00731125">
        <w:trPr>
          <w:divId w:val="190386996"/>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1、勿在套种或间作大麦、燕麦、十字花科作物及豆类及其他作物的小麦田使用。 2、勿在低温、</w:t>
            </w:r>
            <w:smartTag w:uri="urn:schemas-microsoft-com:office:smarttags" w:element="chmetcnv">
              <w:smartTagPr>
                <w:attr w:name="UnitName" w:val="℃"/>
                <w:attr w:name="SourceValue" w:val="8"/>
                <w:attr w:name="HasSpace" w:val="False"/>
                <w:attr w:name="Negative" w:val="False"/>
                <w:attr w:name="NumberType" w:val="1"/>
                <w:attr w:name="TCSC" w:val="0"/>
              </w:smartTagPr>
              <w:r>
                <w:rPr>
                  <w:rStyle w:val="style7"/>
                  <w:rFonts w:hint="eastAsia"/>
                </w:rPr>
                <w:t>8℃</w:t>
              </w:r>
            </w:smartTag>
            <w:r>
              <w:rPr>
                <w:rStyle w:val="style7"/>
                <w:rFonts w:hint="eastAsia"/>
              </w:rPr>
              <w:t>以下及干旱等不良气候条件下施药。 3、施药时穿长衣长裤、戴手套、戴口罩等防护用具；此时不能吸烟、饮水等；施药后清洗干净手脸等。远离水产养殖区施药，禁止在河塘等水体清洗施药器具。 4、禁止在河塘等水体中清洗施药器具。清洗器具的废水不能排入河流、池塘等水源。 5、避免孕妇及哺乳期的妇女接触本品。 6、废弃物要妥善处理，不能随意丢弃，也不能做他用。</w:t>
            </w:r>
          </w:p>
        </w:tc>
      </w:tr>
      <w:tr w:rsidR="00731125">
        <w:trPr>
          <w:divId w:val="190386996"/>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本品对皮肤和眼睛有刺激作用。不慎吸入，应将病人移入空气清新处。若溅入眼睛中，立即用大量清水冲洗15-20分钟；皮肤接触时，用清水及肥皂洗干净。如果误食，请喝两杯水后用手指压喉催吐，如果昏迷，切勿催吐，立即携此标签将病人送医院对症治疗。本品无特效解毒剂。</w:t>
            </w:r>
          </w:p>
        </w:tc>
      </w:tr>
      <w:tr w:rsidR="00731125">
        <w:trPr>
          <w:divId w:val="190386996"/>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于通风、干燥、阴凉、防雨处，远离火源和热源，存放于儿童及无关人员接触不到的地方并加锁。不得与食品、饮料、粮食、饲料等混合储存。运输时专人专车，确保不泄漏、不损坏、不倒塌，运输中防曝晒、雨淋、防高温，公路运输时按规定的路线行驶。</w:t>
            </w:r>
          </w:p>
        </w:tc>
      </w:tr>
      <w:tr w:rsidR="00731125">
        <w:trPr>
          <w:divId w:val="190386996"/>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90386996"/>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845171516"/>
          <w:tblCellSpacing w:w="0" w:type="dxa"/>
        </w:trPr>
        <w:tc>
          <w:tcPr>
            <w:tcW w:w="0" w:type="auto"/>
            <w:vAlign w:val="center"/>
            <w:hideMark/>
          </w:tcPr>
          <w:p w:rsidR="00731125" w:rsidRDefault="00254DA4">
            <w:r>
              <w:rPr>
                <w:rStyle w:val="style4"/>
                <w:rFonts w:hint="eastAsia"/>
              </w:rPr>
              <w:t>登记证号：</w:t>
            </w:r>
            <w:r>
              <w:rPr>
                <w:rFonts w:hint="eastAsia"/>
              </w:rPr>
              <w:t>PD20200341</w:t>
            </w:r>
          </w:p>
        </w:tc>
      </w:tr>
      <w:tr w:rsidR="00731125">
        <w:trPr>
          <w:divId w:val="1845171516"/>
          <w:tblCellSpacing w:w="0" w:type="dxa"/>
        </w:trPr>
        <w:tc>
          <w:tcPr>
            <w:tcW w:w="0" w:type="auto"/>
            <w:vAlign w:val="center"/>
            <w:hideMark/>
          </w:tcPr>
          <w:p w:rsidR="00731125" w:rsidRDefault="00254DA4">
            <w:r>
              <w:rPr>
                <w:rStyle w:val="style4"/>
                <w:rFonts w:hint="eastAsia"/>
              </w:rPr>
              <w:t>登记证持有人：</w:t>
            </w:r>
            <w:r>
              <w:rPr>
                <w:rFonts w:hint="eastAsia"/>
              </w:rPr>
              <w:t>济南天邦化工有限公司</w:t>
            </w:r>
          </w:p>
        </w:tc>
      </w:tr>
      <w:tr w:rsidR="00731125">
        <w:trPr>
          <w:divId w:val="1845171516"/>
          <w:tblCellSpacing w:w="0" w:type="dxa"/>
        </w:trPr>
        <w:tc>
          <w:tcPr>
            <w:tcW w:w="0" w:type="auto"/>
            <w:vAlign w:val="center"/>
            <w:hideMark/>
          </w:tcPr>
          <w:p w:rsidR="00731125" w:rsidRDefault="00254DA4">
            <w:r>
              <w:rPr>
                <w:rStyle w:val="style4"/>
                <w:rFonts w:hint="eastAsia"/>
              </w:rPr>
              <w:t>农药名称：</w:t>
            </w:r>
            <w:r>
              <w:rPr>
                <w:rFonts w:hint="eastAsia"/>
              </w:rPr>
              <w:t>2甲·草铵膦</w:t>
            </w:r>
          </w:p>
        </w:tc>
      </w:tr>
      <w:tr w:rsidR="00731125">
        <w:trPr>
          <w:divId w:val="1845171516"/>
          <w:tblCellSpacing w:w="0" w:type="dxa"/>
        </w:trPr>
        <w:tc>
          <w:tcPr>
            <w:tcW w:w="0" w:type="auto"/>
            <w:vAlign w:val="center"/>
            <w:hideMark/>
          </w:tcPr>
          <w:p w:rsidR="00731125" w:rsidRDefault="00254DA4">
            <w:r>
              <w:rPr>
                <w:rStyle w:val="style4"/>
                <w:rFonts w:hint="eastAsia"/>
              </w:rPr>
              <w:t>剂型：</w:t>
            </w:r>
            <w:r>
              <w:rPr>
                <w:rFonts w:hint="eastAsia"/>
              </w:rPr>
              <w:t>可溶液剂</w:t>
            </w:r>
          </w:p>
        </w:tc>
      </w:tr>
      <w:tr w:rsidR="00731125">
        <w:trPr>
          <w:divId w:val="1845171516"/>
          <w:tblCellSpacing w:w="0" w:type="dxa"/>
        </w:trPr>
        <w:tc>
          <w:tcPr>
            <w:tcW w:w="0" w:type="auto"/>
            <w:vAlign w:val="center"/>
            <w:hideMark/>
          </w:tcPr>
          <w:p w:rsidR="00731125" w:rsidRDefault="00254DA4">
            <w:pPr>
              <w:divId w:val="1536698572"/>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3" name="图片 5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845171516"/>
          <w:tblCellSpacing w:w="0" w:type="dxa"/>
        </w:trPr>
        <w:tc>
          <w:tcPr>
            <w:tcW w:w="0" w:type="auto"/>
            <w:vAlign w:val="center"/>
            <w:hideMark/>
          </w:tcPr>
          <w:p w:rsidR="00731125" w:rsidRDefault="00254DA4">
            <w:r>
              <w:rPr>
                <w:rStyle w:val="style4"/>
                <w:rFonts w:hint="eastAsia"/>
              </w:rPr>
              <w:t>总有效成分含量：</w:t>
            </w:r>
            <w:r>
              <w:rPr>
                <w:rFonts w:hint="eastAsia"/>
              </w:rPr>
              <w:t>13.6%</w:t>
            </w:r>
          </w:p>
        </w:tc>
      </w:tr>
      <w:tr w:rsidR="00731125">
        <w:trPr>
          <w:divId w:val="1845171516"/>
          <w:tblCellSpacing w:w="0" w:type="dxa"/>
        </w:trPr>
        <w:tc>
          <w:tcPr>
            <w:tcW w:w="0" w:type="auto"/>
            <w:vAlign w:val="center"/>
            <w:hideMark/>
          </w:tcPr>
          <w:p w:rsidR="00731125" w:rsidRDefault="00254DA4">
            <w:pPr>
              <w:divId w:val="560601926"/>
            </w:pPr>
            <w:r>
              <w:rPr>
                <w:rFonts w:hint="eastAsia"/>
              </w:rPr>
              <w:t xml:space="preserve">有效成分及其含量： </w:t>
            </w:r>
          </w:p>
          <w:p w:rsidR="00731125" w:rsidRDefault="00254DA4">
            <w:r>
              <w:rPr>
                <w:rFonts w:hint="eastAsia"/>
              </w:rPr>
              <w:t xml:space="preserve">    草铵膦10%    2甲4氯3.6%    </w:t>
            </w:r>
          </w:p>
        </w:tc>
      </w:tr>
      <w:tr w:rsidR="00731125">
        <w:trPr>
          <w:divId w:val="1845171516"/>
          <w:tblCellSpacing w:w="0" w:type="dxa"/>
        </w:trPr>
        <w:tc>
          <w:tcPr>
            <w:tcW w:w="0" w:type="auto"/>
            <w:vAlign w:val="center"/>
            <w:hideMark/>
          </w:tcPr>
          <w:p w:rsidR="00731125" w:rsidRDefault="00254DA4">
            <w:pPr>
              <w:divId w:val="1444766662"/>
            </w:pPr>
            <w:r>
              <w:rPr>
                <w:rFonts w:hint="eastAsia"/>
              </w:rP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400-800毫升/亩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茎叶喷雾</w:t>
                  </w:r>
                </w:p>
              </w:tc>
            </w:tr>
          </w:tbl>
          <w:p w:rsidR="00731125" w:rsidRDefault="00731125"/>
        </w:tc>
      </w:tr>
      <w:tr w:rsidR="00731125">
        <w:trPr>
          <w:divId w:val="1845171516"/>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 杂草生长期施药，每亩兑水量30</w:t>
            </w:r>
            <w:smartTag w:uri="urn:schemas-microsoft-com:office:smarttags" w:element="chmetcnv">
              <w:smartTagPr>
                <w:attr w:name="UnitName" w:val="公斤"/>
                <w:attr w:name="SourceValue" w:val="40"/>
                <w:attr w:name="HasSpace" w:val="False"/>
                <w:attr w:name="Negative" w:val="True"/>
                <w:attr w:name="NumberType" w:val="1"/>
                <w:attr w:name="TCSC" w:val="0"/>
              </w:smartTagPr>
              <w:r>
                <w:rPr>
                  <w:rStyle w:val="style7"/>
                  <w:rFonts w:hint="eastAsia"/>
                </w:rPr>
                <w:t>-40公斤</w:t>
              </w:r>
            </w:smartTag>
            <w:r>
              <w:rPr>
                <w:rStyle w:val="style7"/>
                <w:rFonts w:hint="eastAsia"/>
              </w:rPr>
              <w:t>，茎叶喷雾。 2.大风天或预计1小时内降雨，请勿施药。</w:t>
            </w:r>
          </w:p>
        </w:tc>
      </w:tr>
      <w:tr w:rsidR="00731125">
        <w:trPr>
          <w:divId w:val="1845171516"/>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是由2甲4氯钠和草铵膦的复配而成的灭生性除草剂。二甲四氯钠为苯氧乙酸类选择性内吸传导激素型除草剂，可以破坏双子叶植物的输导组织，草铵膦属于有机磷类非传导性灭生除草剂。该产品对非耕地杂草有较好的防效。</w:t>
            </w:r>
          </w:p>
        </w:tc>
      </w:tr>
      <w:tr w:rsidR="00731125">
        <w:trPr>
          <w:divId w:val="1845171516"/>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使用时需定向均匀全面喷雾，喷雾时喷头上应加装保护罩，注意避免施药时药液飘移到临近作物。2、用药量应根据作物对药剂的敏感程度确定；上述杂草密度大时，酌情增加用药量，以保证效果。3、用过的容器应妥善处理，不可随意丢弃或作他用。4、水产养殖区、河塘等水体附近禁用，禁止在河塘等水域清洗施药器具；桑园及蚕室附近禁用；鸟类保护区附近禁用。5、本药剂大面积灭草时，药后杂草成片干枯，应注意防治火灾发生。6.施药时应穿长衣、长裤，</w:t>
            </w:r>
            <w:r w:rsidR="005E2511">
              <w:rPr>
                <w:rStyle w:val="style7"/>
                <w:rFonts w:hint="eastAsia"/>
              </w:rPr>
              <w:t>佩戴口罩</w:t>
            </w:r>
            <w:r>
              <w:rPr>
                <w:rStyle w:val="style7"/>
                <w:rFonts w:hint="eastAsia"/>
              </w:rPr>
              <w:t>、手套等防护用品，使用后应及时清洗皮肤及所穿衣物，不能吃东西、喝水、吸烟等。7.孕妇及哺乳期妇女避免接触本产品。</w:t>
            </w:r>
          </w:p>
        </w:tc>
      </w:tr>
      <w:tr w:rsidR="00731125">
        <w:trPr>
          <w:divId w:val="1845171516"/>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1、若溅到皮肤上，应立即用大量清水冲洗，如皮肤疼痛感持续，请医生诊治。 2、不慎溅入眼中，要立即用清水冲洗15分钟以上，并请医生诊治。 3、若误服，立即携此标签将病人送医院救治，可对症治疗，无特殊解毒药。</w:t>
            </w:r>
          </w:p>
        </w:tc>
      </w:tr>
      <w:tr w:rsidR="00731125">
        <w:trPr>
          <w:divId w:val="1845171516"/>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本品应贮存在干燥、阴凉、通风、防雨处，远离火源或热源。置于儿童、无关人员触及不到之处，并加锁。勿与食品、饮料、种子、粮食、饲料等同贮同运。</w:t>
            </w:r>
          </w:p>
        </w:tc>
      </w:tr>
      <w:tr w:rsidR="00731125">
        <w:trPr>
          <w:divId w:val="1845171516"/>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845171516"/>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705132260"/>
          <w:tblCellSpacing w:w="0" w:type="dxa"/>
        </w:trPr>
        <w:tc>
          <w:tcPr>
            <w:tcW w:w="0" w:type="auto"/>
            <w:vAlign w:val="center"/>
            <w:hideMark/>
          </w:tcPr>
          <w:p w:rsidR="00731125" w:rsidRDefault="00254DA4">
            <w:r>
              <w:rPr>
                <w:rStyle w:val="style4"/>
                <w:rFonts w:hint="eastAsia"/>
              </w:rPr>
              <w:t>登记证号：</w:t>
            </w:r>
            <w:r>
              <w:rPr>
                <w:rFonts w:hint="eastAsia"/>
              </w:rPr>
              <w:t>PD20081219</w:t>
            </w:r>
          </w:p>
        </w:tc>
      </w:tr>
      <w:tr w:rsidR="00731125">
        <w:trPr>
          <w:divId w:val="705132260"/>
          <w:tblCellSpacing w:w="0" w:type="dxa"/>
        </w:trPr>
        <w:tc>
          <w:tcPr>
            <w:tcW w:w="0" w:type="auto"/>
            <w:vAlign w:val="center"/>
            <w:hideMark/>
          </w:tcPr>
          <w:p w:rsidR="00731125" w:rsidRDefault="00254DA4">
            <w:r>
              <w:rPr>
                <w:rStyle w:val="style4"/>
                <w:rFonts w:hint="eastAsia"/>
              </w:rPr>
              <w:t>登记证持有人：</w:t>
            </w:r>
            <w:r>
              <w:rPr>
                <w:rFonts w:hint="eastAsia"/>
              </w:rPr>
              <w:t>山东曹达化工有限公司</w:t>
            </w:r>
          </w:p>
        </w:tc>
      </w:tr>
      <w:tr w:rsidR="00731125">
        <w:trPr>
          <w:divId w:val="705132260"/>
          <w:tblCellSpacing w:w="0" w:type="dxa"/>
        </w:trPr>
        <w:tc>
          <w:tcPr>
            <w:tcW w:w="0" w:type="auto"/>
            <w:vAlign w:val="center"/>
            <w:hideMark/>
          </w:tcPr>
          <w:p w:rsidR="00731125" w:rsidRDefault="00254DA4">
            <w:r>
              <w:rPr>
                <w:rStyle w:val="style4"/>
                <w:rFonts w:hint="eastAsia"/>
              </w:rPr>
              <w:t>农药名称：</w:t>
            </w:r>
            <w:r>
              <w:rPr>
                <w:rFonts w:hint="eastAsia"/>
              </w:rPr>
              <w:t>氯氰·毒死蜱</w:t>
            </w:r>
          </w:p>
        </w:tc>
      </w:tr>
      <w:tr w:rsidR="00731125">
        <w:trPr>
          <w:divId w:val="705132260"/>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705132260"/>
          <w:tblCellSpacing w:w="0" w:type="dxa"/>
        </w:trPr>
        <w:tc>
          <w:tcPr>
            <w:tcW w:w="0" w:type="auto"/>
            <w:vAlign w:val="center"/>
            <w:hideMark/>
          </w:tcPr>
          <w:p w:rsidR="00731125" w:rsidRDefault="00254DA4">
            <w:pPr>
              <w:divId w:val="824662094"/>
            </w:pPr>
            <w:r>
              <w:rPr>
                <w:rStyle w:val="style4"/>
                <w:rFonts w:hint="eastAsia"/>
              </w:rPr>
              <w:t>毒性及其标识：</w:t>
            </w:r>
            <w:r>
              <w:rPr>
                <w:rFonts w:hint="eastAsia"/>
              </w:rPr>
              <w:t xml:space="preserve"> 中等毒 </w:t>
            </w:r>
          </w:p>
        </w:tc>
      </w:tr>
      <w:tr w:rsidR="00731125">
        <w:trPr>
          <w:divId w:val="705132260"/>
          <w:tblCellSpacing w:w="0" w:type="dxa"/>
        </w:trPr>
        <w:tc>
          <w:tcPr>
            <w:tcW w:w="0" w:type="auto"/>
            <w:vAlign w:val="center"/>
            <w:hideMark/>
          </w:tcPr>
          <w:p w:rsidR="00731125" w:rsidRDefault="00254DA4">
            <w:r>
              <w:rPr>
                <w:rStyle w:val="style4"/>
                <w:rFonts w:hint="eastAsia"/>
              </w:rPr>
              <w:t>总有效成分含量：</w:t>
            </w:r>
            <w:r>
              <w:rPr>
                <w:rFonts w:hint="eastAsia"/>
              </w:rPr>
              <w:t>25%</w:t>
            </w:r>
          </w:p>
        </w:tc>
      </w:tr>
      <w:tr w:rsidR="00731125">
        <w:trPr>
          <w:divId w:val="705132260"/>
          <w:tblCellSpacing w:w="0" w:type="dxa"/>
        </w:trPr>
        <w:tc>
          <w:tcPr>
            <w:tcW w:w="0" w:type="auto"/>
            <w:vAlign w:val="center"/>
            <w:hideMark/>
          </w:tcPr>
          <w:p w:rsidR="00731125" w:rsidRDefault="00254DA4">
            <w:pPr>
              <w:divId w:val="1030647981"/>
            </w:pPr>
            <w:r>
              <w:rPr>
                <w:rFonts w:hint="eastAsia"/>
              </w:rPr>
              <w:t xml:space="preserve">有效成分及其含量： </w:t>
            </w:r>
          </w:p>
          <w:p w:rsidR="00731125" w:rsidRDefault="00254DA4">
            <w:r>
              <w:rPr>
                <w:rFonts w:hint="eastAsia"/>
              </w:rPr>
              <w:t xml:space="preserve">    毒死蜱22.5%    氯氰菊酯2.5%    </w:t>
            </w:r>
          </w:p>
        </w:tc>
      </w:tr>
      <w:tr w:rsidR="00731125">
        <w:trPr>
          <w:divId w:val="705132260"/>
          <w:tblCellSpacing w:w="0" w:type="dxa"/>
        </w:trPr>
        <w:tc>
          <w:tcPr>
            <w:tcW w:w="0" w:type="auto"/>
            <w:vAlign w:val="center"/>
            <w:hideMark/>
          </w:tcPr>
          <w:p w:rsidR="00731125" w:rsidRDefault="00254DA4">
            <w:pPr>
              <w:divId w:val="130222503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w:t>
                  </w:r>
                  <w:smartTag w:uri="urn:schemas-microsoft-com:office:smarttags" w:element="chmetcnv">
                    <w:smartTagPr>
                      <w:attr w:name="UnitName" w:val="克"/>
                      <w:attr w:name="SourceValue" w:val="140"/>
                      <w:attr w:name="HasSpace" w:val="False"/>
                      <w:attr w:name="Negative" w:val="True"/>
                      <w:attr w:name="NumberType" w:val="1"/>
                      <w:attr w:name="TCSC" w:val="0"/>
                    </w:smartTagPr>
                    <w:r>
                      <w:rPr>
                        <w:rStyle w:val="style7"/>
                        <w:rFonts w:hint="eastAsia"/>
                      </w:rPr>
                      <w:t>-140克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705132260"/>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1、本品应在棉铃虫卵孵盛期至低龄幼虫钻蛀期间施药，亩用本品100</w:t>
            </w:r>
            <w:smartTag w:uri="urn:schemas-microsoft-com:office:smarttags" w:element="chmetcnv">
              <w:smartTagPr>
                <w:attr w:name="UnitName" w:val="克"/>
                <w:attr w:name="SourceValue" w:val="140"/>
                <w:attr w:name="HasSpace" w:val="False"/>
                <w:attr w:name="Negative" w:val="True"/>
                <w:attr w:name="NumberType" w:val="1"/>
                <w:attr w:name="TCSC" w:val="0"/>
              </w:smartTagPr>
              <w:r>
                <w:rPr>
                  <w:rStyle w:val="style7"/>
                  <w:rFonts w:hint="eastAsia"/>
                </w:rPr>
                <w:t>-140克</w:t>
              </w:r>
            </w:smartTag>
            <w:r>
              <w:rPr>
                <w:rStyle w:val="style7"/>
                <w:rFonts w:hint="eastAsia"/>
              </w:rPr>
              <w:t>兑水均匀喷雾，视虫害发生情况，每10天左右施药一次，可连续用药3次。 2、本品对瓜类，莴苣苗期以及烟草敏感，施药时应避免药液漂移到上述作物，以防产生药害。3大风或者预计1小时内降雨，请勿施药。4、产品在棉花作物上使用的安全间隔为21天，每个作物周期的最多使用次数为3次。5、施药结束后设立警示标志，24小时内人畜禁止入内。</w:t>
            </w:r>
          </w:p>
        </w:tc>
      </w:tr>
      <w:tr w:rsidR="00731125">
        <w:trPr>
          <w:divId w:val="705132260"/>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本品为有机磷类农药与拟除虫菊酯类农药的混剂，具有触杀、胃毒和一定的熏蒸作用，作用于害虫的神经系统，可杀死棉花作物上的棉铃虫幼虫，宜在幼虫早起施药。</w:t>
            </w:r>
          </w:p>
        </w:tc>
      </w:tr>
      <w:tr w:rsidR="00731125">
        <w:trPr>
          <w:divId w:val="705132260"/>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1、本品不能与呈碱性的农药等物质混合使用。 2、本品对蜜蜂、鱼类等水生生物、家蚕有毒，应避免对周围蜂群的影响、蜜源作物花期、蚕室和桑园附近禁用。远离水产养殖施药，禁止在荷塘等地清洗施药器具。 3、使用本品时应采取相关安全防护措施，穿戴防护服和手套，避免吸入药液。施药期间不可吃东西和饮水。施药后应及时洗手和洗脸。 4、孕妇和哺乳期的妇女避免接触。 5、用过的容器应妥善处理，不可做他用，也不可随便丢弃。</w:t>
            </w:r>
          </w:p>
        </w:tc>
      </w:tr>
      <w:tr w:rsidR="00731125">
        <w:trPr>
          <w:divId w:val="705132260"/>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表现为抽搐、痉挛、恶心、呕吐等。不慎吸入，应将病人移至空气流通处。不慎接触皮肤或溅入眼睛，用大量清水冲洗至少15分钟。误服则应立即携带标签将病人送医院诊治。医生应首先判断中毒的主要原因，若判读为毒死蜱中毒为主，可以使用阿托品和解磷定。洗胃时，应注意保护气管和食管。</w:t>
            </w:r>
          </w:p>
        </w:tc>
      </w:tr>
      <w:tr w:rsidR="00731125">
        <w:trPr>
          <w:divId w:val="705132260"/>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本品储藏在干燥、阴凉、通风、防雨处，远离火源或热源。置于儿童触及不到之处，并加锁。勿与粮食、食品、饮料、饲料、种子等其他商品同贮同运。</w:t>
            </w:r>
          </w:p>
        </w:tc>
      </w:tr>
      <w:tr w:rsidR="00731125">
        <w:trPr>
          <w:divId w:val="705132260"/>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705132260"/>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标注"限制使用"字样</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811941887"/>
          <w:tblCellSpacing w:w="0" w:type="dxa"/>
        </w:trPr>
        <w:tc>
          <w:tcPr>
            <w:tcW w:w="0" w:type="auto"/>
            <w:vAlign w:val="center"/>
            <w:hideMark/>
          </w:tcPr>
          <w:p w:rsidR="00731125" w:rsidRDefault="00254DA4">
            <w:r>
              <w:rPr>
                <w:rStyle w:val="style4"/>
                <w:rFonts w:hint="eastAsia"/>
              </w:rPr>
              <w:t>登记证号：</w:t>
            </w:r>
            <w:r>
              <w:rPr>
                <w:rFonts w:hint="eastAsia"/>
              </w:rPr>
              <w:t>PD20096198</w:t>
            </w:r>
          </w:p>
        </w:tc>
      </w:tr>
      <w:tr w:rsidR="00731125">
        <w:trPr>
          <w:divId w:val="1811941887"/>
          <w:tblCellSpacing w:w="0" w:type="dxa"/>
        </w:trPr>
        <w:tc>
          <w:tcPr>
            <w:tcW w:w="0" w:type="auto"/>
            <w:vAlign w:val="center"/>
            <w:hideMark/>
          </w:tcPr>
          <w:p w:rsidR="00731125" w:rsidRDefault="00254DA4">
            <w:r>
              <w:rPr>
                <w:rStyle w:val="style4"/>
                <w:rFonts w:hint="eastAsia"/>
              </w:rPr>
              <w:t>登记证持有人：</w:t>
            </w:r>
            <w:r>
              <w:rPr>
                <w:rFonts w:hint="eastAsia"/>
              </w:rPr>
              <w:t>重庆依尔双丰科技有限公司</w:t>
            </w:r>
          </w:p>
        </w:tc>
      </w:tr>
      <w:tr w:rsidR="00731125">
        <w:trPr>
          <w:divId w:val="1811941887"/>
          <w:tblCellSpacing w:w="0" w:type="dxa"/>
        </w:trPr>
        <w:tc>
          <w:tcPr>
            <w:tcW w:w="0" w:type="auto"/>
            <w:vAlign w:val="center"/>
            <w:hideMark/>
          </w:tcPr>
          <w:p w:rsidR="00731125" w:rsidRDefault="00254DA4">
            <w:r>
              <w:rPr>
                <w:rStyle w:val="style4"/>
                <w:rFonts w:hint="eastAsia"/>
              </w:rPr>
              <w:t>农药名称：</w:t>
            </w:r>
            <w:r>
              <w:rPr>
                <w:rFonts w:hint="eastAsia"/>
              </w:rPr>
              <w:t>咪鲜胺</w:t>
            </w:r>
          </w:p>
        </w:tc>
      </w:tr>
      <w:tr w:rsidR="00731125">
        <w:trPr>
          <w:divId w:val="1811941887"/>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811941887"/>
          <w:tblCellSpacing w:w="0" w:type="dxa"/>
        </w:trPr>
        <w:tc>
          <w:tcPr>
            <w:tcW w:w="0" w:type="auto"/>
            <w:vAlign w:val="center"/>
            <w:hideMark/>
          </w:tcPr>
          <w:p w:rsidR="00731125" w:rsidRDefault="00254DA4">
            <w:pPr>
              <w:divId w:val="62404083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4" name="图片 5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811941887"/>
          <w:tblCellSpacing w:w="0" w:type="dxa"/>
        </w:trPr>
        <w:tc>
          <w:tcPr>
            <w:tcW w:w="0" w:type="auto"/>
            <w:vAlign w:val="center"/>
            <w:hideMark/>
          </w:tcPr>
          <w:p w:rsidR="00731125" w:rsidRDefault="00254DA4">
            <w:r>
              <w:rPr>
                <w:rStyle w:val="style4"/>
                <w:rFonts w:hint="eastAsia"/>
              </w:rPr>
              <w:t>总有效成分含量：</w:t>
            </w:r>
            <w:r>
              <w:rPr>
                <w:rFonts w:hint="eastAsia"/>
              </w:rPr>
              <w:t>25%</w:t>
            </w:r>
          </w:p>
        </w:tc>
      </w:tr>
      <w:tr w:rsidR="00731125">
        <w:trPr>
          <w:divId w:val="1811941887"/>
          <w:tblCellSpacing w:w="0" w:type="dxa"/>
        </w:trPr>
        <w:tc>
          <w:tcPr>
            <w:tcW w:w="0" w:type="auto"/>
            <w:vAlign w:val="center"/>
            <w:hideMark/>
          </w:tcPr>
          <w:p w:rsidR="00731125" w:rsidRDefault="00254DA4">
            <w:pPr>
              <w:divId w:val="869953124"/>
            </w:pPr>
            <w:r>
              <w:rPr>
                <w:rFonts w:hint="eastAsia"/>
              </w:rPr>
              <w:t xml:space="preserve">有效成分及其含量： </w:t>
            </w:r>
          </w:p>
          <w:p w:rsidR="00731125" w:rsidRDefault="00254DA4">
            <w:r>
              <w:rPr>
                <w:rFonts w:hint="eastAsia"/>
              </w:rPr>
              <w:t xml:space="preserve">    咪鲜胺25%    </w:t>
            </w:r>
          </w:p>
        </w:tc>
      </w:tr>
      <w:tr w:rsidR="00731125">
        <w:trPr>
          <w:divId w:val="1811941887"/>
          <w:tblCellSpacing w:w="0" w:type="dxa"/>
        </w:trPr>
        <w:tc>
          <w:tcPr>
            <w:tcW w:w="0" w:type="auto"/>
            <w:vAlign w:val="center"/>
            <w:hideMark/>
          </w:tcPr>
          <w:p w:rsidR="00731125" w:rsidRDefault="00254DA4">
            <w:pPr>
              <w:divId w:val="50109015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柑橘</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蒂腐病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500-750倍液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浸果</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柑橘</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绿霉病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500-750倍液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浸果</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柑橘</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青霉病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500-750倍液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浸果</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柑橘</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500-750倍液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浸果</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芒果树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500-1000倍液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恶苗病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2000-4000倍液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浸种</w:t>
                  </w:r>
                </w:p>
              </w:tc>
            </w:tr>
          </w:tbl>
          <w:p w:rsidR="00731125" w:rsidRDefault="00731125"/>
        </w:tc>
      </w:tr>
      <w:tr w:rsidR="00731125">
        <w:trPr>
          <w:divId w:val="1811941887"/>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1、于芒果花蕾期至收获期施药，用本品500-1000倍液均匀喷雾，第一次在花蕾期，第二次在始花期，以后每隔7天施药1次，采前20天施最后一次。2、防治柑橘蒂腐病、青霉病、炭疽病、绿霉病，选当天采收的无伤口、无病斑果实，常温下用500-750倍液浸果1分钟后捞起晾干，浸果前务必将药剂搅拌均匀。3、防治水稻恶苗病，用本品2000-4000倍液浸种。4、本品在柑橘上浸果的安全间隔期为14天，每季作物最多施用次数为1次；芒果安全间隔期为14天，每季作物最多施用3次。</w:t>
            </w:r>
          </w:p>
        </w:tc>
      </w:tr>
      <w:tr w:rsidR="00731125">
        <w:trPr>
          <w:divId w:val="1811941887"/>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本品为低毒、内吸性杀菌剂。其杀菌作用主要是铜离子毒害含-SH基的酶，使这些酶控制的生化活动中止而杀死病菌。</w:t>
            </w:r>
          </w:p>
        </w:tc>
      </w:tr>
      <w:tr w:rsidR="00731125">
        <w:trPr>
          <w:divId w:val="1811941887"/>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1、本品对鱼有毒不可污染鱼塘 、河道或水沟。禁止在河塘等水域内清洗施药器具。2、孕期和哺乳期的妇女不宜接触本品。3、本品采用聚酯瓶包装，应沿盖口小心拧开，防止药液溅入眼睛和皮肤上，用后的废瓶用清水冲洗干净后集中收集处理。4、施用时应穿戴防护服和口罩，避免药液溅入眼内和接触皮肤。</w:t>
            </w:r>
          </w:p>
        </w:tc>
      </w:tr>
      <w:tr w:rsidR="00731125">
        <w:trPr>
          <w:divId w:val="1811941887"/>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本品对皮肤和眼睛有刺激性，经口中毒低，无中毒报道。如药液溅入眼内，应用大量流动清水冲洗至少15分钟；如溅到皮肤上，应立即脱下污染衣物，用肥皂水冲洗皮肤；如误服，误食立即催吐、洗胃并送往医院对症治疗。</w:t>
            </w:r>
          </w:p>
        </w:tc>
      </w:tr>
      <w:tr w:rsidR="00731125">
        <w:trPr>
          <w:divId w:val="1811941887"/>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应密封储存于阴凉、干燥通风处，严防潮湿和日晒；不可与饲料、食品、饮料、粮食等物品同贮同运；远离水源、火源；远离儿童和其他无关人员，并加锁保存。运输时，应有专门的运输车辆和经培训的专业运输人员，在运输过程中注意防潮、防晒，装卸时应轻拿轻放，注意防止泄漏。</w:t>
            </w:r>
          </w:p>
        </w:tc>
      </w:tr>
      <w:tr w:rsidR="00731125">
        <w:trPr>
          <w:divId w:val="1811941887"/>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811941887"/>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6560937"/>
          <w:tblCellSpacing w:w="0" w:type="dxa"/>
        </w:trPr>
        <w:tc>
          <w:tcPr>
            <w:tcW w:w="0" w:type="auto"/>
            <w:vAlign w:val="center"/>
            <w:hideMark/>
          </w:tcPr>
          <w:p w:rsidR="00731125" w:rsidRDefault="00254DA4">
            <w:r>
              <w:rPr>
                <w:rStyle w:val="style4"/>
                <w:rFonts w:hint="eastAsia"/>
              </w:rPr>
              <w:t>登记证号：</w:t>
            </w:r>
            <w:r>
              <w:rPr>
                <w:rFonts w:hint="eastAsia"/>
              </w:rPr>
              <w:t>PD20190208</w:t>
            </w:r>
          </w:p>
        </w:tc>
      </w:tr>
      <w:tr w:rsidR="00731125">
        <w:trPr>
          <w:divId w:val="6560937"/>
          <w:tblCellSpacing w:w="0" w:type="dxa"/>
        </w:trPr>
        <w:tc>
          <w:tcPr>
            <w:tcW w:w="0" w:type="auto"/>
            <w:vAlign w:val="center"/>
            <w:hideMark/>
          </w:tcPr>
          <w:p w:rsidR="00731125" w:rsidRDefault="00254DA4">
            <w:r>
              <w:rPr>
                <w:rStyle w:val="style4"/>
                <w:rFonts w:hint="eastAsia"/>
              </w:rPr>
              <w:t>登记证持有人：</w:t>
            </w:r>
            <w:r>
              <w:rPr>
                <w:rFonts w:hint="eastAsia"/>
              </w:rPr>
              <w:t>陕西省蒲城美尔果农化有限责任公司</w:t>
            </w:r>
          </w:p>
        </w:tc>
      </w:tr>
      <w:tr w:rsidR="00731125">
        <w:trPr>
          <w:divId w:val="6560937"/>
          <w:tblCellSpacing w:w="0" w:type="dxa"/>
        </w:trPr>
        <w:tc>
          <w:tcPr>
            <w:tcW w:w="0" w:type="auto"/>
            <w:vAlign w:val="center"/>
            <w:hideMark/>
          </w:tcPr>
          <w:p w:rsidR="00731125" w:rsidRDefault="00254DA4">
            <w:r>
              <w:rPr>
                <w:rStyle w:val="style4"/>
                <w:rFonts w:hint="eastAsia"/>
              </w:rPr>
              <w:t>农药名称：</w:t>
            </w:r>
            <w:r>
              <w:rPr>
                <w:rFonts w:hint="eastAsia"/>
              </w:rPr>
              <w:t>氟啶·吡蚜酮</w:t>
            </w:r>
          </w:p>
        </w:tc>
      </w:tr>
      <w:tr w:rsidR="00731125">
        <w:trPr>
          <w:divId w:val="6560937"/>
          <w:tblCellSpacing w:w="0" w:type="dxa"/>
        </w:trPr>
        <w:tc>
          <w:tcPr>
            <w:tcW w:w="0" w:type="auto"/>
            <w:vAlign w:val="center"/>
            <w:hideMark/>
          </w:tcPr>
          <w:p w:rsidR="00731125" w:rsidRDefault="00254DA4">
            <w:r>
              <w:rPr>
                <w:rStyle w:val="style4"/>
                <w:rFonts w:hint="eastAsia"/>
              </w:rPr>
              <w:t>剂型：</w:t>
            </w:r>
            <w:r>
              <w:rPr>
                <w:rFonts w:hint="eastAsia"/>
              </w:rPr>
              <w:t>水分散粒剂</w:t>
            </w:r>
          </w:p>
        </w:tc>
      </w:tr>
      <w:tr w:rsidR="00731125">
        <w:trPr>
          <w:divId w:val="6560937"/>
          <w:tblCellSpacing w:w="0" w:type="dxa"/>
        </w:trPr>
        <w:tc>
          <w:tcPr>
            <w:tcW w:w="0" w:type="auto"/>
            <w:vAlign w:val="center"/>
            <w:hideMark/>
          </w:tcPr>
          <w:p w:rsidR="00731125" w:rsidRDefault="00254DA4">
            <w:pPr>
              <w:divId w:val="99780611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5" name="图片 5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6560937"/>
          <w:tblCellSpacing w:w="0" w:type="dxa"/>
        </w:trPr>
        <w:tc>
          <w:tcPr>
            <w:tcW w:w="0" w:type="auto"/>
            <w:vAlign w:val="center"/>
            <w:hideMark/>
          </w:tcPr>
          <w:p w:rsidR="00731125" w:rsidRDefault="00254DA4">
            <w:r>
              <w:rPr>
                <w:rStyle w:val="style4"/>
                <w:rFonts w:hint="eastAsia"/>
              </w:rPr>
              <w:t>总有效成分含量：</w:t>
            </w:r>
            <w:r>
              <w:rPr>
                <w:rFonts w:hint="eastAsia"/>
              </w:rPr>
              <w:t>40%</w:t>
            </w:r>
          </w:p>
        </w:tc>
      </w:tr>
      <w:tr w:rsidR="00731125">
        <w:trPr>
          <w:divId w:val="6560937"/>
          <w:tblCellSpacing w:w="0" w:type="dxa"/>
        </w:trPr>
        <w:tc>
          <w:tcPr>
            <w:tcW w:w="0" w:type="auto"/>
            <w:vAlign w:val="center"/>
            <w:hideMark/>
          </w:tcPr>
          <w:p w:rsidR="00731125" w:rsidRDefault="00254DA4">
            <w:pPr>
              <w:divId w:val="417676373"/>
            </w:pPr>
            <w:r>
              <w:rPr>
                <w:rFonts w:hint="eastAsia"/>
              </w:rPr>
              <w:t xml:space="preserve">有效成分及其含量： </w:t>
            </w:r>
          </w:p>
          <w:p w:rsidR="00731125" w:rsidRDefault="00254DA4">
            <w:r>
              <w:rPr>
                <w:rFonts w:hint="eastAsia"/>
              </w:rPr>
              <w:t xml:space="preserve">    氟啶虫酰胺10%    吡蚜酮30%    </w:t>
            </w:r>
          </w:p>
        </w:tc>
      </w:tr>
      <w:tr w:rsidR="00731125">
        <w:trPr>
          <w:divId w:val="6560937"/>
          <w:tblCellSpacing w:w="0" w:type="dxa"/>
        </w:trPr>
        <w:tc>
          <w:tcPr>
            <w:tcW w:w="0" w:type="auto"/>
            <w:vAlign w:val="center"/>
            <w:hideMark/>
          </w:tcPr>
          <w:p w:rsidR="00731125" w:rsidRDefault="00254DA4">
            <w:pPr>
              <w:divId w:val="42973600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12.5</w:t>
                  </w:r>
                  <w:smartTag w:uri="urn:schemas-microsoft-com:office:smarttags" w:element="chmetcnv">
                    <w:smartTagPr>
                      <w:attr w:name="UnitName" w:val="克"/>
                      <w:attr w:name="SourceValue" w:val="20"/>
                      <w:attr w:name="HasSpace" w:val="False"/>
                      <w:attr w:name="Negative" w:val="True"/>
                      <w:attr w:name="NumberType" w:val="1"/>
                      <w:attr w:name="TCSC" w:val="0"/>
                    </w:smartTagPr>
                    <w:r>
                      <w:rPr>
                        <w:rStyle w:val="style7"/>
                        <w:rFonts w:hint="eastAsia"/>
                      </w:rPr>
                      <w:t>-20克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6560937"/>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1.本品应于黄瓜蓟马低龄若虫始发期施药，喷雾1次，喷雾时应注意均匀、周到。2.大风天或预计1小时内降雨，请勿施药。 安全间隔期：本品在黄瓜上的安全间隔期为3天，每季最多使用2次。</w:t>
            </w:r>
          </w:p>
        </w:tc>
      </w:tr>
      <w:tr w:rsidR="00731125">
        <w:trPr>
          <w:divId w:val="6560937"/>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 xml:space="preserve">本品是由氟啶虫酰胺和吡蚜酮复配而成的杀虫剂。氟啶虫酰胺其作用机制是通过阻碍害虫吮吸作用，使害虫摄入药剂后很快停止吮吸，最后饥饿而死，具有触杀和胃毒作用。吡蚜酮其作用机理独特，成虫和若虫接触药剂后，产生口针阻塞效应，停止取食为害，饥饿致死。按登记剂量使用时，对黄瓜蓟马有较好的防治效果，且对黄瓜安全。 </w:t>
            </w:r>
          </w:p>
        </w:tc>
      </w:tr>
      <w:tr w:rsidR="00731125">
        <w:trPr>
          <w:divId w:val="6560937"/>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严格按照规定用药量和方法使用。2.建议与其他不同作用机制的杀虫剂交替使用，以延缓抗性的产生。3.禁止在河塘等水体中清洗施药器具，远离水产养殖区、河塘等水体施药。4.(周围)开花植物花期禁用，使用时应密切关注对附近蜂群的影响。5.使用本产品时应穿防护服和戴手套，避免吸入药液。施药期间不可吃东西和饮水，施药后应及时洗手和洗脸。6.用药后包装物及用过的容器应妥善处理，不可做他用，也不可随意丢弃。7.孕妇及哺乳期妇女禁止接触本产品。8.在蚕室及桑园附近禁用。9.将最外围桑树作为隔离带。</w:t>
            </w:r>
          </w:p>
        </w:tc>
      </w:tr>
      <w:tr w:rsidR="00731125">
        <w:trPr>
          <w:divId w:val="6560937"/>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使用中或使用后如果感觉不适，应立即停止工作，采取急救措施，并携带标签送医院就诊。皮肤接触：脱去污染的衣物，用软布去除沾染农药，立即用大量清水和肥皂冲洗。眼睛溅入：立即用流动清水冲洗不少于15分钟。误食：立即停止服用，用清水充分漱口后，立即携带农药标签到医院就诊。</w:t>
            </w:r>
          </w:p>
        </w:tc>
      </w:tr>
      <w:tr w:rsidR="00731125">
        <w:trPr>
          <w:divId w:val="6560937"/>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本品应贮存在干燥、阴凉、通风、防雨处，远离火源或热源。置于儿童、无关人员及动物触及不到之处，并加锁保存。勿与食品、饮料、饲料和粮食等其他商品同贮同运。</w:t>
            </w:r>
          </w:p>
        </w:tc>
      </w:tr>
      <w:tr w:rsidR="00731125">
        <w:trPr>
          <w:divId w:val="6560937"/>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6560937"/>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672607217"/>
          <w:tblCellSpacing w:w="0" w:type="dxa"/>
        </w:trPr>
        <w:tc>
          <w:tcPr>
            <w:tcW w:w="0" w:type="auto"/>
            <w:vAlign w:val="center"/>
            <w:hideMark/>
          </w:tcPr>
          <w:p w:rsidR="00731125" w:rsidRDefault="00254DA4">
            <w:r>
              <w:rPr>
                <w:rStyle w:val="style4"/>
                <w:rFonts w:hint="eastAsia"/>
              </w:rPr>
              <w:t>登记证号：</w:t>
            </w:r>
            <w:r>
              <w:rPr>
                <w:rFonts w:hint="eastAsia"/>
              </w:rPr>
              <w:t>PD20121670</w:t>
            </w:r>
          </w:p>
        </w:tc>
      </w:tr>
      <w:tr w:rsidR="00731125">
        <w:trPr>
          <w:divId w:val="672607217"/>
          <w:tblCellSpacing w:w="0" w:type="dxa"/>
        </w:trPr>
        <w:tc>
          <w:tcPr>
            <w:tcW w:w="0" w:type="auto"/>
            <w:vAlign w:val="center"/>
            <w:hideMark/>
          </w:tcPr>
          <w:p w:rsidR="00731125" w:rsidRDefault="00254DA4">
            <w:r>
              <w:rPr>
                <w:rStyle w:val="style4"/>
                <w:rFonts w:hint="eastAsia"/>
              </w:rPr>
              <w:t>登记证持有人：</w:t>
            </w:r>
            <w:r>
              <w:rPr>
                <w:rFonts w:hint="eastAsia"/>
              </w:rPr>
              <w:t>江苏省农药研究所股份有限公司</w:t>
            </w:r>
          </w:p>
        </w:tc>
      </w:tr>
      <w:tr w:rsidR="00731125">
        <w:trPr>
          <w:divId w:val="672607217"/>
          <w:tblCellSpacing w:w="0" w:type="dxa"/>
        </w:trPr>
        <w:tc>
          <w:tcPr>
            <w:tcW w:w="0" w:type="auto"/>
            <w:vAlign w:val="center"/>
            <w:hideMark/>
          </w:tcPr>
          <w:p w:rsidR="00731125" w:rsidRDefault="00254DA4">
            <w:r>
              <w:rPr>
                <w:rStyle w:val="style4"/>
                <w:rFonts w:hint="eastAsia"/>
              </w:rPr>
              <w:t>农药名称：</w:t>
            </w:r>
            <w:r>
              <w:rPr>
                <w:rFonts w:hint="eastAsia"/>
              </w:rPr>
              <w:t>氰烯菌酯</w:t>
            </w:r>
          </w:p>
        </w:tc>
      </w:tr>
      <w:tr w:rsidR="00731125">
        <w:trPr>
          <w:divId w:val="672607217"/>
          <w:tblCellSpacing w:w="0" w:type="dxa"/>
        </w:trPr>
        <w:tc>
          <w:tcPr>
            <w:tcW w:w="0" w:type="auto"/>
            <w:vAlign w:val="center"/>
            <w:hideMark/>
          </w:tcPr>
          <w:p w:rsidR="00731125" w:rsidRDefault="00254DA4">
            <w:r>
              <w:rPr>
                <w:rStyle w:val="style4"/>
                <w:rFonts w:hint="eastAsia"/>
              </w:rPr>
              <w:t>剂型：</w:t>
            </w:r>
            <w:r>
              <w:rPr>
                <w:rFonts w:hint="eastAsia"/>
              </w:rPr>
              <w:t>悬浮剂</w:t>
            </w:r>
          </w:p>
        </w:tc>
      </w:tr>
      <w:tr w:rsidR="00731125">
        <w:trPr>
          <w:divId w:val="672607217"/>
          <w:tblCellSpacing w:w="0" w:type="dxa"/>
        </w:trPr>
        <w:tc>
          <w:tcPr>
            <w:tcW w:w="0" w:type="auto"/>
            <w:vAlign w:val="center"/>
            <w:hideMark/>
          </w:tcPr>
          <w:p w:rsidR="00731125" w:rsidRDefault="00254DA4">
            <w:pPr>
              <w:divId w:val="125489965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6" name="图片 5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672607217"/>
          <w:tblCellSpacing w:w="0" w:type="dxa"/>
        </w:trPr>
        <w:tc>
          <w:tcPr>
            <w:tcW w:w="0" w:type="auto"/>
            <w:vAlign w:val="center"/>
            <w:hideMark/>
          </w:tcPr>
          <w:p w:rsidR="00731125" w:rsidRDefault="00254DA4">
            <w:r>
              <w:rPr>
                <w:rStyle w:val="style4"/>
                <w:rFonts w:hint="eastAsia"/>
              </w:rPr>
              <w:t>总有效成分含量：</w:t>
            </w:r>
            <w:r>
              <w:rPr>
                <w:rFonts w:hint="eastAsia"/>
              </w:rPr>
              <w:t>25%</w:t>
            </w:r>
          </w:p>
        </w:tc>
      </w:tr>
      <w:tr w:rsidR="00731125">
        <w:trPr>
          <w:divId w:val="672607217"/>
          <w:tblCellSpacing w:w="0" w:type="dxa"/>
        </w:trPr>
        <w:tc>
          <w:tcPr>
            <w:tcW w:w="0" w:type="auto"/>
            <w:vAlign w:val="center"/>
            <w:hideMark/>
          </w:tcPr>
          <w:p w:rsidR="00731125" w:rsidRDefault="00254DA4">
            <w:pPr>
              <w:divId w:val="281502410"/>
            </w:pPr>
            <w:r>
              <w:rPr>
                <w:rFonts w:hint="eastAsia"/>
              </w:rPr>
              <w:t xml:space="preserve">有效成分及其含量： </w:t>
            </w:r>
          </w:p>
          <w:p w:rsidR="00731125" w:rsidRDefault="00254DA4">
            <w:r>
              <w:rPr>
                <w:rFonts w:hint="eastAsia"/>
              </w:rPr>
              <w:t xml:space="preserve">    氰烯菌酯25%    </w:t>
            </w:r>
          </w:p>
        </w:tc>
      </w:tr>
      <w:tr w:rsidR="00731125">
        <w:trPr>
          <w:divId w:val="672607217"/>
          <w:tblCellSpacing w:w="0" w:type="dxa"/>
        </w:trPr>
        <w:tc>
          <w:tcPr>
            <w:tcW w:w="0" w:type="auto"/>
            <w:vAlign w:val="center"/>
            <w:hideMark/>
          </w:tcPr>
          <w:p w:rsidR="00731125" w:rsidRDefault="00254DA4">
            <w:pPr>
              <w:divId w:val="7420782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恶苗病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2000-3000倍液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浸种</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赤霉病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100-200毫升/亩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672607217"/>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1.在小麦抽穗扬花期喷雾1-2次，预防赤霉病发生。 2.在水稻催芽前做浸种处理，预防恶苗病发生。 3.使用前摇晃均匀，二次稀释后，兑水浸种或喷雾。4.本品在小麦上的安全间隔期为28天，每个作物周期的最多使用次数为2次。</w:t>
            </w:r>
          </w:p>
        </w:tc>
      </w:tr>
      <w:tr w:rsidR="00731125">
        <w:trPr>
          <w:divId w:val="672607217"/>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氰烯菌酯为新型杀菌剂，对由镰刀菌引起的小麦赤霉病及水稻恶苗病等病害有较好的防效。</w:t>
            </w:r>
          </w:p>
        </w:tc>
      </w:tr>
      <w:tr w:rsidR="00731125">
        <w:trPr>
          <w:divId w:val="672607217"/>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对鱼和蜜蜂中毒。使用时应注意对鱼和蜜蜂的不利影响，开花植物花期禁用，药液及其废液不得污染各类水域、土壤等环境。蚕室与桑园附近禁用。远离水产养殖区施药，禁止在河塘清洗施药器具。2、使用本品时应穿戴防护服和手套，避免吸入药液。施药期间不可吃东西和饮水。施药后应及时洗手和洗脸。3、孕妇和哺乳期妇女禁止接触。4、用过的容器应妥善处理，不可做他用，也不可随意丢弃。</w:t>
            </w:r>
          </w:p>
        </w:tc>
      </w:tr>
      <w:tr w:rsidR="00731125">
        <w:trPr>
          <w:divId w:val="672607217"/>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本品无特效解毒剂。不慎吸入，应将病人移至空气流通处。不慎触及皮肤或渐入眼睛，应用大量清水冲洗至少15分钟，误服则应立即携此标签将病人送医院诊治。</w:t>
            </w:r>
          </w:p>
        </w:tc>
      </w:tr>
      <w:tr w:rsidR="00731125">
        <w:trPr>
          <w:divId w:val="672607217"/>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及易燃易爆物等其他商品同贮同运。避免与眼睛、皮肤接触，防止由口鼻吸入。运输中确保不泄露、不倒塌、不坠落、不损坏，轻装轻卸，防高温、雨淋，运输车辆应配备相应品种和数量的消防器材及泄露应急处理设备。公路运输时要按规定路线行驶。勿在居民区和人口稠密区停留。</w:t>
            </w:r>
          </w:p>
        </w:tc>
      </w:tr>
      <w:tr w:rsidR="00731125">
        <w:trPr>
          <w:divId w:val="672607217"/>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672607217"/>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746541658"/>
          <w:tblCellSpacing w:w="0" w:type="dxa"/>
        </w:trPr>
        <w:tc>
          <w:tcPr>
            <w:tcW w:w="0" w:type="auto"/>
            <w:vAlign w:val="center"/>
            <w:hideMark/>
          </w:tcPr>
          <w:p w:rsidR="00731125" w:rsidRDefault="00254DA4">
            <w:r>
              <w:rPr>
                <w:rStyle w:val="style4"/>
                <w:rFonts w:hint="eastAsia"/>
              </w:rPr>
              <w:t>登记证号：</w:t>
            </w:r>
            <w:r>
              <w:rPr>
                <w:rFonts w:hint="eastAsia"/>
              </w:rPr>
              <w:t>PD20141746</w:t>
            </w:r>
          </w:p>
        </w:tc>
      </w:tr>
      <w:tr w:rsidR="00731125">
        <w:trPr>
          <w:divId w:val="746541658"/>
          <w:tblCellSpacing w:w="0" w:type="dxa"/>
        </w:trPr>
        <w:tc>
          <w:tcPr>
            <w:tcW w:w="0" w:type="auto"/>
            <w:vAlign w:val="center"/>
            <w:hideMark/>
          </w:tcPr>
          <w:p w:rsidR="00731125" w:rsidRDefault="00254DA4">
            <w:r>
              <w:rPr>
                <w:rStyle w:val="style4"/>
                <w:rFonts w:hint="eastAsia"/>
              </w:rPr>
              <w:t>登记证持有人：</w:t>
            </w:r>
            <w:r>
              <w:rPr>
                <w:rFonts w:hint="eastAsia"/>
              </w:rPr>
              <w:t>江苏省农药研究所股份有限公司</w:t>
            </w:r>
          </w:p>
        </w:tc>
      </w:tr>
      <w:tr w:rsidR="00731125">
        <w:trPr>
          <w:divId w:val="746541658"/>
          <w:tblCellSpacing w:w="0" w:type="dxa"/>
        </w:trPr>
        <w:tc>
          <w:tcPr>
            <w:tcW w:w="0" w:type="auto"/>
            <w:vAlign w:val="center"/>
            <w:hideMark/>
          </w:tcPr>
          <w:p w:rsidR="00731125" w:rsidRDefault="00254DA4">
            <w:r>
              <w:rPr>
                <w:rStyle w:val="style4"/>
                <w:rFonts w:hint="eastAsia"/>
              </w:rPr>
              <w:t>农药名称：</w:t>
            </w:r>
            <w:r>
              <w:rPr>
                <w:rFonts w:hint="eastAsia"/>
              </w:rPr>
              <w:t>氰烯.戊唑醇</w:t>
            </w:r>
          </w:p>
        </w:tc>
      </w:tr>
      <w:tr w:rsidR="00731125">
        <w:trPr>
          <w:divId w:val="746541658"/>
          <w:tblCellSpacing w:w="0" w:type="dxa"/>
        </w:trPr>
        <w:tc>
          <w:tcPr>
            <w:tcW w:w="0" w:type="auto"/>
            <w:vAlign w:val="center"/>
            <w:hideMark/>
          </w:tcPr>
          <w:p w:rsidR="00731125" w:rsidRDefault="00254DA4">
            <w:r>
              <w:rPr>
                <w:rStyle w:val="style4"/>
                <w:rFonts w:hint="eastAsia"/>
              </w:rPr>
              <w:t>剂型：</w:t>
            </w:r>
            <w:r>
              <w:rPr>
                <w:rFonts w:hint="eastAsia"/>
              </w:rPr>
              <w:t>悬浮剂</w:t>
            </w:r>
          </w:p>
        </w:tc>
      </w:tr>
      <w:tr w:rsidR="00731125">
        <w:trPr>
          <w:divId w:val="746541658"/>
          <w:tblCellSpacing w:w="0" w:type="dxa"/>
        </w:trPr>
        <w:tc>
          <w:tcPr>
            <w:tcW w:w="0" w:type="auto"/>
            <w:vAlign w:val="center"/>
            <w:hideMark/>
          </w:tcPr>
          <w:p w:rsidR="00731125" w:rsidRDefault="00254DA4">
            <w:pPr>
              <w:divId w:val="13221722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7" name="图片 5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746541658"/>
          <w:tblCellSpacing w:w="0" w:type="dxa"/>
        </w:trPr>
        <w:tc>
          <w:tcPr>
            <w:tcW w:w="0" w:type="auto"/>
            <w:vAlign w:val="center"/>
            <w:hideMark/>
          </w:tcPr>
          <w:p w:rsidR="00731125" w:rsidRDefault="00254DA4">
            <w:r>
              <w:rPr>
                <w:rStyle w:val="style4"/>
                <w:rFonts w:hint="eastAsia"/>
              </w:rPr>
              <w:t>总有效成分含量：</w:t>
            </w:r>
            <w:r>
              <w:rPr>
                <w:rFonts w:hint="eastAsia"/>
              </w:rPr>
              <w:t>48%</w:t>
            </w:r>
          </w:p>
        </w:tc>
      </w:tr>
      <w:tr w:rsidR="00731125">
        <w:trPr>
          <w:divId w:val="746541658"/>
          <w:tblCellSpacing w:w="0" w:type="dxa"/>
        </w:trPr>
        <w:tc>
          <w:tcPr>
            <w:tcW w:w="0" w:type="auto"/>
            <w:vAlign w:val="center"/>
            <w:hideMark/>
          </w:tcPr>
          <w:p w:rsidR="00731125" w:rsidRDefault="00254DA4">
            <w:pPr>
              <w:divId w:val="1257445943"/>
            </w:pPr>
            <w:r>
              <w:rPr>
                <w:rFonts w:hint="eastAsia"/>
              </w:rPr>
              <w:t xml:space="preserve">有效成分及其含量： </w:t>
            </w:r>
          </w:p>
          <w:p w:rsidR="00731125" w:rsidRDefault="00254DA4">
            <w:r>
              <w:rPr>
                <w:rFonts w:hint="eastAsia"/>
              </w:rPr>
              <w:t xml:space="preserve">    氰烯菌酯36%    戊唑醇12%    </w:t>
            </w:r>
          </w:p>
        </w:tc>
      </w:tr>
      <w:tr w:rsidR="00731125">
        <w:trPr>
          <w:divId w:val="746541658"/>
          <w:tblCellSpacing w:w="0" w:type="dxa"/>
        </w:trPr>
        <w:tc>
          <w:tcPr>
            <w:tcW w:w="0" w:type="auto"/>
            <w:vAlign w:val="center"/>
            <w:hideMark/>
          </w:tcPr>
          <w:p w:rsidR="00731125" w:rsidRDefault="00254DA4">
            <w:pPr>
              <w:divId w:val="113668195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w:t>
                  </w:r>
                  <w:r>
                    <w:rPr>
                      <w:rStyle w:val="style7"/>
                      <w:rFonts w:hint="eastAsia"/>
                    </w:rPr>
                    <w:lastRenderedPageBreak/>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赤霉病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40-60毫升/亩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746541658"/>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1.在小麦抽穗扬花期喷雾1-2次，喷雾时要均匀周到。 2.使用前摇晃均匀，二次稀释后，兑水喷雾。3.在小麦上的安全期间隔为28天，每个作物周期的最多使用2次，2次施药间隔期为7天。</w:t>
            </w:r>
          </w:p>
        </w:tc>
      </w:tr>
      <w:tr w:rsidR="00731125">
        <w:trPr>
          <w:divId w:val="746541658"/>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为新型复配杀菌剂，对由镰刀菌引起的小麦赤霉病等病害有较好的防效。</w:t>
            </w:r>
          </w:p>
        </w:tc>
      </w:tr>
      <w:tr w:rsidR="00731125">
        <w:trPr>
          <w:divId w:val="746541658"/>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对大型蚤高毒。使用时注意远离水产养殖区施药，禁止在河塘清洗施药器具。蜜源植物花期禁用。赤眼蜂等无敌放飞区禁用。2.使用本品时应穿戴防护服和手套，避免吸入药液。施药期间不可吃东西和饮水。施药后应及时洗手和洗脸。3.孕妇和哺乳期妇女禁止接触。4.用过的容器应妥善处理，不可做他用，也不可随意丢弃。</w:t>
            </w:r>
          </w:p>
        </w:tc>
      </w:tr>
      <w:tr w:rsidR="00731125">
        <w:trPr>
          <w:divId w:val="746541658"/>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本品无特效解毒剂。不慎吸入，应将病人移至空气流通处。不慎触及皮肤或渐入眼睛，应用大量清水冲洗至少15分钟。误服则应立即携此标签将病人送医院诊治。</w:t>
            </w:r>
          </w:p>
        </w:tc>
      </w:tr>
      <w:tr w:rsidR="00731125">
        <w:trPr>
          <w:divId w:val="746541658"/>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粮食、饲料及易燃易爆物等同贮同运。避免与眼睛、皮肤接触，防止由口鼻吸入。运输中确保不泄露、不倒塌、不坠落、不损坏，轻装轻卸，防高温、雨淋，运输车辆应配备相应品种和数量的消防器材及泄露应急处理设备。公路运输时要按规定路线行驶。勿在居民区和人口稠密区停留。</w:t>
            </w:r>
          </w:p>
        </w:tc>
      </w:tr>
      <w:tr w:rsidR="00731125">
        <w:trPr>
          <w:divId w:val="746541658"/>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746541658"/>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441002194"/>
          <w:tblCellSpacing w:w="0" w:type="dxa"/>
        </w:trPr>
        <w:tc>
          <w:tcPr>
            <w:tcW w:w="0" w:type="auto"/>
            <w:vAlign w:val="center"/>
            <w:hideMark/>
          </w:tcPr>
          <w:p w:rsidR="00731125" w:rsidRDefault="00254DA4">
            <w:r>
              <w:rPr>
                <w:rStyle w:val="style4"/>
                <w:rFonts w:hint="eastAsia"/>
              </w:rPr>
              <w:t>登记证号：</w:t>
            </w:r>
            <w:r>
              <w:rPr>
                <w:rFonts w:hint="eastAsia"/>
              </w:rPr>
              <w:t>PD20080071</w:t>
            </w:r>
          </w:p>
        </w:tc>
      </w:tr>
      <w:tr w:rsidR="00731125">
        <w:trPr>
          <w:divId w:val="441002194"/>
          <w:tblCellSpacing w:w="0" w:type="dxa"/>
        </w:trPr>
        <w:tc>
          <w:tcPr>
            <w:tcW w:w="0" w:type="auto"/>
            <w:vAlign w:val="center"/>
            <w:hideMark/>
          </w:tcPr>
          <w:p w:rsidR="00731125" w:rsidRDefault="00254DA4">
            <w:r>
              <w:rPr>
                <w:rStyle w:val="style4"/>
                <w:rFonts w:hint="eastAsia"/>
              </w:rPr>
              <w:t>登记证持有人：</w:t>
            </w:r>
            <w:r>
              <w:rPr>
                <w:rFonts w:hint="eastAsia"/>
              </w:rPr>
              <w:t>巴斯夫欧洲公司</w:t>
            </w:r>
          </w:p>
        </w:tc>
      </w:tr>
      <w:tr w:rsidR="00731125">
        <w:trPr>
          <w:divId w:val="441002194"/>
          <w:tblCellSpacing w:w="0" w:type="dxa"/>
        </w:trPr>
        <w:tc>
          <w:tcPr>
            <w:tcW w:w="0" w:type="auto"/>
            <w:vAlign w:val="center"/>
            <w:hideMark/>
          </w:tcPr>
          <w:p w:rsidR="00731125" w:rsidRDefault="00254DA4">
            <w:r>
              <w:rPr>
                <w:rStyle w:val="style4"/>
                <w:rFonts w:hint="eastAsia"/>
              </w:rPr>
              <w:t>农药名称：</w:t>
            </w:r>
            <w:r>
              <w:rPr>
                <w:rFonts w:hint="eastAsia"/>
              </w:rPr>
              <w:t>硫磺</w:t>
            </w:r>
          </w:p>
        </w:tc>
      </w:tr>
      <w:tr w:rsidR="00731125">
        <w:trPr>
          <w:divId w:val="441002194"/>
          <w:tblCellSpacing w:w="0" w:type="dxa"/>
        </w:trPr>
        <w:tc>
          <w:tcPr>
            <w:tcW w:w="0" w:type="auto"/>
            <w:vAlign w:val="center"/>
            <w:hideMark/>
          </w:tcPr>
          <w:p w:rsidR="00731125" w:rsidRDefault="00254DA4">
            <w:r>
              <w:rPr>
                <w:rStyle w:val="style4"/>
                <w:rFonts w:hint="eastAsia"/>
              </w:rPr>
              <w:t>剂型：</w:t>
            </w:r>
            <w:r>
              <w:rPr>
                <w:rFonts w:hint="eastAsia"/>
              </w:rPr>
              <w:t>水分散粒剂</w:t>
            </w:r>
          </w:p>
        </w:tc>
      </w:tr>
      <w:tr w:rsidR="00731125">
        <w:trPr>
          <w:divId w:val="441002194"/>
          <w:tblCellSpacing w:w="0" w:type="dxa"/>
        </w:trPr>
        <w:tc>
          <w:tcPr>
            <w:tcW w:w="0" w:type="auto"/>
            <w:vAlign w:val="center"/>
            <w:hideMark/>
          </w:tcPr>
          <w:p w:rsidR="00731125" w:rsidRDefault="00254DA4">
            <w:pPr>
              <w:divId w:val="211355222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8" name="图片 5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441002194"/>
          <w:tblCellSpacing w:w="0" w:type="dxa"/>
        </w:trPr>
        <w:tc>
          <w:tcPr>
            <w:tcW w:w="0" w:type="auto"/>
            <w:vAlign w:val="center"/>
            <w:hideMark/>
          </w:tcPr>
          <w:p w:rsidR="00731125" w:rsidRDefault="00254DA4">
            <w:r>
              <w:rPr>
                <w:rStyle w:val="style4"/>
                <w:rFonts w:hint="eastAsia"/>
              </w:rPr>
              <w:t>总有效成分含量：</w:t>
            </w:r>
            <w:r>
              <w:rPr>
                <w:rFonts w:hint="eastAsia"/>
              </w:rPr>
              <w:t>80%</w:t>
            </w:r>
          </w:p>
        </w:tc>
      </w:tr>
      <w:tr w:rsidR="00731125">
        <w:trPr>
          <w:divId w:val="441002194"/>
          <w:tblCellSpacing w:w="0" w:type="dxa"/>
        </w:trPr>
        <w:tc>
          <w:tcPr>
            <w:tcW w:w="0" w:type="auto"/>
            <w:vAlign w:val="center"/>
            <w:hideMark/>
          </w:tcPr>
          <w:p w:rsidR="00731125" w:rsidRDefault="00254DA4">
            <w:pPr>
              <w:divId w:val="1417437169"/>
            </w:pPr>
            <w:r>
              <w:rPr>
                <w:rFonts w:hint="eastAsia"/>
              </w:rPr>
              <w:t xml:space="preserve">有效成分及其含量： </w:t>
            </w:r>
          </w:p>
          <w:p w:rsidR="00731125" w:rsidRDefault="00254DA4">
            <w:r>
              <w:rPr>
                <w:rFonts w:hint="eastAsia"/>
              </w:rPr>
              <w:t xml:space="preserve">    硫磺80%    </w:t>
            </w:r>
          </w:p>
        </w:tc>
      </w:tr>
      <w:tr w:rsidR="00731125">
        <w:trPr>
          <w:divId w:val="441002194"/>
          <w:tblCellSpacing w:w="0" w:type="dxa"/>
        </w:trPr>
        <w:tc>
          <w:tcPr>
            <w:tcW w:w="0" w:type="auto"/>
            <w:vAlign w:val="center"/>
            <w:hideMark/>
          </w:tcPr>
          <w:p w:rsidR="00731125" w:rsidRDefault="00254DA4">
            <w:pPr>
              <w:divId w:val="111925300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200</w:t>
                  </w:r>
                  <w:smartTag w:uri="urn:schemas-microsoft-com:office:smarttags" w:element="chmetcnv">
                    <w:smartTagPr>
                      <w:attr w:name="UnitName" w:val="克"/>
                      <w:attr w:name="SourceValue" w:val="233"/>
                      <w:attr w:name="HasSpace" w:val="False"/>
                      <w:attr w:name="Negative" w:val="True"/>
                      <w:attr w:name="NumberType" w:val="1"/>
                      <w:attr w:name="TCSC" w:val="0"/>
                    </w:smartTagPr>
                    <w:r>
                      <w:rPr>
                        <w:rStyle w:val="style7"/>
                        <w:rFonts w:hint="eastAsia"/>
                      </w:rPr>
                      <w:t>-233克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疮痂病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300-500倍液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西瓜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233</w:t>
                  </w:r>
                  <w:smartTag w:uri="urn:schemas-microsoft-com:office:smarttags" w:element="chmetcnv">
                    <w:smartTagPr>
                      <w:attr w:name="UnitName" w:val="克"/>
                      <w:attr w:name="SourceValue" w:val="266.7"/>
                      <w:attr w:name="HasSpace" w:val="False"/>
                      <w:attr w:name="Negative" w:val="True"/>
                      <w:attr w:name="NumberType" w:val="1"/>
                      <w:attr w:name="TCSC" w:val="0"/>
                    </w:smartTagPr>
                    <w:r>
                      <w:rPr>
                        <w:rStyle w:val="style7"/>
                        <w:rFonts w:hint="eastAsia"/>
                      </w:rPr>
                      <w:t>-266.7克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500-1000倍液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桃树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500-1000倍液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441002194"/>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·须按标签中说明使用。 ·施药方法： ·黄瓜：预防喷雾处理，每季作物施药2-3次，间隔6-8天。避免在高温下施药。 ·西瓜：预防喷雾处理，每季作物施药3-4次，间隔6-8天。避免在高温下施药。 ·柑橘：预防喷雾处理，每季作物施药3-4次，间隔7-10天。自春梢萌发期，发病前开始用药。 ·苹果树：预防喷雾处理，每季作物施药2-3次，间隔7-10天。自发芽期起使用高剂量，至落花期后逐渐降低使用剂量，注意观察作物的安全性。 ·桃树：病害发生前预防喷雾处理，每季作物施药3-4次，间隔7-14天。 ·大风天或预计1小时内降雨，请勿施药。</w:t>
            </w:r>
          </w:p>
        </w:tc>
      </w:tr>
      <w:tr w:rsidR="00731125">
        <w:trPr>
          <w:divId w:val="441002194"/>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 xml:space="preserve">本品为保护性杀菌剂，主要作用于植物病原菌氧化还原体系细胞色素b和c之间电子传递过程，夺取电子干扰病原菌正常的氧化还原作用。可有效地预防黄瓜、西瓜、柑橘树、苹果树及桃树等作物病害如白粉病、疮痂病及褐斑病等。 </w:t>
            </w:r>
          </w:p>
        </w:tc>
      </w:tr>
      <w:tr w:rsidR="00731125">
        <w:trPr>
          <w:divId w:val="441002194"/>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·甜瓜对硫磺类杀菌剂高度敏感，本产品禁止用于甜瓜。 ·避免在高温和强日照下施药。 ·大多数作物花期对药剂最为敏感，应避免在花期用药。 ·不要将该产品与二硝基类化合物，或硫酸铜等金属盐类物质混配使用。 ·使用时应穿长衣长裤、靴子，戴帽子、护目镜、口罩、手套等防护用具；施药期间不可吃东西、饮水、吸烟等；施药后应及时洗手、洗脸并洗涤施药时穿着的衣物。 ·建议与其他作用机制不同的杀菌剂轮换使用，以延缓抗性产生。 ·防止药液污染水源地，禁止在河塘清洗施药器具。 ·孕妇及哺乳期妇女禁止接触本品。 ·用过的容器和废弃物应妥善处理，不可随意丢弃或做他用。</w:t>
            </w:r>
          </w:p>
        </w:tc>
      </w:tr>
      <w:tr w:rsidR="00731125">
        <w:trPr>
          <w:divId w:val="441002194"/>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·不慎药液接触皮肤，用大量的肥皂和清水清洗皮肤表面15-20分钟，如有刺激发生，携此标签请医生诊治。 ·不慎药液接触眼睛, 用清水冲洗眼睛15-20分钟, 如有刺激发生, 携此标签请医生诊治。 ·不慎误服，引吐。避免给食促进硫吸收的食品，如脂肪，牛奶，蓖麻籽油及兴奋剂如酒类等等。不慎误服，立即携此标签送医院，引吐，给食医用活性炭。 ·如病人处于昏迷状态，将病人移至新鲜空气处，置于侧卧位；如呼吸停止，进行人工呼吸。携此标签将病人及时送医院就诊。 ·医生使用：对症治疗（去除污物，注意生命体征），无特效解毒剂。 巴斯夫紧急热线：021-58611199</w:t>
            </w:r>
          </w:p>
        </w:tc>
      </w:tr>
      <w:tr w:rsidR="00731125">
        <w:trPr>
          <w:divId w:val="441002194"/>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·本品应贮存在干燥、阴凉、通风、防雨处，远离火源或热源。放置于儿童触及不到的地方并加锁。 ·药剂储存于原容器中，保持容器处于密封状态。 ·勿与食品、饮料、饲料、粮食等同贮同运。</w:t>
            </w:r>
          </w:p>
        </w:tc>
      </w:tr>
      <w:tr w:rsidR="00731125">
        <w:trPr>
          <w:divId w:val="441002194"/>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441002194"/>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959294339"/>
          <w:tblCellSpacing w:w="0" w:type="dxa"/>
        </w:trPr>
        <w:tc>
          <w:tcPr>
            <w:tcW w:w="0" w:type="auto"/>
            <w:vAlign w:val="center"/>
            <w:hideMark/>
          </w:tcPr>
          <w:p w:rsidR="00731125" w:rsidRDefault="00254DA4">
            <w:r>
              <w:rPr>
                <w:rStyle w:val="style4"/>
                <w:rFonts w:hint="eastAsia"/>
              </w:rPr>
              <w:t>登记证号：</w:t>
            </w:r>
            <w:r>
              <w:rPr>
                <w:rFonts w:hint="eastAsia"/>
              </w:rPr>
              <w:t>WP20200026</w:t>
            </w:r>
          </w:p>
        </w:tc>
      </w:tr>
      <w:tr w:rsidR="00731125">
        <w:trPr>
          <w:divId w:val="1959294339"/>
          <w:tblCellSpacing w:w="0" w:type="dxa"/>
        </w:trPr>
        <w:tc>
          <w:tcPr>
            <w:tcW w:w="0" w:type="auto"/>
            <w:vAlign w:val="center"/>
            <w:hideMark/>
          </w:tcPr>
          <w:p w:rsidR="00731125" w:rsidRDefault="00254DA4">
            <w:r>
              <w:rPr>
                <w:rStyle w:val="style4"/>
                <w:rFonts w:hint="eastAsia"/>
              </w:rPr>
              <w:t>登记证持有人：</w:t>
            </w:r>
            <w:r>
              <w:rPr>
                <w:rFonts w:hint="eastAsia"/>
              </w:rPr>
              <w:t>日本阿斯制药株式会社</w:t>
            </w:r>
          </w:p>
        </w:tc>
      </w:tr>
      <w:tr w:rsidR="00731125">
        <w:trPr>
          <w:divId w:val="1959294339"/>
          <w:tblCellSpacing w:w="0" w:type="dxa"/>
        </w:trPr>
        <w:tc>
          <w:tcPr>
            <w:tcW w:w="0" w:type="auto"/>
            <w:vAlign w:val="center"/>
            <w:hideMark/>
          </w:tcPr>
          <w:p w:rsidR="00731125" w:rsidRDefault="00254DA4">
            <w:r>
              <w:rPr>
                <w:rStyle w:val="style4"/>
                <w:rFonts w:hint="eastAsia"/>
              </w:rPr>
              <w:t>农药名称：</w:t>
            </w:r>
            <w:r>
              <w:rPr>
                <w:rFonts w:hint="eastAsia"/>
              </w:rPr>
              <w:t>防蚊网</w:t>
            </w:r>
          </w:p>
        </w:tc>
      </w:tr>
      <w:tr w:rsidR="00731125">
        <w:trPr>
          <w:divId w:val="1959294339"/>
          <w:tblCellSpacing w:w="0" w:type="dxa"/>
        </w:trPr>
        <w:tc>
          <w:tcPr>
            <w:tcW w:w="0" w:type="auto"/>
            <w:vAlign w:val="center"/>
            <w:hideMark/>
          </w:tcPr>
          <w:p w:rsidR="00731125" w:rsidRDefault="00254DA4">
            <w:r>
              <w:rPr>
                <w:rStyle w:val="style4"/>
                <w:rFonts w:hint="eastAsia"/>
              </w:rPr>
              <w:lastRenderedPageBreak/>
              <w:t>剂型：</w:t>
            </w:r>
            <w:r>
              <w:rPr>
                <w:rFonts w:hint="eastAsia"/>
              </w:rPr>
              <w:t>防蚊网</w:t>
            </w:r>
          </w:p>
        </w:tc>
      </w:tr>
      <w:tr w:rsidR="00731125">
        <w:trPr>
          <w:divId w:val="1959294339"/>
          <w:tblCellSpacing w:w="0" w:type="dxa"/>
        </w:trPr>
        <w:tc>
          <w:tcPr>
            <w:tcW w:w="0" w:type="auto"/>
            <w:vAlign w:val="center"/>
            <w:hideMark/>
          </w:tcPr>
          <w:p w:rsidR="00731125" w:rsidRDefault="00254DA4">
            <w:pPr>
              <w:divId w:val="582883001"/>
            </w:pPr>
            <w:r>
              <w:rPr>
                <w:rStyle w:val="style4"/>
                <w:rFonts w:hint="eastAsia"/>
              </w:rPr>
              <w:t>毒性及其标识：</w:t>
            </w:r>
            <w:r>
              <w:rPr>
                <w:rFonts w:hint="eastAsia"/>
              </w:rPr>
              <w:t xml:space="preserve"> 微毒 </w:t>
            </w:r>
          </w:p>
        </w:tc>
      </w:tr>
      <w:tr w:rsidR="00731125">
        <w:trPr>
          <w:divId w:val="1959294339"/>
          <w:tblCellSpacing w:w="0" w:type="dxa"/>
        </w:trPr>
        <w:tc>
          <w:tcPr>
            <w:tcW w:w="0" w:type="auto"/>
            <w:vAlign w:val="center"/>
            <w:hideMark/>
          </w:tcPr>
          <w:p w:rsidR="00731125" w:rsidRDefault="00254DA4">
            <w:r>
              <w:rPr>
                <w:rStyle w:val="style4"/>
                <w:rFonts w:hint="eastAsia"/>
              </w:rPr>
              <w:t>总有效成分含量：</w:t>
            </w:r>
            <w:r>
              <w:rPr>
                <w:rFonts w:hint="eastAsia"/>
              </w:rPr>
              <w:t>800毫克/个</w:t>
            </w:r>
          </w:p>
        </w:tc>
      </w:tr>
      <w:tr w:rsidR="00731125">
        <w:trPr>
          <w:divId w:val="1959294339"/>
          <w:tblCellSpacing w:w="0" w:type="dxa"/>
        </w:trPr>
        <w:tc>
          <w:tcPr>
            <w:tcW w:w="0" w:type="auto"/>
            <w:vAlign w:val="center"/>
            <w:hideMark/>
          </w:tcPr>
          <w:p w:rsidR="00731125" w:rsidRDefault="00254DA4">
            <w:pPr>
              <w:divId w:val="1153451330"/>
            </w:pPr>
            <w:r>
              <w:rPr>
                <w:rFonts w:hint="eastAsia"/>
              </w:rPr>
              <w:t xml:space="preserve">有效成分及其含量： </w:t>
            </w:r>
          </w:p>
          <w:p w:rsidR="00731125" w:rsidRDefault="00254DA4">
            <w:r>
              <w:rPr>
                <w:rFonts w:hint="eastAsia"/>
              </w:rPr>
              <w:t xml:space="preserve">    四氟苯菊酯800毫克/个    </w:t>
            </w:r>
          </w:p>
        </w:tc>
      </w:tr>
      <w:tr w:rsidR="00731125">
        <w:trPr>
          <w:divId w:val="1959294339"/>
          <w:tblCellSpacing w:w="0" w:type="dxa"/>
        </w:trPr>
        <w:tc>
          <w:tcPr>
            <w:tcW w:w="0" w:type="auto"/>
            <w:vAlign w:val="center"/>
            <w:hideMark/>
          </w:tcPr>
          <w:p w:rsidR="00731125" w:rsidRDefault="00254DA4">
            <w:pPr>
              <w:divId w:val="46165451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悬挂于通风处</w:t>
                  </w:r>
                </w:p>
              </w:tc>
            </w:tr>
          </w:tbl>
          <w:p w:rsidR="00731125" w:rsidRDefault="00731125"/>
        </w:tc>
      </w:tr>
      <w:tr w:rsidR="00731125">
        <w:trPr>
          <w:divId w:val="1959294339"/>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1.将产品包装袋打开，取出防蚊网。 2.将防蚊网悬挂或放置于室内空间（约</w:t>
            </w:r>
            <w:smartTag w:uri="urn:schemas-microsoft-com:office:smarttags" w:element="chmetcnv">
              <w:smartTagPr>
                <w:attr w:name="UnitName" w:val="m2"/>
                <w:attr w:name="SourceValue" w:val="10"/>
                <w:attr w:name="HasSpace" w:val="False"/>
                <w:attr w:name="Negative" w:val="False"/>
                <w:attr w:name="NumberType" w:val="1"/>
                <w:attr w:name="TCSC" w:val="0"/>
              </w:smartTagPr>
              <w:r>
                <w:rPr>
                  <w:rStyle w:val="style7"/>
                  <w:rFonts w:hint="eastAsia"/>
                </w:rPr>
                <w:t>10m2</w:t>
              </w:r>
            </w:smartTag>
            <w:r>
              <w:rPr>
                <w:rStyle w:val="style7"/>
                <w:rFonts w:hint="eastAsia"/>
              </w:rPr>
              <w:t>）或出入口附近。有效成分自然挥发，驱杀蚊子，营造没有蚊子侵扰的空间。 3.开封后有效持续时间为120日左右。（试验室条件下，按24小时/天计） 4.开封后的产品，如暂时不用，可放入塑料袋内，并用胶带等密封</w:t>
            </w:r>
          </w:p>
        </w:tc>
      </w:tr>
      <w:tr w:rsidR="00731125">
        <w:trPr>
          <w:divId w:val="1959294339"/>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在常温下自然挥发。适用于家庭、酒店、办公室、商店等的玄关、门窗、卫生间等场所。也适用于阳台、帐篷、车内、植物、宠物小屋附近等容易招惹蚊子的场所。在房间进出口附近放置本品，可通过驱杀周边的蚊子，达到拒蚊子于室外的效果。使用简单，无需借助外力（点火、插电等），使用时不发热，也不产生烟雾。</w:t>
            </w:r>
          </w:p>
        </w:tc>
      </w:tr>
      <w:tr w:rsidR="00731125">
        <w:trPr>
          <w:divId w:val="1959294339"/>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1）本品的内网为药剂层，外壳为防触摸保护层。切勿将手指强行插入外壳触摸内网。切勿将内网强行取出。如不慎误触内网请立即用肥皂清洗。 2）本品属菊酯类杀虫剂，对鱼、蚕高毒，蚕室内及其附近场所禁用，勿将其扔入鱼缸或水塘。 3）禁止孕妇、婴儿及哺乳期妇女接触，请放置于儿童接触不到的地方。 4）密室中使用时注意通风。 5）用过的容器应妥善处理，不可做他用，也不可随意丢弃。 6）本产品拆开包装后即开始生效。在有效期内，即使香味减弱，防蚊效果也依然有效。</w:t>
            </w:r>
          </w:p>
        </w:tc>
      </w:tr>
      <w:tr w:rsidR="00731125">
        <w:trPr>
          <w:divId w:val="1959294339"/>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 xml:space="preserve">使用中或使用后如果感觉不适，应立即停止工作，采取急救措施，并携带标签送医院就诊。 吸入：如感到头晕或呼吸不适，立即离开至空气新鲜处。 </w:t>
            </w:r>
          </w:p>
        </w:tc>
      </w:tr>
      <w:tr w:rsidR="00731125">
        <w:trPr>
          <w:divId w:val="1959294339"/>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1.存放于通风、阴凉、干燥处，远离火源或热源。2.不能与食品、饮料、种子、粮食、饲料或易燃易爆品混合贮存。3.置于儿童、无关人员及动物触及不到的地方保存并加锁。4.运输时防雨防潮，搬运时轻拿轻放。</w:t>
            </w:r>
          </w:p>
        </w:tc>
      </w:tr>
      <w:tr w:rsidR="00731125">
        <w:trPr>
          <w:divId w:val="1959294339"/>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959294339"/>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2138327431"/>
          <w:tblCellSpacing w:w="0" w:type="dxa"/>
        </w:trPr>
        <w:tc>
          <w:tcPr>
            <w:tcW w:w="0" w:type="auto"/>
            <w:vAlign w:val="center"/>
            <w:hideMark/>
          </w:tcPr>
          <w:p w:rsidR="00731125" w:rsidRDefault="00254DA4">
            <w:r>
              <w:rPr>
                <w:rStyle w:val="style4"/>
                <w:rFonts w:hint="eastAsia"/>
              </w:rPr>
              <w:t>登记证号：</w:t>
            </w:r>
            <w:r>
              <w:rPr>
                <w:rFonts w:hint="eastAsia"/>
              </w:rPr>
              <w:t>PD20111213</w:t>
            </w:r>
          </w:p>
        </w:tc>
      </w:tr>
      <w:tr w:rsidR="00731125">
        <w:trPr>
          <w:divId w:val="2138327431"/>
          <w:tblCellSpacing w:w="0" w:type="dxa"/>
        </w:trPr>
        <w:tc>
          <w:tcPr>
            <w:tcW w:w="0" w:type="auto"/>
            <w:vAlign w:val="center"/>
            <w:hideMark/>
          </w:tcPr>
          <w:p w:rsidR="00731125" w:rsidRDefault="00254DA4">
            <w:r>
              <w:rPr>
                <w:rStyle w:val="style4"/>
                <w:rFonts w:hint="eastAsia"/>
              </w:rPr>
              <w:t>登记证持有人：</w:t>
            </w:r>
            <w:r>
              <w:rPr>
                <w:rFonts w:hint="eastAsia"/>
              </w:rPr>
              <w:t>河北利时捷生物科技有限公司</w:t>
            </w:r>
          </w:p>
        </w:tc>
      </w:tr>
      <w:tr w:rsidR="00731125">
        <w:trPr>
          <w:divId w:val="2138327431"/>
          <w:tblCellSpacing w:w="0" w:type="dxa"/>
        </w:trPr>
        <w:tc>
          <w:tcPr>
            <w:tcW w:w="0" w:type="auto"/>
            <w:vAlign w:val="center"/>
            <w:hideMark/>
          </w:tcPr>
          <w:p w:rsidR="00731125" w:rsidRDefault="00254DA4">
            <w:r>
              <w:rPr>
                <w:rStyle w:val="style4"/>
                <w:rFonts w:hint="eastAsia"/>
              </w:rPr>
              <w:t>农药名称：</w:t>
            </w:r>
            <w:r>
              <w:rPr>
                <w:rFonts w:hint="eastAsia"/>
              </w:rPr>
              <w:t>过氧乙酸</w:t>
            </w:r>
          </w:p>
        </w:tc>
      </w:tr>
      <w:tr w:rsidR="00731125">
        <w:trPr>
          <w:divId w:val="2138327431"/>
          <w:tblCellSpacing w:w="0" w:type="dxa"/>
        </w:trPr>
        <w:tc>
          <w:tcPr>
            <w:tcW w:w="0" w:type="auto"/>
            <w:vAlign w:val="center"/>
            <w:hideMark/>
          </w:tcPr>
          <w:p w:rsidR="00731125" w:rsidRDefault="00254DA4">
            <w:r>
              <w:rPr>
                <w:rStyle w:val="style4"/>
                <w:rFonts w:hint="eastAsia"/>
              </w:rPr>
              <w:t>剂型：</w:t>
            </w:r>
            <w:r>
              <w:rPr>
                <w:rFonts w:hint="eastAsia"/>
              </w:rPr>
              <w:t>水剂</w:t>
            </w:r>
          </w:p>
        </w:tc>
      </w:tr>
      <w:tr w:rsidR="00731125">
        <w:trPr>
          <w:divId w:val="2138327431"/>
          <w:tblCellSpacing w:w="0" w:type="dxa"/>
        </w:trPr>
        <w:tc>
          <w:tcPr>
            <w:tcW w:w="0" w:type="auto"/>
            <w:vAlign w:val="center"/>
            <w:hideMark/>
          </w:tcPr>
          <w:p w:rsidR="00731125" w:rsidRDefault="00254DA4">
            <w:pPr>
              <w:divId w:val="1667202727"/>
            </w:pPr>
            <w:r>
              <w:rPr>
                <w:rStyle w:val="style4"/>
                <w:rFonts w:hint="eastAsia"/>
              </w:rPr>
              <w:lastRenderedPageBreak/>
              <w:t>毒性及其标识：</w:t>
            </w:r>
            <w:r>
              <w:rPr>
                <w:rFonts w:hint="eastAsia"/>
              </w:rPr>
              <w:t xml:space="preserve"> </w:t>
            </w:r>
            <w:r>
              <w:rPr>
                <w:noProof/>
              </w:rPr>
              <w:drawing>
                <wp:inline distT="0" distB="0" distL="0" distR="0">
                  <wp:extent cx="476250" cy="323850"/>
                  <wp:effectExtent l="0" t="0" r="0" b="0"/>
                  <wp:docPr id="59" name="图片 5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2138327431"/>
          <w:tblCellSpacing w:w="0" w:type="dxa"/>
        </w:trPr>
        <w:tc>
          <w:tcPr>
            <w:tcW w:w="0" w:type="auto"/>
            <w:vAlign w:val="center"/>
            <w:hideMark/>
          </w:tcPr>
          <w:p w:rsidR="00731125" w:rsidRDefault="00254DA4">
            <w:r>
              <w:rPr>
                <w:rStyle w:val="style4"/>
                <w:rFonts w:hint="eastAsia"/>
              </w:rPr>
              <w:t>总有效成分含量：</w:t>
            </w:r>
            <w:r>
              <w:rPr>
                <w:rFonts w:hint="eastAsia"/>
              </w:rPr>
              <w:t>21%</w:t>
            </w:r>
          </w:p>
        </w:tc>
      </w:tr>
      <w:tr w:rsidR="00731125">
        <w:trPr>
          <w:divId w:val="2138327431"/>
          <w:tblCellSpacing w:w="0" w:type="dxa"/>
        </w:trPr>
        <w:tc>
          <w:tcPr>
            <w:tcW w:w="0" w:type="auto"/>
            <w:vAlign w:val="center"/>
            <w:hideMark/>
          </w:tcPr>
          <w:p w:rsidR="00731125" w:rsidRDefault="00254DA4">
            <w:pPr>
              <w:divId w:val="2013558954"/>
            </w:pPr>
            <w:r>
              <w:rPr>
                <w:rFonts w:hint="eastAsia"/>
              </w:rPr>
              <w:t xml:space="preserve">有效成分及其含量： </w:t>
            </w:r>
          </w:p>
          <w:p w:rsidR="00731125" w:rsidRDefault="00254DA4">
            <w:r>
              <w:rPr>
                <w:rFonts w:hint="eastAsia"/>
              </w:rPr>
              <w:t xml:space="preserve">    过氧乙酸21%    </w:t>
            </w:r>
          </w:p>
        </w:tc>
      </w:tr>
      <w:tr w:rsidR="00731125">
        <w:trPr>
          <w:divId w:val="2138327431"/>
          <w:tblCellSpacing w:w="0" w:type="dxa"/>
        </w:trPr>
        <w:tc>
          <w:tcPr>
            <w:tcW w:w="0" w:type="auto"/>
            <w:vAlign w:val="center"/>
            <w:hideMark/>
          </w:tcPr>
          <w:p w:rsidR="00731125" w:rsidRDefault="00254DA4">
            <w:pPr>
              <w:divId w:val="100821851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140-233毫升/亩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2138327431"/>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1、在发病初期，开始喷药7-10天喷一次，连续2-3次。 2、施药时避免在雨天施药，施药一小时后下雨不必补喷。每季最多使用4次，安全间隔期为1天。</w:t>
            </w:r>
          </w:p>
        </w:tc>
      </w:tr>
      <w:tr w:rsidR="00731125">
        <w:trPr>
          <w:divId w:val="2138327431"/>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过氧乙酸是一种广谱性杀菌剂，遇有机物放出新生态氧而起杀灭作用，对细菌繁殖体、芽孢、真菌、病毒等有较强的杀灭作用。</w:t>
            </w:r>
          </w:p>
        </w:tc>
      </w:tr>
      <w:tr w:rsidR="00731125">
        <w:trPr>
          <w:divId w:val="2138327431"/>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1、本品不可与呈碱性的农药等物质混合使用。 2、建议与其他作用机制不同的杀菌剂轮换使用。 3、本品对鱼类等水生生物、蜜蜂有毒，施药期间应避免对周围蜂群的影响，开花植物花期禁用，应远离水产养殖区施药，禁止在河塘等水体中清洗施药器具。 4、孕妇及哺乳期妇女禁止接触。 5、本品在配制药液和喷洒药液时，使用者应身穿聚乙烯防毒服，配戴过滤式防毒面具（全面罩），手戴橡胶手套，轻拿轻放，避免震荡和摇晃，避免药液接触皮肤，防止药液溅入口鼻、眼睛中，开瓶盖时应向外倾斜，防止制剂吸入口鼻。过氧乙酸宜现配现用，配兑、稀释的程序应是先在容器中加注清水，然后加注过氧乙酸。喷雾时应站在上风头，尽量避免药滴污染皮肤，操作完毕后，尽快洗净手、脸及裸露皮肤，作业中禁止抽烟、饮水和进食。</w:t>
            </w:r>
          </w:p>
        </w:tc>
      </w:tr>
      <w:tr w:rsidR="00731125">
        <w:trPr>
          <w:divId w:val="2138327431"/>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中毒症状：对眼睛、皮肤、黏膜和上呼吸道有强烈刺激作用。眼睛或皮肤接触过氧乙酸溶液能引起烧伤；吸入高浓度的过氧乙酸蒸气能引起烧灼感、咳嗽、喘息、喉炎、气短、头痛、恶心、呕吐、水肿、痉挛、化学性肿炎、肺水肿等症状。 2、急救措施：⑴误服中毒者立即携标签将病人送医院就诊，可用大量的水漱口，不能催吐。若呕吐发生，让病人前倾或侧卧（头部保持低位），保持气道通畅，防止吸入。用水漱口后，缓慢服用生蛋清、牛乳、豆浆等液体，以保护消化道粘膜，但注意观察病情，若出现嗜睡或昏迷症状，停止服用。到医院急救。补充足量水分，纠正电解质紊乱，并给予相应的对症处理。⑵眼睛损伤 如果眼睛接触，立即提起眼睑，用生理盐水或2%碳酸氢钠溶液冲洗，现场无上述溶液则应立即用大量流动的清水冲洗至少20分钟。冲洗时要时常活动上下眼睑并令患者转动眼球，确保眼球及上下眼睑穹窿部得到充分灌洗。重者用可的松眼药水及抗生素眼药水交替滴眼。立即就医。⑶皮肤损伤 皮肤接触，迅速脱去污染的衣服（包括鞋袜），立即用大量水彻底冲洗。用肥皂和水、生理盐水或4%碳酸氢钠溶液洗涤污染部位至少15分钟。就医。皮肤灼伤视其局部伤情给以相应对症处理。⑷急性吸入中毒 迅速脱离现场至逆风向空气新鲜处，令病人躺卧，保持呼吸道通畅，注意保暖和保持安静。若呼吸困</w:t>
            </w:r>
            <w:r>
              <w:rPr>
                <w:rStyle w:val="style7"/>
                <w:rFonts w:hint="eastAsia"/>
              </w:rPr>
              <w:lastRenderedPageBreak/>
              <w:t>难，给予吸氧。若病情需要给予2-4%的碳酸氢钠溶液化吸入。若呼吸停止，立即进行人工呼吸（最好用单项阀型、活瓣气囊面罩型、或袖珍面罩型的复苏器）。必要时施药心肺复苏术，立即就医。若有喉梗阻症状，雾化吸入抗生素、皮质激素，减轻粘膜水肿，防止细菌感染。急救前取出假牙等，以防堵塞气管。⑸医生须知 出现全身中毒症状重者，给以护肝、利尿、止惊、醒脑等全身支持及对症治疗。</w:t>
            </w:r>
          </w:p>
        </w:tc>
      </w:tr>
      <w:tr w:rsidR="00731125">
        <w:trPr>
          <w:divId w:val="2138327431"/>
          <w:tblCellSpacing w:w="0" w:type="dxa"/>
        </w:trPr>
        <w:tc>
          <w:tcPr>
            <w:tcW w:w="0" w:type="auto"/>
            <w:vAlign w:val="center"/>
            <w:hideMark/>
          </w:tcPr>
          <w:p w:rsidR="00731125" w:rsidRDefault="00254DA4">
            <w:r>
              <w:rPr>
                <w:rStyle w:val="style4"/>
                <w:rFonts w:hint="eastAsia"/>
              </w:rPr>
              <w:lastRenderedPageBreak/>
              <w:t>储存和运输方法：</w:t>
            </w:r>
            <w:r>
              <w:rPr>
                <w:rFonts w:hint="eastAsia"/>
              </w:rPr>
              <w:br/>
            </w:r>
            <w:r>
              <w:rPr>
                <w:rStyle w:val="style7"/>
                <w:rFonts w:hint="eastAsia"/>
              </w:rPr>
              <w:t>1、产品的贮存：本产品应贮存于阴凉，通风良好、散热良好的不燃结构的库房内，始终保护瓶口向上，严防货垛倾斜与倒塌，远离火种，热源，避免日光直射。应与还原剂、易燃物、有机物、碱类、金属盐类、食品、饮料、饲料分开存放，切忌混储。采用防爆型照明，通风设施。禁止使用易产生火花的机械设备和工具。储存区应配备相应数量的消防器械和泄漏应急处理设备和合适的收容材料。禁止震动、撞击和摩擦。 2、运输：铁路运输时应严格按照铁道部《危险货物运输规则》中危险货物配装表进行配装。运输时尽可能单独装运，要轻装轻卸，始终保持瓶口向上。运输过程中要确保容器不泄漏、不倒塌、不坠落、不损坏。运输车辆应配备相应品种和数量的消防器材。严禁与碱类、易燃物、有机物、还原剂、自燃品、遇湿易燃等并车混运。车速要加以控制，避免颠簸、震荡。夏季应早晚运输，防止日光曝晒。公路运输时要按规定路线行驶，勿在居民区和人口稠密区停留。运输车辆装卸前后，均应彻底清扫、洗净，严禁混入有机物，易燃物等杂质。 3、泄漏应急处理：迅速撤离污染区人员至安全区，并进行隔离，严格限制出入。建议应急处理人员戴自给正压式呼吸器，穿防酸碱工作服。不要直接接触泄漏物。尽可能切断泄漏源，防止进入下水道、排泄沟等限制性空间。小量泄漏：用惰性、潮湿的不燃材料混合吸收。收入金属容器内。也可以用大量水冲洗，洗液稀释后放入废水系统。大量泄漏：构筑围提或挖坑收容；用泡沫覆盖，降低蒸气灾害。用防爆泵转移至槽车或专用集器内，收集回收或运至废物处理场处理。</w:t>
            </w:r>
          </w:p>
        </w:tc>
      </w:tr>
      <w:tr w:rsidR="00731125">
        <w:trPr>
          <w:divId w:val="2138327431"/>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2138327431"/>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303463893"/>
          <w:tblCellSpacing w:w="0" w:type="dxa"/>
        </w:trPr>
        <w:tc>
          <w:tcPr>
            <w:tcW w:w="0" w:type="auto"/>
            <w:vAlign w:val="center"/>
            <w:hideMark/>
          </w:tcPr>
          <w:p w:rsidR="00731125" w:rsidRDefault="00254DA4">
            <w:r>
              <w:rPr>
                <w:rStyle w:val="style4"/>
                <w:rFonts w:hint="eastAsia"/>
              </w:rPr>
              <w:t>登记证号：</w:t>
            </w:r>
            <w:r>
              <w:rPr>
                <w:rFonts w:hint="eastAsia"/>
              </w:rPr>
              <w:t>PD20096436</w:t>
            </w:r>
          </w:p>
        </w:tc>
      </w:tr>
      <w:tr w:rsidR="00731125">
        <w:trPr>
          <w:divId w:val="303463893"/>
          <w:tblCellSpacing w:w="0" w:type="dxa"/>
        </w:trPr>
        <w:tc>
          <w:tcPr>
            <w:tcW w:w="0" w:type="auto"/>
            <w:vAlign w:val="center"/>
            <w:hideMark/>
          </w:tcPr>
          <w:p w:rsidR="00731125" w:rsidRDefault="00254DA4">
            <w:r>
              <w:rPr>
                <w:rStyle w:val="style4"/>
                <w:rFonts w:hint="eastAsia"/>
              </w:rPr>
              <w:t>登记证持有人：</w:t>
            </w:r>
            <w:r>
              <w:rPr>
                <w:rFonts w:hint="eastAsia"/>
              </w:rPr>
              <w:t>安徽天成基农业科学研究院有限责任公司</w:t>
            </w:r>
          </w:p>
        </w:tc>
      </w:tr>
      <w:tr w:rsidR="00731125">
        <w:trPr>
          <w:divId w:val="303463893"/>
          <w:tblCellSpacing w:w="0" w:type="dxa"/>
        </w:trPr>
        <w:tc>
          <w:tcPr>
            <w:tcW w:w="0" w:type="auto"/>
            <w:vAlign w:val="center"/>
            <w:hideMark/>
          </w:tcPr>
          <w:p w:rsidR="00731125" w:rsidRDefault="00254DA4">
            <w:r>
              <w:rPr>
                <w:rStyle w:val="style4"/>
                <w:rFonts w:hint="eastAsia"/>
              </w:rPr>
              <w:t>农药名称：</w:t>
            </w:r>
            <w:r>
              <w:rPr>
                <w:rFonts w:hint="eastAsia"/>
              </w:rPr>
              <w:t>三唑磷</w:t>
            </w:r>
          </w:p>
        </w:tc>
      </w:tr>
      <w:tr w:rsidR="00731125">
        <w:trPr>
          <w:divId w:val="303463893"/>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303463893"/>
          <w:tblCellSpacing w:w="0" w:type="dxa"/>
        </w:trPr>
        <w:tc>
          <w:tcPr>
            <w:tcW w:w="0" w:type="auto"/>
            <w:vAlign w:val="center"/>
            <w:hideMark/>
          </w:tcPr>
          <w:p w:rsidR="00731125" w:rsidRDefault="00254DA4">
            <w:pPr>
              <w:divId w:val="211532086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60" name="图片 6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303463893"/>
          <w:tblCellSpacing w:w="0" w:type="dxa"/>
        </w:trPr>
        <w:tc>
          <w:tcPr>
            <w:tcW w:w="0" w:type="auto"/>
            <w:vAlign w:val="center"/>
            <w:hideMark/>
          </w:tcPr>
          <w:p w:rsidR="00731125" w:rsidRDefault="00254DA4">
            <w:r>
              <w:rPr>
                <w:rStyle w:val="style4"/>
                <w:rFonts w:hint="eastAsia"/>
              </w:rPr>
              <w:t>总有效成分含量：</w:t>
            </w:r>
            <w:r>
              <w:rPr>
                <w:rFonts w:hint="eastAsia"/>
              </w:rPr>
              <w:t>20%</w:t>
            </w:r>
          </w:p>
        </w:tc>
      </w:tr>
      <w:tr w:rsidR="00731125">
        <w:trPr>
          <w:divId w:val="303463893"/>
          <w:tblCellSpacing w:w="0" w:type="dxa"/>
        </w:trPr>
        <w:tc>
          <w:tcPr>
            <w:tcW w:w="0" w:type="auto"/>
            <w:vAlign w:val="center"/>
            <w:hideMark/>
          </w:tcPr>
          <w:p w:rsidR="00731125" w:rsidRDefault="00254DA4">
            <w:pPr>
              <w:divId w:val="584385186"/>
            </w:pPr>
            <w:r>
              <w:rPr>
                <w:rFonts w:hint="eastAsia"/>
              </w:rPr>
              <w:t xml:space="preserve">有效成分及其含量： </w:t>
            </w:r>
          </w:p>
          <w:p w:rsidR="00731125" w:rsidRDefault="00254DA4">
            <w:r>
              <w:rPr>
                <w:rFonts w:hint="eastAsia"/>
              </w:rPr>
              <w:t xml:space="preserve">    三唑磷20%    </w:t>
            </w:r>
          </w:p>
        </w:tc>
      </w:tr>
      <w:tr w:rsidR="00731125">
        <w:trPr>
          <w:divId w:val="303463893"/>
          <w:tblCellSpacing w:w="0" w:type="dxa"/>
        </w:trPr>
        <w:tc>
          <w:tcPr>
            <w:tcW w:w="0" w:type="auto"/>
            <w:vAlign w:val="center"/>
            <w:hideMark/>
          </w:tcPr>
          <w:p w:rsidR="00731125" w:rsidRDefault="00254DA4">
            <w:pPr>
              <w:divId w:val="205280722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120-150毫升/亩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303463893"/>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lastRenderedPageBreak/>
              <w:t>1、本品用于防治水稻低龄幼虫期二化螟。 2、大风天或预计1小时内降雨，请勿施药。3、安全间隔期为30天，每季作物最多使用2次。4、施药后设立警示标志，48小时内禁止人畜入内。</w:t>
            </w:r>
          </w:p>
        </w:tc>
      </w:tr>
      <w:tr w:rsidR="00731125">
        <w:trPr>
          <w:divId w:val="303463893"/>
          <w:tblCellSpacing w:w="0" w:type="dxa"/>
        </w:trPr>
        <w:tc>
          <w:tcPr>
            <w:tcW w:w="0" w:type="auto"/>
            <w:vAlign w:val="center"/>
            <w:hideMark/>
          </w:tcPr>
          <w:p w:rsidR="00731125" w:rsidRDefault="00254DA4">
            <w:r>
              <w:rPr>
                <w:rStyle w:val="style4"/>
                <w:rFonts w:hint="eastAsia"/>
              </w:rPr>
              <w:lastRenderedPageBreak/>
              <w:t>产品性能:</w:t>
            </w:r>
            <w:r>
              <w:rPr>
                <w:rFonts w:hint="eastAsia"/>
              </w:rPr>
              <w:br/>
            </w:r>
            <w:r>
              <w:rPr>
                <w:rStyle w:val="style7"/>
                <w:rFonts w:hint="eastAsia"/>
              </w:rPr>
              <w:t>本品是毒性中等的有机磷杀虫剂,对害虫有较好的触杀和胃毒作用，可内渗入植物组织，杀卵较好，防治水稻二化螟效果较好。</w:t>
            </w:r>
          </w:p>
        </w:tc>
      </w:tr>
      <w:tr w:rsidR="00731125">
        <w:trPr>
          <w:divId w:val="303463893"/>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1、本品不能与碱性物质混用，以免分解失效； 2、本品对蜜蜂、鱼类等水生生物、家蚕有毒，施药期间应避免对周围蜂群的影响、蜜源作物花期、蚕室和桑园附近禁用。养鱼稻田禁用，施药后的田水不能直接排入河塘等水体。远离水产养殖区施药，禁止在河塘等水体中清洗施药器具。 3、按照农药安全使用操作规程施药，注意安全防护。施药时要穿戴防护用具、手套、面罩，避免使药液溅到眼睛和皮肤上，避免口鼻吸入，施药后用肥皂洗手、洗脸。 4、建议与其他作用机制不同的杀虫剂轮换使用。 5、孕妇及哺乳期妇女避免接触。</w:t>
            </w:r>
          </w:p>
        </w:tc>
      </w:tr>
      <w:tr w:rsidR="00731125">
        <w:trPr>
          <w:divId w:val="303463893"/>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中毒症状：头痛、头昏、恶心、呕 吐、多汗、无力、胸闷、视力模糊、胃口不佳等。 急救措施：不慎接触皮肤或溅入眼睛，应用大量清水冲洗至少15分钟。误服则应在病人清醒时立即引吐，并携此标签将病人送医院诊治，可使用阿托品和解磷定救治，禁用吗啡、茶硷、吩噻嗪、利血平。不慎吸入，应将患者移至空气流通处。</w:t>
            </w:r>
          </w:p>
        </w:tc>
      </w:tr>
      <w:tr w:rsidR="00731125">
        <w:trPr>
          <w:divId w:val="303463893"/>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贮运时严防潮湿和日晒，远离火源；不得与食品、饮料、饲料、粮食同贮同运；避免与皮肤、眼睛接触，防止由口鼻吸入；存放于阴凉通风干燥处且远离儿童，并加锁。</w:t>
            </w:r>
          </w:p>
        </w:tc>
      </w:tr>
      <w:tr w:rsidR="00731125">
        <w:trPr>
          <w:divId w:val="303463893"/>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303463893"/>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标注"限制使用"字样</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693262112"/>
          <w:tblCellSpacing w:w="0" w:type="dxa"/>
        </w:trPr>
        <w:tc>
          <w:tcPr>
            <w:tcW w:w="0" w:type="auto"/>
            <w:vAlign w:val="center"/>
            <w:hideMark/>
          </w:tcPr>
          <w:p w:rsidR="00731125" w:rsidRDefault="00254DA4">
            <w:r>
              <w:rPr>
                <w:rStyle w:val="style4"/>
                <w:rFonts w:hint="eastAsia"/>
              </w:rPr>
              <w:t>登记证号：</w:t>
            </w:r>
            <w:r>
              <w:rPr>
                <w:rFonts w:hint="eastAsia"/>
              </w:rPr>
              <w:t>PD20097460</w:t>
            </w:r>
          </w:p>
        </w:tc>
      </w:tr>
      <w:tr w:rsidR="00731125">
        <w:trPr>
          <w:divId w:val="1693262112"/>
          <w:tblCellSpacing w:w="0" w:type="dxa"/>
        </w:trPr>
        <w:tc>
          <w:tcPr>
            <w:tcW w:w="0" w:type="auto"/>
            <w:vAlign w:val="center"/>
            <w:hideMark/>
          </w:tcPr>
          <w:p w:rsidR="00731125" w:rsidRDefault="00254DA4">
            <w:r>
              <w:rPr>
                <w:rStyle w:val="style4"/>
                <w:rFonts w:hint="eastAsia"/>
              </w:rPr>
              <w:t>登记证持有人：</w:t>
            </w:r>
            <w:r>
              <w:rPr>
                <w:rFonts w:hint="eastAsia"/>
              </w:rPr>
              <w:t>安徽天成基农业科学研究院有限责任公司</w:t>
            </w:r>
          </w:p>
        </w:tc>
      </w:tr>
      <w:tr w:rsidR="00731125">
        <w:trPr>
          <w:divId w:val="1693262112"/>
          <w:tblCellSpacing w:w="0" w:type="dxa"/>
        </w:trPr>
        <w:tc>
          <w:tcPr>
            <w:tcW w:w="0" w:type="auto"/>
            <w:vAlign w:val="center"/>
            <w:hideMark/>
          </w:tcPr>
          <w:p w:rsidR="00731125" w:rsidRDefault="00254DA4">
            <w:r>
              <w:rPr>
                <w:rStyle w:val="style4"/>
                <w:rFonts w:hint="eastAsia"/>
              </w:rPr>
              <w:t>农药名称：</w:t>
            </w:r>
            <w:r>
              <w:rPr>
                <w:rFonts w:hint="eastAsia"/>
              </w:rPr>
              <w:t>三唑磷</w:t>
            </w:r>
          </w:p>
        </w:tc>
      </w:tr>
      <w:tr w:rsidR="00731125">
        <w:trPr>
          <w:divId w:val="1693262112"/>
          <w:tblCellSpacing w:w="0" w:type="dxa"/>
        </w:trPr>
        <w:tc>
          <w:tcPr>
            <w:tcW w:w="0" w:type="auto"/>
            <w:vAlign w:val="center"/>
            <w:hideMark/>
          </w:tcPr>
          <w:p w:rsidR="00731125" w:rsidRDefault="00254DA4">
            <w:r>
              <w:rPr>
                <w:rStyle w:val="style4"/>
                <w:rFonts w:hint="eastAsia"/>
              </w:rPr>
              <w:t>剂型：</w:t>
            </w:r>
            <w:r>
              <w:rPr>
                <w:rFonts w:hint="eastAsia"/>
              </w:rPr>
              <w:t>原药</w:t>
            </w:r>
          </w:p>
        </w:tc>
      </w:tr>
      <w:tr w:rsidR="00731125">
        <w:trPr>
          <w:divId w:val="1693262112"/>
          <w:tblCellSpacing w:w="0" w:type="dxa"/>
        </w:trPr>
        <w:tc>
          <w:tcPr>
            <w:tcW w:w="0" w:type="auto"/>
            <w:vAlign w:val="center"/>
            <w:hideMark/>
          </w:tcPr>
          <w:p w:rsidR="00731125" w:rsidRDefault="00254DA4">
            <w:pPr>
              <w:divId w:val="68960101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61" name="图片 61"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1693262112"/>
          <w:tblCellSpacing w:w="0" w:type="dxa"/>
        </w:trPr>
        <w:tc>
          <w:tcPr>
            <w:tcW w:w="0" w:type="auto"/>
            <w:vAlign w:val="center"/>
            <w:hideMark/>
          </w:tcPr>
          <w:p w:rsidR="00731125" w:rsidRDefault="00254DA4">
            <w:r>
              <w:rPr>
                <w:rStyle w:val="style4"/>
                <w:rFonts w:hint="eastAsia"/>
              </w:rPr>
              <w:t>总有效成分含量：</w:t>
            </w:r>
            <w:r>
              <w:rPr>
                <w:rFonts w:hint="eastAsia"/>
              </w:rPr>
              <w:t>85%</w:t>
            </w:r>
          </w:p>
        </w:tc>
      </w:tr>
      <w:tr w:rsidR="00731125">
        <w:trPr>
          <w:divId w:val="1693262112"/>
          <w:tblCellSpacing w:w="0" w:type="dxa"/>
        </w:trPr>
        <w:tc>
          <w:tcPr>
            <w:tcW w:w="0" w:type="auto"/>
            <w:vAlign w:val="center"/>
            <w:hideMark/>
          </w:tcPr>
          <w:p w:rsidR="00731125" w:rsidRDefault="00254DA4">
            <w:pPr>
              <w:divId w:val="284240760"/>
            </w:pPr>
            <w:r>
              <w:rPr>
                <w:rFonts w:hint="eastAsia"/>
              </w:rPr>
              <w:t xml:space="preserve">有效成分及其含量： </w:t>
            </w:r>
          </w:p>
          <w:p w:rsidR="00731125" w:rsidRDefault="00254DA4">
            <w:r>
              <w:rPr>
                <w:rFonts w:hint="eastAsia"/>
              </w:rPr>
              <w:t xml:space="preserve">    三唑磷85%    </w:t>
            </w:r>
          </w:p>
        </w:tc>
      </w:tr>
      <w:tr w:rsidR="00731125">
        <w:trPr>
          <w:divId w:val="1693262112"/>
          <w:tblCellSpacing w:w="0" w:type="dxa"/>
        </w:trPr>
        <w:tc>
          <w:tcPr>
            <w:tcW w:w="0" w:type="auto"/>
            <w:vAlign w:val="center"/>
            <w:hideMark/>
          </w:tcPr>
          <w:p w:rsidR="00731125" w:rsidRDefault="00254DA4">
            <w:pPr>
              <w:divId w:val="90487308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bl>
          <w:p w:rsidR="00731125" w:rsidRDefault="00731125"/>
        </w:tc>
      </w:tr>
      <w:tr w:rsidR="00731125">
        <w:trPr>
          <w:divId w:val="1693262112"/>
          <w:tblCellSpacing w:w="0" w:type="dxa"/>
        </w:trPr>
        <w:tc>
          <w:tcPr>
            <w:tcW w:w="0" w:type="auto"/>
            <w:vAlign w:val="center"/>
            <w:hideMark/>
          </w:tcPr>
          <w:p w:rsidR="00731125" w:rsidRDefault="00254DA4">
            <w:r>
              <w:rPr>
                <w:rStyle w:val="style4"/>
                <w:rFonts w:hint="eastAsia"/>
              </w:rPr>
              <w:t>使用技术要求:</w:t>
            </w:r>
          </w:p>
        </w:tc>
      </w:tr>
      <w:tr w:rsidR="00731125">
        <w:trPr>
          <w:divId w:val="1693262112"/>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是一种中等毒有机磷杀虫剂，具有强烈的触杀和胃毒作用，杀虫效果好，杀卵</w:t>
            </w:r>
            <w:r>
              <w:rPr>
                <w:rStyle w:val="style7"/>
                <w:rFonts w:hint="eastAsia"/>
              </w:rPr>
              <w:lastRenderedPageBreak/>
              <w:t>作用明显，渗透性较强，无内吸作用。用于加工水稻等多种作物防治多种害虫的农药制剂的加工生产。本品是农药制剂加工的原材料，不得用于农作物或者其他场所。</w:t>
            </w:r>
          </w:p>
        </w:tc>
      </w:tr>
      <w:tr w:rsidR="00731125">
        <w:trPr>
          <w:divId w:val="1693262112"/>
          <w:tblCellSpacing w:w="0" w:type="dxa"/>
        </w:trPr>
        <w:tc>
          <w:tcPr>
            <w:tcW w:w="0" w:type="auto"/>
            <w:vAlign w:val="center"/>
            <w:hideMark/>
          </w:tcPr>
          <w:p w:rsidR="00731125" w:rsidRDefault="00254DA4">
            <w:r>
              <w:rPr>
                <w:rStyle w:val="style4"/>
                <w:rFonts w:hint="eastAsia"/>
              </w:rPr>
              <w:lastRenderedPageBreak/>
              <w:t>注意事项：</w:t>
            </w:r>
            <w:r>
              <w:rPr>
                <w:rFonts w:hint="eastAsia"/>
              </w:rPr>
              <w:br/>
            </w:r>
            <w:r>
              <w:rPr>
                <w:rStyle w:val="style7"/>
                <w:rFonts w:hint="eastAsia"/>
              </w:rPr>
              <w:t>1.废弃处置方法：建议用控制焚烧法或安全掩埋法处置。 2.操作注意事项：密闭操作，局部排风。防止粉尘释放到车间空气中。操作人员必须经过专门培训，严格遵守操作规程。建议操作人员佩戴自吸式过滤式防尘口罩，戴化学安全防护眼睛，穿防毒物渗透工作服，戴乳胶手套。远离火种、热源，工作场所严禁吸烟。使用防爆型的通风系统和设备。避免产生粉尘。避免与氧化剂接触。配备相应品种和数量的消防器材及泄漏应处理设备。倒空的容器可能残留有害物。 3.灭火方法及灭火剂：消防人员须佩戴防毒面具、穿全身消防服，在上风向灭火。灭火剂：雾状水、泡沫、干粉、二氧化碳、砂土。</w:t>
            </w:r>
          </w:p>
        </w:tc>
      </w:tr>
      <w:tr w:rsidR="00731125">
        <w:trPr>
          <w:divId w:val="1693262112"/>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1.皮肤接触：脱去被污染的衣物，用肥皂水及清水彻底冲洗皮肤。 2.眼睛接触：立即翻开上下眼睑，用流动的清水或生理盐水冲洗至少15分钟，就医。 3.吸入：脱离现场至空气新鲜处，保持呼吸畅通，进行人工呼吸或输氧。 4.如误服中毒，立即携标签送医院对症治疗，可用阿托品和解磷定急救。</w:t>
            </w:r>
          </w:p>
        </w:tc>
      </w:tr>
      <w:tr w:rsidR="00731125">
        <w:trPr>
          <w:divId w:val="1693262112"/>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储存于阴凉、通风的库房。远离儿童及其他无关人员，上锁保存。不能与食品饮料、粮食、饲料等同贮同运，配备相应品种和数量的消防器械。储区应备有合适的材料收容泄漏物。搬运时要轻装轻卸，防止包装及容器损坏。</w:t>
            </w:r>
          </w:p>
        </w:tc>
      </w:tr>
      <w:tr w:rsidR="00731125">
        <w:trPr>
          <w:divId w:val="1693262112"/>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693262112"/>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标注"限制使用"字样</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265696904"/>
          <w:tblCellSpacing w:w="0" w:type="dxa"/>
        </w:trPr>
        <w:tc>
          <w:tcPr>
            <w:tcW w:w="0" w:type="auto"/>
            <w:vAlign w:val="center"/>
            <w:hideMark/>
          </w:tcPr>
          <w:p w:rsidR="00731125" w:rsidRDefault="00254DA4">
            <w:r>
              <w:rPr>
                <w:rStyle w:val="style4"/>
                <w:rFonts w:hint="eastAsia"/>
              </w:rPr>
              <w:t>登记证号：</w:t>
            </w:r>
            <w:r>
              <w:rPr>
                <w:rFonts w:hint="eastAsia"/>
              </w:rPr>
              <w:t>WP20150053</w:t>
            </w:r>
          </w:p>
        </w:tc>
      </w:tr>
      <w:tr w:rsidR="00731125">
        <w:trPr>
          <w:divId w:val="265696904"/>
          <w:tblCellSpacing w:w="0" w:type="dxa"/>
        </w:trPr>
        <w:tc>
          <w:tcPr>
            <w:tcW w:w="0" w:type="auto"/>
            <w:vAlign w:val="center"/>
            <w:hideMark/>
          </w:tcPr>
          <w:p w:rsidR="00731125" w:rsidRDefault="00254DA4">
            <w:r>
              <w:rPr>
                <w:rStyle w:val="style4"/>
                <w:rFonts w:hint="eastAsia"/>
              </w:rPr>
              <w:t>登记证持有人：</w:t>
            </w:r>
            <w:r>
              <w:rPr>
                <w:rFonts w:hint="eastAsia"/>
              </w:rPr>
              <w:t>梁山县金鹰化工厂</w:t>
            </w:r>
          </w:p>
        </w:tc>
      </w:tr>
      <w:tr w:rsidR="00731125">
        <w:trPr>
          <w:divId w:val="265696904"/>
          <w:tblCellSpacing w:w="0" w:type="dxa"/>
        </w:trPr>
        <w:tc>
          <w:tcPr>
            <w:tcW w:w="0" w:type="auto"/>
            <w:vAlign w:val="center"/>
            <w:hideMark/>
          </w:tcPr>
          <w:p w:rsidR="00731125" w:rsidRDefault="00254DA4">
            <w:r>
              <w:rPr>
                <w:rStyle w:val="style4"/>
                <w:rFonts w:hint="eastAsia"/>
              </w:rPr>
              <w:t>农药名称：</w:t>
            </w:r>
            <w:r>
              <w:rPr>
                <w:rFonts w:hint="eastAsia"/>
              </w:rPr>
              <w:t>蚊香</w:t>
            </w:r>
          </w:p>
        </w:tc>
      </w:tr>
      <w:tr w:rsidR="00731125">
        <w:trPr>
          <w:divId w:val="265696904"/>
          <w:tblCellSpacing w:w="0" w:type="dxa"/>
        </w:trPr>
        <w:tc>
          <w:tcPr>
            <w:tcW w:w="0" w:type="auto"/>
            <w:vAlign w:val="center"/>
            <w:hideMark/>
          </w:tcPr>
          <w:p w:rsidR="00731125" w:rsidRDefault="00254DA4">
            <w:r>
              <w:rPr>
                <w:rStyle w:val="style4"/>
                <w:rFonts w:hint="eastAsia"/>
              </w:rPr>
              <w:t>剂型：</w:t>
            </w:r>
            <w:r>
              <w:rPr>
                <w:rFonts w:hint="eastAsia"/>
              </w:rPr>
              <w:t>蚊香</w:t>
            </w:r>
          </w:p>
        </w:tc>
      </w:tr>
      <w:tr w:rsidR="00731125">
        <w:trPr>
          <w:divId w:val="265696904"/>
          <w:tblCellSpacing w:w="0" w:type="dxa"/>
        </w:trPr>
        <w:tc>
          <w:tcPr>
            <w:tcW w:w="0" w:type="auto"/>
            <w:vAlign w:val="center"/>
            <w:hideMark/>
          </w:tcPr>
          <w:p w:rsidR="00731125" w:rsidRDefault="00254DA4">
            <w:pPr>
              <w:divId w:val="1536118079"/>
            </w:pPr>
            <w:r>
              <w:rPr>
                <w:rStyle w:val="style4"/>
                <w:rFonts w:hint="eastAsia"/>
              </w:rPr>
              <w:t>毒性及其标识：</w:t>
            </w:r>
            <w:r>
              <w:rPr>
                <w:rFonts w:hint="eastAsia"/>
              </w:rPr>
              <w:t xml:space="preserve"> 微毒 </w:t>
            </w:r>
          </w:p>
        </w:tc>
      </w:tr>
      <w:tr w:rsidR="00731125">
        <w:trPr>
          <w:divId w:val="265696904"/>
          <w:tblCellSpacing w:w="0" w:type="dxa"/>
        </w:trPr>
        <w:tc>
          <w:tcPr>
            <w:tcW w:w="0" w:type="auto"/>
            <w:vAlign w:val="center"/>
            <w:hideMark/>
          </w:tcPr>
          <w:p w:rsidR="00731125" w:rsidRDefault="00254DA4">
            <w:r>
              <w:rPr>
                <w:rStyle w:val="style4"/>
                <w:rFonts w:hint="eastAsia"/>
              </w:rPr>
              <w:t>总有效成分含量：</w:t>
            </w:r>
            <w:r>
              <w:rPr>
                <w:rFonts w:hint="eastAsia"/>
              </w:rPr>
              <w:t>0.05%</w:t>
            </w:r>
          </w:p>
        </w:tc>
      </w:tr>
      <w:tr w:rsidR="00731125">
        <w:trPr>
          <w:divId w:val="265696904"/>
          <w:tblCellSpacing w:w="0" w:type="dxa"/>
        </w:trPr>
        <w:tc>
          <w:tcPr>
            <w:tcW w:w="0" w:type="auto"/>
            <w:vAlign w:val="center"/>
            <w:hideMark/>
          </w:tcPr>
          <w:p w:rsidR="00731125" w:rsidRDefault="00254DA4">
            <w:pPr>
              <w:divId w:val="298734009"/>
            </w:pPr>
            <w:r>
              <w:rPr>
                <w:rFonts w:hint="eastAsia"/>
              </w:rPr>
              <w:t xml:space="preserve">有效成分及其含量： </w:t>
            </w:r>
          </w:p>
          <w:p w:rsidR="00731125" w:rsidRDefault="00254DA4">
            <w:r>
              <w:rPr>
                <w:rFonts w:hint="eastAsia"/>
              </w:rPr>
              <w:t xml:space="preserve">    氯氟醚菊酯0.05%    </w:t>
            </w:r>
          </w:p>
        </w:tc>
      </w:tr>
      <w:tr w:rsidR="00731125">
        <w:trPr>
          <w:divId w:val="265696904"/>
          <w:tblCellSpacing w:w="0" w:type="dxa"/>
        </w:trPr>
        <w:tc>
          <w:tcPr>
            <w:tcW w:w="0" w:type="auto"/>
            <w:vAlign w:val="center"/>
            <w:hideMark/>
          </w:tcPr>
          <w:p w:rsidR="00731125" w:rsidRDefault="00254DA4">
            <w:pPr>
              <w:divId w:val="142110212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点燃</w:t>
                  </w:r>
                </w:p>
              </w:tc>
            </w:tr>
          </w:tbl>
          <w:p w:rsidR="00731125" w:rsidRDefault="00731125"/>
        </w:tc>
      </w:tr>
      <w:tr w:rsidR="00731125">
        <w:trPr>
          <w:divId w:val="265696904"/>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将一双盘蚊香分成单片，将铁架中间部分拉出折成90度角，将蚊香的中心插在铁架尖端，用明火点蚊香尾端。</w:t>
            </w:r>
          </w:p>
        </w:tc>
      </w:tr>
      <w:tr w:rsidR="00731125">
        <w:trPr>
          <w:divId w:val="265696904"/>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本产品以氯氟醚菊酯为有效成份，有效驱杀蚊子。适用于家庭、酒店等室内场所。</w:t>
            </w:r>
          </w:p>
        </w:tc>
      </w:tr>
      <w:tr w:rsidR="00731125">
        <w:trPr>
          <w:divId w:val="265696904"/>
          <w:tblCellSpacing w:w="0" w:type="dxa"/>
        </w:trPr>
        <w:tc>
          <w:tcPr>
            <w:tcW w:w="0" w:type="auto"/>
            <w:vAlign w:val="center"/>
            <w:hideMark/>
          </w:tcPr>
          <w:p w:rsidR="00731125" w:rsidRDefault="00254DA4">
            <w:r>
              <w:rPr>
                <w:rStyle w:val="style4"/>
                <w:rFonts w:hint="eastAsia"/>
              </w:rPr>
              <w:lastRenderedPageBreak/>
              <w:t>注意事项：</w:t>
            </w:r>
            <w:r>
              <w:rPr>
                <w:rFonts w:hint="eastAsia"/>
              </w:rPr>
              <w:br/>
            </w:r>
            <w:r>
              <w:rPr>
                <w:rStyle w:val="style7"/>
                <w:rFonts w:hint="eastAsia"/>
              </w:rPr>
              <w:t>1、对鱼、家蚕有害。蚕室、蚕房及附近禁用。 2、使用时注意通风，注意防火安全，勿使用易燃品做接灰盘。3、孕妇及哺乳期妇女避免接触本品。过敏者禁用，使用中有任何不良反应请及时就医。4、开封后未用完的蚊香要注意密封保存。一旦受潮，请放在通风处吹干，效果不变，忌用高温烘烤，使用后洗手。5、勿在电风扇直吹或风大处使用，以免影响使用效果。6、锯齿或丝托盘容易导致蚊香熄火，请尽量使用支架。7.废弃物应妥善处理，不可随意丢弃或做他用。</w:t>
            </w:r>
          </w:p>
        </w:tc>
      </w:tr>
      <w:tr w:rsidR="00731125">
        <w:trPr>
          <w:divId w:val="265696904"/>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急救措施：使用中或使用后感觉不适，应立即停止工作，采取急救措施，并携带标签送医就诊。皮肤接触：脱去污染的衣物，用软布去除沾染的农药，立即用大量清水和肥皂冲洗。眼睛溅入，立即用流动清水冲洗不少于15分钟。吸入：立即离开施药现场，转移到空气清新处。误食：充分漱口后，立即携带标签送医就诊。</w:t>
            </w:r>
          </w:p>
        </w:tc>
      </w:tr>
      <w:tr w:rsidR="00731125">
        <w:trPr>
          <w:divId w:val="265696904"/>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放在阴凉、通风、阴凉干燥处，远离火源热源。置于儿童触及不到的地方，并加锁保存。勿与食品、饮料、种子、粮食、饲料或易燃易爆品等混合贮存和运输。2、本品易燃，勿与易燃易爆品混合贮存和运输。搬运时要轻取轻放，防止剧烈震动、防止日晒、雨淋和重压。</w:t>
            </w:r>
          </w:p>
        </w:tc>
      </w:tr>
      <w:tr w:rsidR="00731125">
        <w:trPr>
          <w:divId w:val="265696904"/>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265696904"/>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666976123"/>
          <w:tblCellSpacing w:w="0" w:type="dxa"/>
        </w:trPr>
        <w:tc>
          <w:tcPr>
            <w:tcW w:w="0" w:type="auto"/>
            <w:vAlign w:val="center"/>
            <w:hideMark/>
          </w:tcPr>
          <w:p w:rsidR="00731125" w:rsidRDefault="00254DA4">
            <w:r>
              <w:rPr>
                <w:rStyle w:val="style4"/>
                <w:rFonts w:hint="eastAsia"/>
              </w:rPr>
              <w:t>登记证号：</w:t>
            </w:r>
            <w:r>
              <w:rPr>
                <w:rFonts w:hint="eastAsia"/>
              </w:rPr>
              <w:t>PD20082409</w:t>
            </w:r>
          </w:p>
        </w:tc>
      </w:tr>
      <w:tr w:rsidR="00731125">
        <w:trPr>
          <w:divId w:val="1666976123"/>
          <w:tblCellSpacing w:w="0" w:type="dxa"/>
        </w:trPr>
        <w:tc>
          <w:tcPr>
            <w:tcW w:w="0" w:type="auto"/>
            <w:vAlign w:val="center"/>
            <w:hideMark/>
          </w:tcPr>
          <w:p w:rsidR="00731125" w:rsidRDefault="00254DA4">
            <w:r>
              <w:rPr>
                <w:rStyle w:val="style4"/>
                <w:rFonts w:hint="eastAsia"/>
              </w:rPr>
              <w:t>登记证持有人：</w:t>
            </w:r>
            <w:r>
              <w:rPr>
                <w:rFonts w:hint="eastAsia"/>
              </w:rPr>
              <w:t>安徽省铜陵福成农药有限公司</w:t>
            </w:r>
          </w:p>
        </w:tc>
      </w:tr>
      <w:tr w:rsidR="00731125">
        <w:trPr>
          <w:divId w:val="1666976123"/>
          <w:tblCellSpacing w:w="0" w:type="dxa"/>
        </w:trPr>
        <w:tc>
          <w:tcPr>
            <w:tcW w:w="0" w:type="auto"/>
            <w:vAlign w:val="center"/>
            <w:hideMark/>
          </w:tcPr>
          <w:p w:rsidR="00731125" w:rsidRDefault="00254DA4">
            <w:r>
              <w:rPr>
                <w:rStyle w:val="style4"/>
                <w:rFonts w:hint="eastAsia"/>
              </w:rPr>
              <w:t>农药名称：</w:t>
            </w:r>
            <w:r>
              <w:rPr>
                <w:rFonts w:hint="eastAsia"/>
              </w:rPr>
              <w:t>毒死蜱</w:t>
            </w:r>
          </w:p>
        </w:tc>
      </w:tr>
      <w:tr w:rsidR="00731125">
        <w:trPr>
          <w:divId w:val="1666976123"/>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666976123"/>
          <w:tblCellSpacing w:w="0" w:type="dxa"/>
        </w:trPr>
        <w:tc>
          <w:tcPr>
            <w:tcW w:w="0" w:type="auto"/>
            <w:vAlign w:val="center"/>
            <w:hideMark/>
          </w:tcPr>
          <w:p w:rsidR="00731125" w:rsidRDefault="00254DA4">
            <w:pPr>
              <w:divId w:val="132189043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62" name="图片 62"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1666976123"/>
          <w:tblCellSpacing w:w="0" w:type="dxa"/>
        </w:trPr>
        <w:tc>
          <w:tcPr>
            <w:tcW w:w="0" w:type="auto"/>
            <w:vAlign w:val="center"/>
            <w:hideMark/>
          </w:tcPr>
          <w:p w:rsidR="00731125" w:rsidRDefault="00254DA4">
            <w:r>
              <w:rPr>
                <w:rStyle w:val="style4"/>
                <w:rFonts w:hint="eastAsia"/>
              </w:rPr>
              <w:t>总有效成分含量：</w:t>
            </w:r>
            <w:r>
              <w:rPr>
                <w:rFonts w:hint="eastAsia"/>
              </w:rPr>
              <w:t>40%</w:t>
            </w:r>
          </w:p>
        </w:tc>
      </w:tr>
      <w:tr w:rsidR="00731125">
        <w:trPr>
          <w:divId w:val="1666976123"/>
          <w:tblCellSpacing w:w="0" w:type="dxa"/>
        </w:trPr>
        <w:tc>
          <w:tcPr>
            <w:tcW w:w="0" w:type="auto"/>
            <w:vAlign w:val="center"/>
            <w:hideMark/>
          </w:tcPr>
          <w:p w:rsidR="00731125" w:rsidRDefault="00254DA4">
            <w:pPr>
              <w:divId w:val="1615362256"/>
            </w:pPr>
            <w:r>
              <w:rPr>
                <w:rFonts w:hint="eastAsia"/>
              </w:rPr>
              <w:t xml:space="preserve">有效成分及其含量： </w:t>
            </w:r>
          </w:p>
          <w:p w:rsidR="00731125" w:rsidRDefault="00254DA4">
            <w:r>
              <w:rPr>
                <w:rFonts w:hint="eastAsia"/>
              </w:rPr>
              <w:t xml:space="preserve">    毒死蜱40%    </w:t>
            </w:r>
          </w:p>
        </w:tc>
      </w:tr>
      <w:tr w:rsidR="00731125">
        <w:trPr>
          <w:divId w:val="1666976123"/>
          <w:tblCellSpacing w:w="0" w:type="dxa"/>
        </w:trPr>
        <w:tc>
          <w:tcPr>
            <w:tcW w:w="0" w:type="auto"/>
            <w:vAlign w:val="center"/>
            <w:hideMark/>
          </w:tcPr>
          <w:p w:rsidR="00731125" w:rsidRDefault="00254DA4">
            <w:pPr>
              <w:divId w:val="185692364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60-80毫升/亩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666976123"/>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1.在稻纵卷叶螟卵孵化高峰期、1-2龄幼虫高峰期至低龄幼虫发生期(3龄前)，也就是虫苞稻叶未变白前，每亩按推荐制剂量兑清水40</w:t>
            </w:r>
            <w:smartTag w:uri="urn:schemas-microsoft-com:office:smarttags" w:element="chmetcnv">
              <w:smartTagPr>
                <w:attr w:name="UnitName" w:val="公斤"/>
                <w:attr w:name="SourceValue" w:val="50"/>
                <w:attr w:name="HasSpace" w:val="False"/>
                <w:attr w:name="Negative" w:val="True"/>
                <w:attr w:name="NumberType" w:val="1"/>
                <w:attr w:name="TCSC" w:val="0"/>
              </w:smartTagPr>
              <w:r>
                <w:rPr>
                  <w:rStyle w:val="style7"/>
                  <w:rFonts w:hint="eastAsia"/>
                </w:rPr>
                <w:t>-50公斤</w:t>
              </w:r>
            </w:smartTag>
            <w:r>
              <w:rPr>
                <w:rStyle w:val="style7"/>
                <w:rFonts w:hint="eastAsia"/>
              </w:rPr>
              <w:t>常规喷雾或兑水</w:t>
            </w:r>
            <w:smartTag w:uri="urn:schemas-microsoft-com:office:smarttags" w:element="chmetcnv">
              <w:smartTagPr>
                <w:attr w:name="UnitName" w:val="公斤"/>
                <w:attr w:name="SourceValue" w:val="15"/>
                <w:attr w:name="HasSpace" w:val="False"/>
                <w:attr w:name="Negative" w:val="False"/>
                <w:attr w:name="NumberType" w:val="1"/>
                <w:attr w:name="TCSC" w:val="0"/>
              </w:smartTagPr>
              <w:r>
                <w:rPr>
                  <w:rStyle w:val="style7"/>
                  <w:rFonts w:hint="eastAsia"/>
                </w:rPr>
                <w:t>15公斤</w:t>
              </w:r>
            </w:smartTag>
            <w:r>
              <w:rPr>
                <w:rStyle w:val="style7"/>
                <w:rFonts w:hint="eastAsia"/>
              </w:rPr>
              <w:t>机动喷雾进行防治。 2.大风天或预计1小时内降雨，请勿施药。 3.产品安全间隔期30天，每季作物最多使用3次。 4.施药结束后设立警示标志，24小时内人畜禁止入内。</w:t>
            </w:r>
          </w:p>
        </w:tc>
      </w:tr>
      <w:tr w:rsidR="00731125">
        <w:trPr>
          <w:divId w:val="1666976123"/>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本品为有机磷类杀虫剂，具有触杀、胃毒和熏蒸作用，击倒速度较快，持效期</w:t>
            </w:r>
            <w:r>
              <w:rPr>
                <w:rStyle w:val="style7"/>
                <w:rFonts w:hint="eastAsia"/>
              </w:rPr>
              <w:lastRenderedPageBreak/>
              <w:t>较长，施用本品可有效防治稻纵卷叶螟对水稻作物的危害。</w:t>
            </w:r>
          </w:p>
        </w:tc>
      </w:tr>
      <w:tr w:rsidR="00731125">
        <w:trPr>
          <w:divId w:val="1666976123"/>
          <w:tblCellSpacing w:w="0" w:type="dxa"/>
        </w:trPr>
        <w:tc>
          <w:tcPr>
            <w:tcW w:w="0" w:type="auto"/>
            <w:vAlign w:val="center"/>
            <w:hideMark/>
          </w:tcPr>
          <w:p w:rsidR="00731125" w:rsidRDefault="00254DA4">
            <w:r>
              <w:rPr>
                <w:rStyle w:val="style4"/>
                <w:rFonts w:hint="eastAsia"/>
              </w:rPr>
              <w:lastRenderedPageBreak/>
              <w:t>注意事项：</w:t>
            </w:r>
            <w:r>
              <w:rPr>
                <w:rFonts w:hint="eastAsia"/>
              </w:rPr>
              <w:br/>
            </w:r>
            <w:r>
              <w:rPr>
                <w:rStyle w:val="style7"/>
                <w:rFonts w:hint="eastAsia"/>
              </w:rPr>
              <w:t>1.不能与呈碱性的农药等物质相混。 2.本品对瓜类（特别是在保护地内）、莴苣苗期、烟草敏感，施药时避免药液漂移到上述作物上。 3.对蜜蜂、鱼类等水生生物、家蚕有毒，施药时避免对周围蜂群的影响，蜜源作物花期、蚕室及桑园附近禁用，远离水产养殖区施药禁止在河塘等水体中清洗施药器械。 4.使用本品时应穿戴防护服、手套和胶鞋，施药期间不得吃东西和饮水，施药后应及时洗手、洗脸。 5. 建议与其他作用机制不同的杀虫剂轮换使用。 6.孕妇及哺乳期妇女避免接触。7.用过的容器和废弃物应妥善处理，不可随意丢弃或做他用。</w:t>
            </w:r>
          </w:p>
        </w:tc>
      </w:tr>
      <w:tr w:rsidR="00731125">
        <w:trPr>
          <w:divId w:val="1666976123"/>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中毒症状表现为头痛、头昏、恶心、呕吐、呼吸困难等。 急救措施：不慎吸入，立即将病人移至空气流通处；不慎接触皮肤或溅入眼睛，立即用大量清水冲洗至少15分钟；误服，应立即携此标签将病人送至医院参照以下方法诊治。[1]用阿托品1～5mg皮下或静脉注射(按中毒轻重而定)；[2]用解磷定0.4－</w:t>
            </w:r>
            <w:smartTag w:uri="urn:schemas-microsoft-com:office:smarttags" w:element="chmetcnv">
              <w:smartTagPr>
                <w:attr w:name="UnitName" w:val="g"/>
                <w:attr w:name="SourceValue" w:val="1.2"/>
                <w:attr w:name="HasSpace" w:val="False"/>
                <w:attr w:name="Negative" w:val="False"/>
                <w:attr w:name="NumberType" w:val="1"/>
                <w:attr w:name="TCSC" w:val="0"/>
              </w:smartTagPr>
              <w:r>
                <w:rPr>
                  <w:rStyle w:val="style7"/>
                  <w:rFonts w:hint="eastAsia"/>
                </w:rPr>
                <w:t>1.2g</w:t>
              </w:r>
            </w:smartTag>
            <w:r>
              <w:rPr>
                <w:rStyle w:val="style7"/>
                <w:rFonts w:hint="eastAsia"/>
              </w:rPr>
              <w:t>静脉注射(按中毒轻重而定)；[3]禁用吗啡、茶硷、吩噻嗪、利血平。急救时，注意防止迟发型神经毒性的发生。</w:t>
            </w:r>
          </w:p>
        </w:tc>
      </w:tr>
      <w:tr w:rsidR="00731125">
        <w:trPr>
          <w:divId w:val="1666976123"/>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本品应贮存在干燥、阴凉、通风、防雨处，远离火源或热源。置于儿童接触不到的地方，并加锁；勿与食品、饮料、饲料、粮食等同贮同运；搬运及运输过程中，轻拿轻放，不得倒置。</w:t>
            </w:r>
          </w:p>
        </w:tc>
      </w:tr>
      <w:tr w:rsidR="00731125">
        <w:trPr>
          <w:divId w:val="1666976123"/>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666976123"/>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标注"限制使用"字样</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929920561"/>
          <w:tblCellSpacing w:w="0" w:type="dxa"/>
        </w:trPr>
        <w:tc>
          <w:tcPr>
            <w:tcW w:w="0" w:type="auto"/>
            <w:vAlign w:val="center"/>
            <w:hideMark/>
          </w:tcPr>
          <w:p w:rsidR="00731125" w:rsidRDefault="00254DA4">
            <w:r>
              <w:rPr>
                <w:rStyle w:val="style4"/>
                <w:rFonts w:hint="eastAsia"/>
              </w:rPr>
              <w:t>登记证号：</w:t>
            </w:r>
            <w:r>
              <w:rPr>
                <w:rFonts w:hint="eastAsia"/>
              </w:rPr>
              <w:t>PD20098015</w:t>
            </w:r>
          </w:p>
        </w:tc>
      </w:tr>
      <w:tr w:rsidR="00731125">
        <w:trPr>
          <w:divId w:val="1929920561"/>
          <w:tblCellSpacing w:w="0" w:type="dxa"/>
        </w:trPr>
        <w:tc>
          <w:tcPr>
            <w:tcW w:w="0" w:type="auto"/>
            <w:vAlign w:val="center"/>
            <w:hideMark/>
          </w:tcPr>
          <w:p w:rsidR="00731125" w:rsidRDefault="00254DA4">
            <w:r>
              <w:rPr>
                <w:rStyle w:val="style4"/>
                <w:rFonts w:hint="eastAsia"/>
              </w:rPr>
              <w:t>登记证持有人：</w:t>
            </w:r>
            <w:r>
              <w:rPr>
                <w:rFonts w:hint="eastAsia"/>
              </w:rPr>
              <w:t>吉林省延边春雷生物药业有限公司</w:t>
            </w:r>
          </w:p>
        </w:tc>
      </w:tr>
      <w:tr w:rsidR="00731125">
        <w:trPr>
          <w:divId w:val="1929920561"/>
          <w:tblCellSpacing w:w="0" w:type="dxa"/>
        </w:trPr>
        <w:tc>
          <w:tcPr>
            <w:tcW w:w="0" w:type="auto"/>
            <w:vAlign w:val="center"/>
            <w:hideMark/>
          </w:tcPr>
          <w:p w:rsidR="00731125" w:rsidRDefault="00254DA4">
            <w:r>
              <w:rPr>
                <w:rStyle w:val="style4"/>
                <w:rFonts w:hint="eastAsia"/>
              </w:rPr>
              <w:t>农药名称：</w:t>
            </w:r>
            <w:r>
              <w:rPr>
                <w:rFonts w:hint="eastAsia"/>
              </w:rPr>
              <w:t>多抗·福美双</w:t>
            </w:r>
          </w:p>
        </w:tc>
      </w:tr>
      <w:tr w:rsidR="00731125">
        <w:trPr>
          <w:divId w:val="1929920561"/>
          <w:tblCellSpacing w:w="0" w:type="dxa"/>
        </w:trPr>
        <w:tc>
          <w:tcPr>
            <w:tcW w:w="0" w:type="auto"/>
            <w:vAlign w:val="center"/>
            <w:hideMark/>
          </w:tcPr>
          <w:p w:rsidR="00731125" w:rsidRDefault="00254DA4">
            <w:r>
              <w:rPr>
                <w:rStyle w:val="style4"/>
                <w:rFonts w:hint="eastAsia"/>
              </w:rPr>
              <w:t>剂型：</w:t>
            </w:r>
            <w:r>
              <w:rPr>
                <w:rFonts w:hint="eastAsia"/>
              </w:rPr>
              <w:t>可湿性粉剂</w:t>
            </w:r>
          </w:p>
        </w:tc>
      </w:tr>
      <w:tr w:rsidR="00731125">
        <w:trPr>
          <w:divId w:val="1929920561"/>
          <w:tblCellSpacing w:w="0" w:type="dxa"/>
        </w:trPr>
        <w:tc>
          <w:tcPr>
            <w:tcW w:w="0" w:type="auto"/>
            <w:vAlign w:val="center"/>
            <w:hideMark/>
          </w:tcPr>
          <w:p w:rsidR="00731125" w:rsidRDefault="00254DA4">
            <w:pPr>
              <w:divId w:val="952782485"/>
            </w:pPr>
            <w:r>
              <w:rPr>
                <w:rStyle w:val="style4"/>
                <w:rFonts w:hint="eastAsia"/>
              </w:rPr>
              <w:t>毒性及其标识：</w:t>
            </w:r>
            <w:r>
              <w:rPr>
                <w:rFonts w:hint="eastAsia"/>
              </w:rPr>
              <w:t xml:space="preserve"> </w:t>
            </w:r>
          </w:p>
        </w:tc>
      </w:tr>
      <w:tr w:rsidR="00731125">
        <w:trPr>
          <w:divId w:val="1929920561"/>
          <w:tblCellSpacing w:w="0" w:type="dxa"/>
        </w:trPr>
        <w:tc>
          <w:tcPr>
            <w:tcW w:w="0" w:type="auto"/>
            <w:vAlign w:val="center"/>
            <w:hideMark/>
          </w:tcPr>
          <w:p w:rsidR="00731125" w:rsidRDefault="00254DA4">
            <w:r>
              <w:rPr>
                <w:rStyle w:val="style4"/>
                <w:rFonts w:hint="eastAsia"/>
              </w:rPr>
              <w:t>总有效成分含量：</w:t>
            </w:r>
            <w:r>
              <w:rPr>
                <w:rFonts w:hint="eastAsia"/>
              </w:rPr>
              <w:t>25.75%</w:t>
            </w:r>
          </w:p>
        </w:tc>
      </w:tr>
      <w:tr w:rsidR="00731125">
        <w:trPr>
          <w:divId w:val="1929920561"/>
          <w:tblCellSpacing w:w="0" w:type="dxa"/>
        </w:trPr>
        <w:tc>
          <w:tcPr>
            <w:tcW w:w="0" w:type="auto"/>
            <w:vAlign w:val="center"/>
            <w:hideMark/>
          </w:tcPr>
          <w:p w:rsidR="00731125" w:rsidRDefault="00254DA4">
            <w:pPr>
              <w:divId w:val="924462947"/>
            </w:pPr>
            <w:r>
              <w:rPr>
                <w:rFonts w:hint="eastAsia"/>
              </w:rPr>
              <w:t xml:space="preserve">有效成分及其含量： </w:t>
            </w:r>
          </w:p>
          <w:p w:rsidR="00731125" w:rsidRDefault="00254DA4">
            <w:r>
              <w:rPr>
                <w:rFonts w:hint="eastAsia"/>
              </w:rPr>
              <w:t xml:space="preserve">    多抗霉素0.75%    福美双25%    </w:t>
            </w:r>
          </w:p>
        </w:tc>
      </w:tr>
      <w:tr w:rsidR="00731125">
        <w:trPr>
          <w:divId w:val="1929920561"/>
          <w:tblCellSpacing w:w="0" w:type="dxa"/>
        </w:trPr>
        <w:tc>
          <w:tcPr>
            <w:tcW w:w="0" w:type="auto"/>
            <w:vAlign w:val="center"/>
            <w:hideMark/>
          </w:tcPr>
          <w:p w:rsidR="00731125" w:rsidRDefault="00254DA4">
            <w:pPr>
              <w:divId w:val="214423319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w:t>
                  </w:r>
                  <w:smartTag w:uri="urn:schemas-microsoft-com:office:smarttags" w:element="chmetcnv">
                    <w:smartTagPr>
                      <w:attr w:name="UnitName" w:val="克"/>
                      <w:attr w:name="SourceValue" w:val="187"/>
                      <w:attr w:name="HasSpace" w:val="False"/>
                      <w:attr w:name="Negative" w:val="True"/>
                      <w:attr w:name="NumberType" w:val="1"/>
                      <w:attr w:name="TCSC" w:val="0"/>
                    </w:smartTagPr>
                    <w:r>
                      <w:rPr>
                        <w:rStyle w:val="style7"/>
                        <w:rFonts w:hint="eastAsia"/>
                      </w:rPr>
                      <w:t>-187克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w:t>
                  </w:r>
                  <w:smartTag w:uri="urn:schemas-microsoft-com:office:smarttags" w:element="chmetcnv">
                    <w:smartTagPr>
                      <w:attr w:name="UnitName" w:val="克"/>
                      <w:attr w:name="SourceValue" w:val="150"/>
                      <w:attr w:name="HasSpace" w:val="False"/>
                      <w:attr w:name="Negative" w:val="True"/>
                      <w:attr w:name="NumberType" w:val="1"/>
                      <w:attr w:name="TCSC" w:val="0"/>
                    </w:smartTagPr>
                    <w:r>
                      <w:rPr>
                        <w:rStyle w:val="style7"/>
                        <w:rFonts w:hint="eastAsia"/>
                      </w:rPr>
                      <w:t>-150克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929920561"/>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1.发病前或发病初期开始施药，注意喷雾均匀，每7-10天左右施药一次，黄瓜上可连续用药2-3次，马铃薯上可连续用药2次。 2. 大风天或预计3小时内降雨，请勿施药。喷药后三小时内遇雨应再补喷。3.本品在黄瓜上的安全间隔期为4天，每季最多使用3次；在马铃薯上的安全间隔期为21天，每季最多施</w:t>
            </w:r>
            <w:r>
              <w:rPr>
                <w:rStyle w:val="style7"/>
                <w:rFonts w:hint="eastAsia"/>
              </w:rPr>
              <w:lastRenderedPageBreak/>
              <w:t>用2次。</w:t>
            </w:r>
          </w:p>
        </w:tc>
      </w:tr>
      <w:tr w:rsidR="00731125">
        <w:trPr>
          <w:divId w:val="1929920561"/>
          <w:tblCellSpacing w:w="0" w:type="dxa"/>
        </w:trPr>
        <w:tc>
          <w:tcPr>
            <w:tcW w:w="0" w:type="auto"/>
            <w:vAlign w:val="center"/>
            <w:hideMark/>
          </w:tcPr>
          <w:p w:rsidR="00731125" w:rsidRDefault="00254DA4">
            <w:r>
              <w:rPr>
                <w:rStyle w:val="style4"/>
                <w:rFonts w:hint="eastAsia"/>
              </w:rPr>
              <w:lastRenderedPageBreak/>
              <w:t>产品性能:</w:t>
            </w:r>
            <w:r>
              <w:rPr>
                <w:rFonts w:hint="eastAsia"/>
              </w:rPr>
              <w:br/>
            </w:r>
            <w:r>
              <w:rPr>
                <w:rStyle w:val="style7"/>
                <w:rFonts w:hint="eastAsia"/>
              </w:rPr>
              <w:t>本品是生物农药多抗霉素和化学农药福美双复配而成，具有预防和治疗作用。对黄瓜霜霉病和马铃薯晚疫病具有良好的防效。</w:t>
            </w:r>
          </w:p>
        </w:tc>
      </w:tr>
      <w:tr w:rsidR="00731125">
        <w:trPr>
          <w:divId w:val="1929920561"/>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不能与碱性物质混用、混放。2.现配现用，药液不能久存。3.勿将未使用完的药液倒入河塘等水域中。禁止在河塘等水体中清洗施药器具，避免污染水源。4.药剂对鼻粘膜有刺激作用，使用时应穿长衣长裤、靴子，戴帽子、护目镜、口罩、手套等防护用具；施药期间不可吃东西、饮水、吸烟等；施药后应及时洗手、洗脸并洗涤施药时穿着的衣物。5.用过的容器和废弃物应妥善处理，不可随意丢弃或做他用。6、孕妇及哺乳期妇女禁止接触本品。</w:t>
            </w:r>
          </w:p>
        </w:tc>
      </w:tr>
      <w:tr w:rsidR="00731125">
        <w:trPr>
          <w:divId w:val="1929920561"/>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若不慎溅入眼睛，请立即用清水冲洗不少于15分钟；使用过程中出现任何不良反映请立即携带标签去医院就诊；误服，将病人及时送医院就诊。</w:t>
            </w:r>
          </w:p>
        </w:tc>
      </w:tr>
      <w:tr w:rsidR="00731125">
        <w:trPr>
          <w:divId w:val="1929920561"/>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本品应保存于阴凉、通风、干燥处，远离热源或火源。置于儿童接触不到的地方并加锁。勿与食品、饲料、饮料、粮食等同贮同运。</w:t>
            </w:r>
          </w:p>
        </w:tc>
      </w:tr>
      <w:tr w:rsidR="00731125">
        <w:trPr>
          <w:divId w:val="1929920561"/>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929920561"/>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797946684"/>
          <w:tblCellSpacing w:w="0" w:type="dxa"/>
        </w:trPr>
        <w:tc>
          <w:tcPr>
            <w:tcW w:w="0" w:type="auto"/>
            <w:vAlign w:val="center"/>
            <w:hideMark/>
          </w:tcPr>
          <w:p w:rsidR="00731125" w:rsidRDefault="00254DA4">
            <w:r>
              <w:rPr>
                <w:rStyle w:val="style4"/>
                <w:rFonts w:hint="eastAsia"/>
              </w:rPr>
              <w:t>登记证号：</w:t>
            </w:r>
            <w:r>
              <w:rPr>
                <w:rFonts w:hint="eastAsia"/>
              </w:rPr>
              <w:t>PD20100854</w:t>
            </w:r>
          </w:p>
        </w:tc>
      </w:tr>
      <w:tr w:rsidR="00731125">
        <w:trPr>
          <w:divId w:val="1797946684"/>
          <w:tblCellSpacing w:w="0" w:type="dxa"/>
        </w:trPr>
        <w:tc>
          <w:tcPr>
            <w:tcW w:w="0" w:type="auto"/>
            <w:vAlign w:val="center"/>
            <w:hideMark/>
          </w:tcPr>
          <w:p w:rsidR="00731125" w:rsidRDefault="00254DA4">
            <w:r>
              <w:rPr>
                <w:rStyle w:val="style4"/>
                <w:rFonts w:hint="eastAsia"/>
              </w:rPr>
              <w:t>登记证持有人：</w:t>
            </w:r>
            <w:r>
              <w:rPr>
                <w:rFonts w:hint="eastAsia"/>
              </w:rPr>
              <w:t>安徽天成基农业科学研究院有限责任公司</w:t>
            </w:r>
          </w:p>
        </w:tc>
      </w:tr>
      <w:tr w:rsidR="00731125">
        <w:trPr>
          <w:divId w:val="1797946684"/>
          <w:tblCellSpacing w:w="0" w:type="dxa"/>
        </w:trPr>
        <w:tc>
          <w:tcPr>
            <w:tcW w:w="0" w:type="auto"/>
            <w:vAlign w:val="center"/>
            <w:hideMark/>
          </w:tcPr>
          <w:p w:rsidR="00731125" w:rsidRDefault="00254DA4">
            <w:r>
              <w:rPr>
                <w:rStyle w:val="style4"/>
                <w:rFonts w:hint="eastAsia"/>
              </w:rPr>
              <w:t>农药名称：</w:t>
            </w:r>
            <w:r>
              <w:rPr>
                <w:rFonts w:hint="eastAsia"/>
              </w:rPr>
              <w:t>辛硫·三唑磷</w:t>
            </w:r>
          </w:p>
        </w:tc>
      </w:tr>
      <w:tr w:rsidR="00731125">
        <w:trPr>
          <w:divId w:val="1797946684"/>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797946684"/>
          <w:tblCellSpacing w:w="0" w:type="dxa"/>
        </w:trPr>
        <w:tc>
          <w:tcPr>
            <w:tcW w:w="0" w:type="auto"/>
            <w:vAlign w:val="center"/>
            <w:hideMark/>
          </w:tcPr>
          <w:p w:rsidR="00731125" w:rsidRDefault="00254DA4">
            <w:pPr>
              <w:divId w:val="193305133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63" name="图片 6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1797946684"/>
          <w:tblCellSpacing w:w="0" w:type="dxa"/>
        </w:trPr>
        <w:tc>
          <w:tcPr>
            <w:tcW w:w="0" w:type="auto"/>
            <w:vAlign w:val="center"/>
            <w:hideMark/>
          </w:tcPr>
          <w:p w:rsidR="00731125" w:rsidRDefault="00254DA4">
            <w:r>
              <w:rPr>
                <w:rStyle w:val="style4"/>
                <w:rFonts w:hint="eastAsia"/>
              </w:rPr>
              <w:t>总有效成分含量：</w:t>
            </w:r>
            <w:r>
              <w:rPr>
                <w:rFonts w:hint="eastAsia"/>
              </w:rPr>
              <w:t>20%</w:t>
            </w:r>
          </w:p>
        </w:tc>
      </w:tr>
      <w:tr w:rsidR="00731125">
        <w:trPr>
          <w:divId w:val="1797946684"/>
          <w:tblCellSpacing w:w="0" w:type="dxa"/>
        </w:trPr>
        <w:tc>
          <w:tcPr>
            <w:tcW w:w="0" w:type="auto"/>
            <w:vAlign w:val="center"/>
            <w:hideMark/>
          </w:tcPr>
          <w:p w:rsidR="00731125" w:rsidRDefault="00254DA4">
            <w:pPr>
              <w:divId w:val="1027635495"/>
            </w:pPr>
            <w:r>
              <w:rPr>
                <w:rFonts w:hint="eastAsia"/>
              </w:rPr>
              <w:t xml:space="preserve">有效成分及其含量： </w:t>
            </w:r>
          </w:p>
          <w:p w:rsidR="00731125" w:rsidRDefault="00254DA4">
            <w:r>
              <w:rPr>
                <w:rFonts w:hint="eastAsia"/>
              </w:rPr>
              <w:t xml:space="preserve">    三唑磷10%    辛硫磷10%    </w:t>
            </w:r>
          </w:p>
        </w:tc>
      </w:tr>
      <w:tr w:rsidR="00731125">
        <w:trPr>
          <w:divId w:val="1797946684"/>
          <w:tblCellSpacing w:w="0" w:type="dxa"/>
        </w:trPr>
        <w:tc>
          <w:tcPr>
            <w:tcW w:w="0" w:type="auto"/>
            <w:vAlign w:val="center"/>
            <w:hideMark/>
          </w:tcPr>
          <w:p w:rsidR="00731125" w:rsidRDefault="00254DA4">
            <w:pPr>
              <w:divId w:val="183471195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120</w:t>
                  </w:r>
                  <w:smartTag w:uri="urn:schemas-microsoft-com:office:smarttags" w:element="chmetcnv">
                    <w:smartTagPr>
                      <w:attr w:name="UnitName" w:val="克"/>
                      <w:attr w:name="SourceValue" w:val="150"/>
                      <w:attr w:name="HasSpace" w:val="False"/>
                      <w:attr w:name="Negative" w:val="True"/>
                      <w:attr w:name="NumberType" w:val="1"/>
                      <w:attr w:name="TCSC" w:val="0"/>
                    </w:smartTagPr>
                    <w:r>
                      <w:rPr>
                        <w:rStyle w:val="style7"/>
                        <w:rFonts w:hint="eastAsia"/>
                      </w:rPr>
                      <w:t>-150克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797946684"/>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1.本品应于二化螟卵孵盛期至低龄幼虫钻蛀期间施药，注意喷雾均匀。视虫害发生情况，每7天左右施药一次，可连续用药2次。 2.本品对高粱、黄瓜、菜豆和甜菜等敏感，施药时避免药液飘移到上述作物上。 3.大风天或预计1小时内降雨，请勿施药。 4.产品在水稻作物上使用的安全间隔期为30天，每个作物周期的最多使用2次。5.施药后设立警示标志，48小时内禁止人畜入内。</w:t>
            </w:r>
          </w:p>
        </w:tc>
      </w:tr>
      <w:tr w:rsidR="00731125">
        <w:trPr>
          <w:divId w:val="1797946684"/>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本品为辛硫磷与三唑磷复配的杀虫剂，具有触杀和胃毒作用，有渗透性，无内吸作用。对水稻二化螟有较好的防治效果。</w:t>
            </w:r>
          </w:p>
        </w:tc>
      </w:tr>
      <w:tr w:rsidR="00731125">
        <w:trPr>
          <w:divId w:val="1797946684"/>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lastRenderedPageBreak/>
              <w:t>1.辛硫磷在光照条件下易分解，所以田间喷雾最好在傍晚和夜间进行。本品药液要随配随用，不可与呈碱性的农药等物质混合使用。 2.本品对蜜蜂、鱼类等水生生物、家蚕有毒，施药期间应避免对周围蜂群的影响、蜜源作物花期、蚕室和桑园附近禁用。远离水产养殖区施药，禁止在河塘等水体中清洗施药器具。 3.使用本品时应穿戴防护服、手套和口罩，避免吸入药液，避免皮肤接触。施药期间不能吃东西和饮水。施药后应及时洗手和洗脸。 4.建议与其他作用机制不同的杀虫剂轮换使用，以延缓抗药性。 5.孕妇及哺乳期妇女应避免接触本品。6.用过的容器应妥善处理，不可做他用，也不可随意丢弃。 6.禁止在蔬菜上使用。</w:t>
            </w:r>
          </w:p>
        </w:tc>
      </w:tr>
      <w:tr w:rsidR="00731125">
        <w:trPr>
          <w:divId w:val="1797946684"/>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1.中毒症状：头痛、头昏、呕吐、呼吸困难等。 2.误服立即携此标签将病人送医院诊治。洗胃时，应注意保护气管和食管。 （1）用阿托品1~5毫克皮下或静脉注射（按中毒轻重而定）；（2）用解磷定0.4—</w:t>
            </w:r>
            <w:smartTag w:uri="urn:schemas-microsoft-com:office:smarttags" w:element="chmetcnv">
              <w:smartTagPr>
                <w:attr w:name="UnitName" w:val="克"/>
                <w:attr w:name="SourceValue" w:val="1.2"/>
                <w:attr w:name="HasSpace" w:val="False"/>
                <w:attr w:name="Negative" w:val="False"/>
                <w:attr w:name="NumberType" w:val="1"/>
                <w:attr w:name="TCSC" w:val="0"/>
              </w:smartTagPr>
              <w:r>
                <w:rPr>
                  <w:rStyle w:val="style7"/>
                  <w:rFonts w:hint="eastAsia"/>
                </w:rPr>
                <w:t>1.2克</w:t>
              </w:r>
            </w:smartTag>
            <w:r>
              <w:rPr>
                <w:rStyle w:val="style7"/>
                <w:rFonts w:hint="eastAsia"/>
              </w:rPr>
              <w:t>静脉注射（按中毒轻重而定）；（3）禁用吗啡、茶碱、吩噻嗪、利血平。（4）误服立即携此标签就医，引吐、洗胃、导泻（清醒时才能引吐）。 3.不慎吸入应将病人移至空气流通处，不慎接触皮肤或溅入眼睛应用大量清水冲洗至少15分钟。</w:t>
            </w:r>
          </w:p>
        </w:tc>
      </w:tr>
      <w:tr w:rsidR="00731125">
        <w:trPr>
          <w:divId w:val="1797946684"/>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1.本品应贮存阴凉、干燥、通风、防雨处。远离火源或热源。运输时要防止日晒、雨淋。 2.本品不能与食品、饮料、粮食、饲料等同贮同运。 3.置于儿童触及不到的地方并加锁。</w:t>
            </w:r>
          </w:p>
        </w:tc>
      </w:tr>
      <w:tr w:rsidR="00731125">
        <w:trPr>
          <w:divId w:val="1797946684"/>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797946684"/>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标注"限制使用"字样</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077434341"/>
          <w:tblCellSpacing w:w="0" w:type="dxa"/>
        </w:trPr>
        <w:tc>
          <w:tcPr>
            <w:tcW w:w="0" w:type="auto"/>
            <w:vAlign w:val="center"/>
            <w:hideMark/>
          </w:tcPr>
          <w:p w:rsidR="00731125" w:rsidRDefault="00254DA4">
            <w:r>
              <w:rPr>
                <w:rStyle w:val="style4"/>
                <w:rFonts w:hint="eastAsia"/>
              </w:rPr>
              <w:t>登记证号：</w:t>
            </w:r>
            <w:r>
              <w:rPr>
                <w:rFonts w:hint="eastAsia"/>
              </w:rPr>
              <w:t>PD20100560</w:t>
            </w:r>
          </w:p>
        </w:tc>
      </w:tr>
      <w:tr w:rsidR="00731125">
        <w:trPr>
          <w:divId w:val="1077434341"/>
          <w:tblCellSpacing w:w="0" w:type="dxa"/>
        </w:trPr>
        <w:tc>
          <w:tcPr>
            <w:tcW w:w="0" w:type="auto"/>
            <w:vAlign w:val="center"/>
            <w:hideMark/>
          </w:tcPr>
          <w:p w:rsidR="00731125" w:rsidRDefault="00254DA4">
            <w:r>
              <w:rPr>
                <w:rStyle w:val="style4"/>
                <w:rFonts w:hint="eastAsia"/>
              </w:rPr>
              <w:t>登记证持有人：</w:t>
            </w:r>
            <w:r>
              <w:rPr>
                <w:rFonts w:hint="eastAsia"/>
              </w:rPr>
              <w:t>安徽天成基农业科学研究院有限责任公司</w:t>
            </w:r>
          </w:p>
        </w:tc>
      </w:tr>
      <w:tr w:rsidR="00731125">
        <w:trPr>
          <w:divId w:val="1077434341"/>
          <w:tblCellSpacing w:w="0" w:type="dxa"/>
        </w:trPr>
        <w:tc>
          <w:tcPr>
            <w:tcW w:w="0" w:type="auto"/>
            <w:vAlign w:val="center"/>
            <w:hideMark/>
          </w:tcPr>
          <w:p w:rsidR="00731125" w:rsidRDefault="00254DA4">
            <w:r>
              <w:rPr>
                <w:rStyle w:val="style4"/>
                <w:rFonts w:hint="eastAsia"/>
              </w:rPr>
              <w:t>农药名称：</w:t>
            </w:r>
            <w:r>
              <w:rPr>
                <w:rFonts w:hint="eastAsia"/>
              </w:rPr>
              <w:t>毒死蜱</w:t>
            </w:r>
          </w:p>
        </w:tc>
      </w:tr>
      <w:tr w:rsidR="00731125">
        <w:trPr>
          <w:divId w:val="1077434341"/>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077434341"/>
          <w:tblCellSpacing w:w="0" w:type="dxa"/>
        </w:trPr>
        <w:tc>
          <w:tcPr>
            <w:tcW w:w="0" w:type="auto"/>
            <w:vAlign w:val="center"/>
            <w:hideMark/>
          </w:tcPr>
          <w:p w:rsidR="00731125" w:rsidRDefault="00254DA4">
            <w:pPr>
              <w:divId w:val="89990685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64" name="图片 64"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1077434341"/>
          <w:tblCellSpacing w:w="0" w:type="dxa"/>
        </w:trPr>
        <w:tc>
          <w:tcPr>
            <w:tcW w:w="0" w:type="auto"/>
            <w:vAlign w:val="center"/>
            <w:hideMark/>
          </w:tcPr>
          <w:p w:rsidR="00731125" w:rsidRDefault="00254DA4">
            <w:r>
              <w:rPr>
                <w:rStyle w:val="style4"/>
                <w:rFonts w:hint="eastAsia"/>
              </w:rPr>
              <w:t>总有效成分含量：</w:t>
            </w:r>
            <w:r>
              <w:rPr>
                <w:rFonts w:hint="eastAsia"/>
              </w:rPr>
              <w:t>40%</w:t>
            </w:r>
          </w:p>
        </w:tc>
      </w:tr>
      <w:tr w:rsidR="00731125">
        <w:trPr>
          <w:divId w:val="1077434341"/>
          <w:tblCellSpacing w:w="0" w:type="dxa"/>
        </w:trPr>
        <w:tc>
          <w:tcPr>
            <w:tcW w:w="0" w:type="auto"/>
            <w:vAlign w:val="center"/>
            <w:hideMark/>
          </w:tcPr>
          <w:p w:rsidR="00731125" w:rsidRDefault="00254DA4">
            <w:pPr>
              <w:divId w:val="1614482884"/>
            </w:pPr>
            <w:r>
              <w:rPr>
                <w:rFonts w:hint="eastAsia"/>
              </w:rPr>
              <w:t xml:space="preserve">有效成分及其含量： </w:t>
            </w:r>
          </w:p>
          <w:p w:rsidR="00731125" w:rsidRDefault="00254DA4">
            <w:r>
              <w:rPr>
                <w:rFonts w:hint="eastAsia"/>
              </w:rPr>
              <w:t xml:space="preserve">    毒死蜱40%    </w:t>
            </w:r>
          </w:p>
        </w:tc>
      </w:tr>
      <w:tr w:rsidR="00731125">
        <w:trPr>
          <w:divId w:val="1077434341"/>
          <w:tblCellSpacing w:w="0" w:type="dxa"/>
        </w:trPr>
        <w:tc>
          <w:tcPr>
            <w:tcW w:w="0" w:type="auto"/>
            <w:vAlign w:val="center"/>
            <w:hideMark/>
          </w:tcPr>
          <w:p w:rsidR="00731125" w:rsidRDefault="00254DA4">
            <w:pPr>
              <w:divId w:val="30520913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70-90毫升/亩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077434341"/>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1.本品应于水稻稻纵卷叶螟卵孵化高峰期施药，施药时水量要充足，注意喷雾均匀。视虫害发生情况每10天左右施药1次。 2.本品对瓜类、莴苣苗期及烟草敏感，施药时应避免药液飘移到上述作物上，以防产生药害。 3.大风天或预计1小时内降雨，请勿施药。 4.本品在水稻作物上每季最多使用3次，安全间隔期为30天。5.施药后设立警示标志，24小时内禁止人畜入内。</w:t>
            </w:r>
          </w:p>
        </w:tc>
      </w:tr>
      <w:tr w:rsidR="00731125">
        <w:trPr>
          <w:divId w:val="1077434341"/>
          <w:tblCellSpacing w:w="0" w:type="dxa"/>
        </w:trPr>
        <w:tc>
          <w:tcPr>
            <w:tcW w:w="0" w:type="auto"/>
            <w:vAlign w:val="center"/>
            <w:hideMark/>
          </w:tcPr>
          <w:p w:rsidR="00731125" w:rsidRDefault="00254DA4">
            <w:r>
              <w:rPr>
                <w:rStyle w:val="style4"/>
                <w:rFonts w:hint="eastAsia"/>
              </w:rPr>
              <w:lastRenderedPageBreak/>
              <w:t>产品性能:</w:t>
            </w:r>
            <w:r>
              <w:rPr>
                <w:rFonts w:hint="eastAsia"/>
              </w:rPr>
              <w:br/>
            </w:r>
            <w:r>
              <w:rPr>
                <w:rStyle w:val="style7"/>
                <w:rFonts w:hint="eastAsia"/>
              </w:rPr>
              <w:t>本品为有机磷类杀虫剂，具有触杀、熏蒸和胃毒作用，对水稻稻纵卷叶螟具有较好的防治效果。</w:t>
            </w:r>
          </w:p>
        </w:tc>
      </w:tr>
      <w:tr w:rsidR="00731125">
        <w:trPr>
          <w:divId w:val="1077434341"/>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1.本品对蜜蜂、鱼类等水生生物有毒，施药期间应避免对周围蜂群的影响，蜜源作物花期禁用。远离水产养殖区施药，禁止在河塘等水体中清洗施药器具。施药后的田水不可直接排入河塘等水域。切忌污染水源。 2.使用本品时应穿戴防护服、手套等防护用具，避免吸入药液。施药期间不可吃东西和饮水。施药后应及时洗手、洗脸及裸露部位皮肤。 3.本品不能与呈碱性的农药等物质混合使用。 4.建议与其他作物机制不同的杀虫剂轮换使用。 5.孕妇及哺乳期妇女应避免接触本品。 6.用过的容器应妥善处理，不可做他用，也不可随意丢弃。 7.本品禁止在蔬菜上使用。</w:t>
            </w:r>
          </w:p>
        </w:tc>
      </w:tr>
      <w:tr w:rsidR="00731125">
        <w:trPr>
          <w:divId w:val="1077434341"/>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1.中毒症状：抽搐、痉挛、恶心、呕吐等。 2.急救措施：不慎吸入，应将病人移至空气流通处。不慎接触皮肤或溅入眼睛，应用大量清水冲洗至少10-15分钟。若不慎中毒，则应立即携此标签将病人送医院对症治疗。可以参考以下方法救治：（1）用阿托品1-5mg皮下或静脉注射； （2）解磷定0.4-1.2mg静脉注射； （3）禁用吗啡、茶硷、吩噻嗪、利血平。</w:t>
            </w:r>
          </w:p>
        </w:tc>
      </w:tr>
      <w:tr w:rsidR="00731125">
        <w:trPr>
          <w:divId w:val="1077434341"/>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1.本品应贮存在干燥、阴凉、通风、防雨处。远离热源或火源。2.不能</w:t>
            </w:r>
            <w:r w:rsidR="005E2511">
              <w:rPr>
                <w:rStyle w:val="style7"/>
                <w:rFonts w:hint="eastAsia"/>
              </w:rPr>
              <w:t>与</w:t>
            </w:r>
            <w:r>
              <w:rPr>
                <w:rStyle w:val="style7"/>
                <w:rFonts w:hint="eastAsia"/>
              </w:rPr>
              <w:t>食品、饮料、粮食、饲料等同贮同运。3.本品要贮存儿童触及不到之处，并加锁。</w:t>
            </w:r>
          </w:p>
        </w:tc>
      </w:tr>
      <w:tr w:rsidR="00731125">
        <w:trPr>
          <w:divId w:val="1077434341"/>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077434341"/>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标注"限制使用"字样</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972712219"/>
          <w:tblCellSpacing w:w="0" w:type="dxa"/>
        </w:trPr>
        <w:tc>
          <w:tcPr>
            <w:tcW w:w="0" w:type="auto"/>
            <w:vAlign w:val="center"/>
            <w:hideMark/>
          </w:tcPr>
          <w:p w:rsidR="00731125" w:rsidRDefault="00254DA4">
            <w:r>
              <w:rPr>
                <w:rStyle w:val="style4"/>
                <w:rFonts w:hint="eastAsia"/>
              </w:rPr>
              <w:t>登记证号：</w:t>
            </w:r>
            <w:r>
              <w:rPr>
                <w:rFonts w:hint="eastAsia"/>
              </w:rPr>
              <w:t>PD20093053</w:t>
            </w:r>
          </w:p>
        </w:tc>
      </w:tr>
      <w:tr w:rsidR="00731125">
        <w:trPr>
          <w:divId w:val="1972712219"/>
          <w:tblCellSpacing w:w="0" w:type="dxa"/>
        </w:trPr>
        <w:tc>
          <w:tcPr>
            <w:tcW w:w="0" w:type="auto"/>
            <w:vAlign w:val="center"/>
            <w:hideMark/>
          </w:tcPr>
          <w:p w:rsidR="00731125" w:rsidRDefault="00254DA4">
            <w:r>
              <w:rPr>
                <w:rStyle w:val="style4"/>
                <w:rFonts w:hint="eastAsia"/>
              </w:rPr>
              <w:t>登记证持有人：</w:t>
            </w:r>
            <w:r>
              <w:rPr>
                <w:rFonts w:hint="eastAsia"/>
              </w:rPr>
              <w:t>安徽天成基农业科学研究院有限责任公司</w:t>
            </w:r>
          </w:p>
        </w:tc>
      </w:tr>
      <w:tr w:rsidR="00731125">
        <w:trPr>
          <w:divId w:val="1972712219"/>
          <w:tblCellSpacing w:w="0" w:type="dxa"/>
        </w:trPr>
        <w:tc>
          <w:tcPr>
            <w:tcW w:w="0" w:type="auto"/>
            <w:vAlign w:val="center"/>
            <w:hideMark/>
          </w:tcPr>
          <w:p w:rsidR="00731125" w:rsidRDefault="00254DA4">
            <w:r>
              <w:rPr>
                <w:rStyle w:val="style4"/>
                <w:rFonts w:hint="eastAsia"/>
              </w:rPr>
              <w:t>农药名称：</w:t>
            </w:r>
            <w:r>
              <w:rPr>
                <w:rFonts w:hint="eastAsia"/>
              </w:rPr>
              <w:t>氰戊·乐果</w:t>
            </w:r>
          </w:p>
        </w:tc>
      </w:tr>
      <w:tr w:rsidR="00731125">
        <w:trPr>
          <w:divId w:val="1972712219"/>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972712219"/>
          <w:tblCellSpacing w:w="0" w:type="dxa"/>
        </w:trPr>
        <w:tc>
          <w:tcPr>
            <w:tcW w:w="0" w:type="auto"/>
            <w:vAlign w:val="center"/>
            <w:hideMark/>
          </w:tcPr>
          <w:p w:rsidR="00731125" w:rsidRDefault="00254DA4">
            <w:pPr>
              <w:divId w:val="436947729"/>
            </w:pPr>
            <w:r>
              <w:rPr>
                <w:rStyle w:val="style4"/>
                <w:rFonts w:hint="eastAsia"/>
              </w:rPr>
              <w:t>毒性及其标识：</w:t>
            </w:r>
            <w:r>
              <w:rPr>
                <w:rFonts w:hint="eastAsia"/>
              </w:rPr>
              <w:t xml:space="preserve"> </w:t>
            </w:r>
            <w:r>
              <w:rPr>
                <w:noProof/>
              </w:rPr>
              <w:drawing>
                <wp:inline distT="0" distB="0" distL="0" distR="0" wp14:anchorId="6CEDBDA8" wp14:editId="7791D136">
                  <wp:extent cx="476250" cy="323850"/>
                  <wp:effectExtent l="0" t="0" r="0" b="0"/>
                  <wp:docPr id="65" name="图片 6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1972712219"/>
          <w:tblCellSpacing w:w="0" w:type="dxa"/>
        </w:trPr>
        <w:tc>
          <w:tcPr>
            <w:tcW w:w="0" w:type="auto"/>
            <w:vAlign w:val="center"/>
            <w:hideMark/>
          </w:tcPr>
          <w:p w:rsidR="00731125" w:rsidRDefault="00254DA4">
            <w:r>
              <w:rPr>
                <w:rStyle w:val="style4"/>
                <w:rFonts w:hint="eastAsia"/>
              </w:rPr>
              <w:t>总有效成分含量：</w:t>
            </w:r>
            <w:r>
              <w:rPr>
                <w:rFonts w:hint="eastAsia"/>
              </w:rPr>
              <w:t>25%</w:t>
            </w:r>
          </w:p>
        </w:tc>
      </w:tr>
      <w:tr w:rsidR="00731125">
        <w:trPr>
          <w:divId w:val="1972712219"/>
          <w:tblCellSpacing w:w="0" w:type="dxa"/>
        </w:trPr>
        <w:tc>
          <w:tcPr>
            <w:tcW w:w="0" w:type="auto"/>
            <w:vAlign w:val="center"/>
            <w:hideMark/>
          </w:tcPr>
          <w:p w:rsidR="00731125" w:rsidRDefault="00254DA4">
            <w:pPr>
              <w:divId w:val="1584072219"/>
            </w:pPr>
            <w:r>
              <w:rPr>
                <w:rFonts w:hint="eastAsia"/>
              </w:rPr>
              <w:t xml:space="preserve">有效成分及其含量： </w:t>
            </w:r>
          </w:p>
          <w:p w:rsidR="00731125" w:rsidRDefault="00254DA4">
            <w:r>
              <w:rPr>
                <w:rFonts w:hint="eastAsia"/>
              </w:rPr>
              <w:t xml:space="preserve">    乐果21.8%    氰戊菊酯3.2%    </w:t>
            </w:r>
          </w:p>
        </w:tc>
      </w:tr>
      <w:tr w:rsidR="00731125">
        <w:trPr>
          <w:divId w:val="1972712219"/>
          <w:tblCellSpacing w:w="0" w:type="dxa"/>
        </w:trPr>
        <w:tc>
          <w:tcPr>
            <w:tcW w:w="0" w:type="auto"/>
            <w:vAlign w:val="center"/>
            <w:hideMark/>
          </w:tcPr>
          <w:p w:rsidR="00731125" w:rsidRDefault="00254DA4">
            <w:pPr>
              <w:divId w:val="113071253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50-70毫升/亩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972712219"/>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1.本品应于蚜虫若蚜发生始盛期施药，注意喷雾均匀。视虫害发生情况，每7天左右施药一次，可连续用药2-3次。 2.本品对啤酒花、菊科植物、高粱有些品种及烟草、枣树、桃、杏、梅树、橄榄、无花果、柑桔等作物，在稀释倍数</w:t>
            </w:r>
            <w:r>
              <w:rPr>
                <w:rStyle w:val="style7"/>
                <w:rFonts w:hint="eastAsia"/>
              </w:rPr>
              <w:lastRenderedPageBreak/>
              <w:t>在1500倍以下时敏感，施药时应避免药液飘移到上述作物。 3.本品使用时分两次稀释，先用100倍水搅拌成乳液，然后按需要农药补加水量。 4.大风天或预计1小时内降雨，请勿施药。 5.本品在棉花作物上每季最多使用3次，使用的安全间隔期不少于14天。6.施药后设立警示标志，24小时内禁止人畜入内。</w:t>
            </w:r>
          </w:p>
        </w:tc>
      </w:tr>
      <w:tr w:rsidR="00731125">
        <w:trPr>
          <w:divId w:val="1972712219"/>
          <w:tblCellSpacing w:w="0" w:type="dxa"/>
        </w:trPr>
        <w:tc>
          <w:tcPr>
            <w:tcW w:w="0" w:type="auto"/>
            <w:vAlign w:val="center"/>
            <w:hideMark/>
          </w:tcPr>
          <w:p w:rsidR="00731125" w:rsidRDefault="00254DA4">
            <w:r>
              <w:rPr>
                <w:rStyle w:val="style4"/>
                <w:rFonts w:hint="eastAsia"/>
              </w:rPr>
              <w:lastRenderedPageBreak/>
              <w:t>产品性能:</w:t>
            </w:r>
            <w:r>
              <w:rPr>
                <w:rFonts w:hint="eastAsia"/>
              </w:rPr>
              <w:br/>
            </w:r>
            <w:r>
              <w:rPr>
                <w:rStyle w:val="style7"/>
                <w:rFonts w:hint="eastAsia"/>
              </w:rPr>
              <w:t>本产品为有机磷类农药与拟除虫菊酯类农药的复配杀菌剂，具有触杀和胃毒作用，兼有一定的内吸作用，对棉花蚜虫有较好的防治效果。</w:t>
            </w:r>
          </w:p>
        </w:tc>
      </w:tr>
      <w:tr w:rsidR="00731125">
        <w:trPr>
          <w:divId w:val="1972712219"/>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1.禁止在蔬菜、瓜果、茶叶、菌类和中草药材作物上使用。 2.药液要随配随用，不能与碱性药剂等物质混用。 3.本品对蜜蜂、鱼虾、家禽等毒性高，施药期间应避免对周围蜂群的影响，蜜源作物花期禁用。使用时注意不要污染桑园、养蜂场。蚕室及桑园附近禁用。远离水产养殖区施药，禁止在河塘等水体中清洗施药器具，切忌污染水源。施过药的田地在7-10天不可放牧。 4.使用本品时应穿戴防护服、手套、面罩和胶鞋等防护用品，避免吸入药液。施药期间不可吃东西和饮水。施药后应及时洗手和洗脸及裸露部位皮肤。 5.本品不能使用到或飘移到茶叶作物上，以免造成药害或茶叶残留，而影响茶叶品质。 6.建议与其它作用机制不同的杀虫剂轮换使用。 7.用过的容器应妥善处理，不可做他用，也不可随意丢弃。 8.孕妇及哺乳期妇女避免接触本产品。</w:t>
            </w:r>
          </w:p>
        </w:tc>
      </w:tr>
      <w:tr w:rsidR="00731125">
        <w:trPr>
          <w:divId w:val="1972712219"/>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1.中毒症状：头昏、恶心、无力、胸闷、呼吸困难、肌肉震颤、精神恍惚、流涎、腹痛、腹泻等，重者抽搐或惊厥、昏迷、休克。 2.急救措施：如不慎沾染眼睛或皮肤时，要用大量清水冲洗15分钟以上。误服或中毒者应携此标签立即送医院对症治疗，可引吐、洗胃、导泻（清醒时才能引吐），不能催吐。如判断以乐果中毒为主，可用阿托品或解磷定静脉注射，禁用吗啡、茶硷、吩噻嗪、利血平。如判断以氰戊菊酯中毒为主，对症治疗。</w:t>
            </w:r>
          </w:p>
        </w:tc>
      </w:tr>
      <w:tr w:rsidR="00731125">
        <w:trPr>
          <w:divId w:val="1972712219"/>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1.本品应贮存在干燥、阴凉、通风、防雨处。远离火源或热源。运输时要防止日晒雨淋。2.不能</w:t>
            </w:r>
            <w:r w:rsidR="005E2511">
              <w:rPr>
                <w:rStyle w:val="style7"/>
                <w:rFonts w:hint="eastAsia"/>
              </w:rPr>
              <w:t>与</w:t>
            </w:r>
            <w:r>
              <w:rPr>
                <w:rStyle w:val="style7"/>
                <w:rFonts w:hint="eastAsia"/>
              </w:rPr>
              <w:t>食品、饮料、粮食、饲料等同贮同运。3.本品要贮存儿童触及不到之处，并加锁。</w:t>
            </w:r>
          </w:p>
        </w:tc>
      </w:tr>
      <w:tr w:rsidR="00731125">
        <w:trPr>
          <w:divId w:val="1972712219"/>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972712219"/>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标注"限制使用"字样</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507989193"/>
          <w:tblCellSpacing w:w="0" w:type="dxa"/>
        </w:trPr>
        <w:tc>
          <w:tcPr>
            <w:tcW w:w="0" w:type="auto"/>
            <w:vAlign w:val="center"/>
            <w:hideMark/>
          </w:tcPr>
          <w:p w:rsidR="00731125" w:rsidRDefault="00254DA4">
            <w:r>
              <w:rPr>
                <w:rStyle w:val="style4"/>
                <w:rFonts w:hint="eastAsia"/>
              </w:rPr>
              <w:t>登记证号：</w:t>
            </w:r>
            <w:r>
              <w:rPr>
                <w:rFonts w:hint="eastAsia"/>
              </w:rPr>
              <w:t>PD20095079</w:t>
            </w:r>
          </w:p>
        </w:tc>
      </w:tr>
      <w:tr w:rsidR="00731125">
        <w:trPr>
          <w:divId w:val="507989193"/>
          <w:tblCellSpacing w:w="0" w:type="dxa"/>
        </w:trPr>
        <w:tc>
          <w:tcPr>
            <w:tcW w:w="0" w:type="auto"/>
            <w:vAlign w:val="center"/>
            <w:hideMark/>
          </w:tcPr>
          <w:p w:rsidR="00731125" w:rsidRDefault="00254DA4">
            <w:r>
              <w:rPr>
                <w:rStyle w:val="style4"/>
                <w:rFonts w:hint="eastAsia"/>
              </w:rPr>
              <w:t>登记证持有人：</w:t>
            </w:r>
            <w:r>
              <w:rPr>
                <w:rFonts w:hint="eastAsia"/>
              </w:rPr>
              <w:t>河北神华药业有限公司</w:t>
            </w:r>
          </w:p>
        </w:tc>
      </w:tr>
      <w:tr w:rsidR="00731125">
        <w:trPr>
          <w:divId w:val="507989193"/>
          <w:tblCellSpacing w:w="0" w:type="dxa"/>
        </w:trPr>
        <w:tc>
          <w:tcPr>
            <w:tcW w:w="0" w:type="auto"/>
            <w:vAlign w:val="center"/>
            <w:hideMark/>
          </w:tcPr>
          <w:p w:rsidR="00731125" w:rsidRDefault="00254DA4">
            <w:r>
              <w:rPr>
                <w:rStyle w:val="style4"/>
                <w:rFonts w:hint="eastAsia"/>
              </w:rPr>
              <w:t>农药名称：</w:t>
            </w:r>
            <w:r>
              <w:rPr>
                <w:rFonts w:hint="eastAsia"/>
              </w:rPr>
              <w:t>氧乐果</w:t>
            </w:r>
          </w:p>
        </w:tc>
      </w:tr>
      <w:tr w:rsidR="00731125">
        <w:trPr>
          <w:divId w:val="507989193"/>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507989193"/>
          <w:tblCellSpacing w:w="0" w:type="dxa"/>
        </w:trPr>
        <w:tc>
          <w:tcPr>
            <w:tcW w:w="0" w:type="auto"/>
            <w:vAlign w:val="center"/>
            <w:hideMark/>
          </w:tcPr>
          <w:p w:rsidR="00731125" w:rsidRDefault="00254DA4">
            <w:pPr>
              <w:divId w:val="434404794"/>
            </w:pPr>
            <w:r>
              <w:rPr>
                <w:rStyle w:val="style4"/>
                <w:rFonts w:hint="eastAsia"/>
              </w:rPr>
              <w:t>毒性及其标识：</w:t>
            </w:r>
            <w:r>
              <w:rPr>
                <w:rFonts w:hint="eastAsia"/>
              </w:rPr>
              <w:t xml:space="preserve"> </w:t>
            </w:r>
            <w:r>
              <w:rPr>
                <w:rFonts w:hint="eastAsia"/>
              </w:rPr>
              <w:br/>
              <w:t xml:space="preserve">中等毒 </w:t>
            </w:r>
            <w:r>
              <w:rPr>
                <w:rFonts w:hint="eastAsia"/>
              </w:rPr>
              <w:br/>
              <w:t xml:space="preserve">(原药高毒) </w:t>
            </w:r>
          </w:p>
        </w:tc>
      </w:tr>
      <w:tr w:rsidR="00731125">
        <w:trPr>
          <w:divId w:val="507989193"/>
          <w:tblCellSpacing w:w="0" w:type="dxa"/>
        </w:trPr>
        <w:tc>
          <w:tcPr>
            <w:tcW w:w="0" w:type="auto"/>
            <w:vAlign w:val="center"/>
            <w:hideMark/>
          </w:tcPr>
          <w:p w:rsidR="00731125" w:rsidRDefault="00254DA4">
            <w:r>
              <w:rPr>
                <w:rStyle w:val="style4"/>
                <w:rFonts w:hint="eastAsia"/>
              </w:rPr>
              <w:t>总有效成分含量：</w:t>
            </w:r>
            <w:r>
              <w:rPr>
                <w:rFonts w:hint="eastAsia"/>
              </w:rPr>
              <w:t>40%</w:t>
            </w:r>
          </w:p>
        </w:tc>
      </w:tr>
      <w:tr w:rsidR="00731125">
        <w:trPr>
          <w:divId w:val="507989193"/>
          <w:tblCellSpacing w:w="0" w:type="dxa"/>
        </w:trPr>
        <w:tc>
          <w:tcPr>
            <w:tcW w:w="0" w:type="auto"/>
            <w:vAlign w:val="center"/>
            <w:hideMark/>
          </w:tcPr>
          <w:p w:rsidR="00731125" w:rsidRDefault="00254DA4">
            <w:pPr>
              <w:divId w:val="1885673053"/>
            </w:pPr>
            <w:r>
              <w:rPr>
                <w:rFonts w:hint="eastAsia"/>
              </w:rPr>
              <w:t xml:space="preserve">有效成分及其含量： </w:t>
            </w:r>
          </w:p>
          <w:p w:rsidR="00731125" w:rsidRDefault="00254DA4">
            <w:r>
              <w:rPr>
                <w:rFonts w:hint="eastAsia"/>
              </w:rPr>
              <w:lastRenderedPageBreak/>
              <w:t xml:space="preserve">    氧乐果40%    </w:t>
            </w:r>
          </w:p>
        </w:tc>
      </w:tr>
      <w:tr w:rsidR="00731125">
        <w:trPr>
          <w:divId w:val="507989193"/>
          <w:tblCellSpacing w:w="0" w:type="dxa"/>
        </w:trPr>
        <w:tc>
          <w:tcPr>
            <w:tcW w:w="0" w:type="auto"/>
            <w:vAlign w:val="center"/>
            <w:hideMark/>
          </w:tcPr>
          <w:p w:rsidR="00731125" w:rsidRDefault="00254DA4">
            <w:pPr>
              <w:divId w:val="1993824598"/>
            </w:pPr>
            <w:r>
              <w:rPr>
                <w:rFonts w:hint="eastAsia"/>
              </w:rP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18-27毫升/亩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507989193"/>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1.本品在棉花上使用的安全间隔期为7天，每季最多使用2次。 2.本品在棉花上有蚜率25%左右时，重点防治嫩梢，喷雾时必须做到正反面均匀喷雾。 3.请按登记作物和防治对象使用。 4.大风天或预计1小时内降雨，请勿施药。 5.施药前立即设立警示标志，自施药后48小时内人畜不得进入施药区域。</w:t>
            </w:r>
          </w:p>
        </w:tc>
      </w:tr>
      <w:tr w:rsidR="00731125">
        <w:trPr>
          <w:divId w:val="507989193"/>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本品由氧乐果原药加工而成的杀虫剂。具有触杀、胃毒作用，对防治棉花蚜虫有较好的效果。</w:t>
            </w:r>
          </w:p>
        </w:tc>
      </w:tr>
      <w:tr w:rsidR="00731125">
        <w:trPr>
          <w:divId w:val="507989193"/>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1.不得用于防治卫生害虫，不得用于蔬菜、瓜果、茶叶、菌类、中草药材的生产，不得用于水生植物的病虫害防治。 2.本品不能与碱性农药混用。 3.本品对啤酒花、菊科植物、高粱有些品种及烟草、枣树、桃、杏、梅、橄榄、无花果、柑桔等作物敏感，施药避免药液漂移至以上作物。 4.为延缓抗药性产生，使用时尽量与其他作用机制不同的杀虫剂轮换使用。 5.本品对蜜蜂、鱼类等水生生物、家蚕有毒，施药期间应避免对周围蜂群的影响、蜜源作物花期、蚕室和桑园附近禁用。远离水产养殖区施药，禁止在河塘等水体中清洗施药器具。 6. 使用本品时应穿戴防护服、手套，避免吸入药液。施药期间不可吃东西和饮水。施药后应及时洗手和洗脸。 7.孕妇及哺乳期妇女避免接触本品。 8.用过的容器应妥善处理，不可做他用，也不可随意丢弃。</w:t>
            </w:r>
          </w:p>
        </w:tc>
      </w:tr>
      <w:tr w:rsidR="00731125">
        <w:trPr>
          <w:divId w:val="507989193"/>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中毒症状：为头痛、头昏、恶心、呕吐、多汗、无力、胸闷、视力模糊、胃口不佳等。 不慎吸入，应将病人移至空气流通处；不慎接触皮肤或溅入眼睛，应用大量清水冲洗至少15分钟。 误服则应立即携此标签将病人送医院诊治。可用阿托品1-5mg皮下或静脉注射（按中毒轻重而定）；或用解磷定0.4</w:t>
            </w:r>
            <w:smartTag w:uri="urn:schemas-microsoft-com:office:smarttags" w:element="chmetcnv">
              <w:smartTagPr>
                <w:attr w:name="UnitName" w:val="g"/>
                <w:attr w:name="SourceValue" w:val="1.2"/>
                <w:attr w:name="HasSpace" w:val="False"/>
                <w:attr w:name="Negative" w:val="True"/>
                <w:attr w:name="NumberType" w:val="1"/>
                <w:attr w:name="TCSC" w:val="0"/>
              </w:smartTagPr>
              <w:r>
                <w:rPr>
                  <w:rStyle w:val="style7"/>
                  <w:rFonts w:hint="eastAsia"/>
                </w:rPr>
                <w:t>-1.2g</w:t>
              </w:r>
            </w:smartTag>
            <w:r>
              <w:rPr>
                <w:rStyle w:val="style7"/>
                <w:rFonts w:hint="eastAsia"/>
              </w:rPr>
              <w:t>静脉注射（按中毒轻重而定）；禁用吗啡、茶硷、吩噻嗪、利血平。也可洗胃，但不能催吐。 中毒急救咨询电话：010-83132345</w:t>
            </w:r>
          </w:p>
        </w:tc>
      </w:tr>
      <w:tr w:rsidR="00731125">
        <w:trPr>
          <w:divId w:val="507989193"/>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本品应贮存在干燥、阴凉、通风、防雨处，远离火源或热源。置于儿童触及不到之处，并加锁。勿与食品、饮料、粮食、饲料等同贮同运。</w:t>
            </w:r>
          </w:p>
        </w:tc>
      </w:tr>
      <w:tr w:rsidR="00731125">
        <w:trPr>
          <w:divId w:val="507989193"/>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507989193"/>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标注"限制使用"字样</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551380649"/>
          <w:tblCellSpacing w:w="0" w:type="dxa"/>
        </w:trPr>
        <w:tc>
          <w:tcPr>
            <w:tcW w:w="0" w:type="auto"/>
            <w:vAlign w:val="center"/>
            <w:hideMark/>
          </w:tcPr>
          <w:p w:rsidR="00731125" w:rsidRDefault="00254DA4">
            <w:r>
              <w:rPr>
                <w:rStyle w:val="style4"/>
                <w:rFonts w:hint="eastAsia"/>
              </w:rPr>
              <w:t>登记证号：</w:t>
            </w:r>
            <w:r>
              <w:rPr>
                <w:rFonts w:hint="eastAsia"/>
              </w:rPr>
              <w:t>WP20080260</w:t>
            </w:r>
          </w:p>
        </w:tc>
      </w:tr>
      <w:tr w:rsidR="00731125">
        <w:trPr>
          <w:divId w:val="551380649"/>
          <w:tblCellSpacing w:w="0" w:type="dxa"/>
        </w:trPr>
        <w:tc>
          <w:tcPr>
            <w:tcW w:w="0" w:type="auto"/>
            <w:vAlign w:val="center"/>
            <w:hideMark/>
          </w:tcPr>
          <w:p w:rsidR="00731125" w:rsidRDefault="00254DA4">
            <w:r>
              <w:rPr>
                <w:rStyle w:val="style4"/>
                <w:rFonts w:hint="eastAsia"/>
              </w:rPr>
              <w:t>登记证持有人：</w:t>
            </w:r>
            <w:r>
              <w:rPr>
                <w:rFonts w:hint="eastAsia"/>
              </w:rPr>
              <w:t>桂林市柏松卫生品有限责任公司</w:t>
            </w:r>
          </w:p>
        </w:tc>
      </w:tr>
      <w:tr w:rsidR="00731125">
        <w:trPr>
          <w:divId w:val="551380649"/>
          <w:tblCellSpacing w:w="0" w:type="dxa"/>
        </w:trPr>
        <w:tc>
          <w:tcPr>
            <w:tcW w:w="0" w:type="auto"/>
            <w:vAlign w:val="center"/>
            <w:hideMark/>
          </w:tcPr>
          <w:p w:rsidR="00731125" w:rsidRDefault="00254DA4">
            <w:r>
              <w:rPr>
                <w:rStyle w:val="style4"/>
                <w:rFonts w:hint="eastAsia"/>
              </w:rPr>
              <w:t>农药名称：</w:t>
            </w:r>
            <w:r>
              <w:rPr>
                <w:rFonts w:hint="eastAsia"/>
              </w:rPr>
              <w:t>杀蟑饵剂</w:t>
            </w:r>
          </w:p>
        </w:tc>
      </w:tr>
      <w:tr w:rsidR="00731125">
        <w:trPr>
          <w:divId w:val="551380649"/>
          <w:tblCellSpacing w:w="0" w:type="dxa"/>
        </w:trPr>
        <w:tc>
          <w:tcPr>
            <w:tcW w:w="0" w:type="auto"/>
            <w:vAlign w:val="center"/>
            <w:hideMark/>
          </w:tcPr>
          <w:p w:rsidR="00731125" w:rsidRDefault="00254DA4">
            <w:r>
              <w:rPr>
                <w:rStyle w:val="style4"/>
                <w:rFonts w:hint="eastAsia"/>
              </w:rPr>
              <w:t>剂型：</w:t>
            </w:r>
            <w:r>
              <w:rPr>
                <w:rFonts w:hint="eastAsia"/>
              </w:rPr>
              <w:t>饵剂</w:t>
            </w:r>
          </w:p>
        </w:tc>
      </w:tr>
      <w:tr w:rsidR="00731125">
        <w:trPr>
          <w:divId w:val="551380649"/>
          <w:tblCellSpacing w:w="0" w:type="dxa"/>
        </w:trPr>
        <w:tc>
          <w:tcPr>
            <w:tcW w:w="0" w:type="auto"/>
            <w:vAlign w:val="center"/>
            <w:hideMark/>
          </w:tcPr>
          <w:p w:rsidR="00731125" w:rsidRDefault="00254DA4">
            <w:pPr>
              <w:divId w:val="1268391721"/>
            </w:pPr>
            <w:r>
              <w:rPr>
                <w:rStyle w:val="style4"/>
                <w:rFonts w:hint="eastAsia"/>
              </w:rPr>
              <w:t>毒性及其标识：</w:t>
            </w:r>
            <w:r>
              <w:rPr>
                <w:rFonts w:hint="eastAsia"/>
              </w:rPr>
              <w:t xml:space="preserve"> 微毒 </w:t>
            </w:r>
          </w:p>
        </w:tc>
      </w:tr>
      <w:tr w:rsidR="00731125">
        <w:trPr>
          <w:divId w:val="551380649"/>
          <w:tblCellSpacing w:w="0" w:type="dxa"/>
        </w:trPr>
        <w:tc>
          <w:tcPr>
            <w:tcW w:w="0" w:type="auto"/>
            <w:vAlign w:val="center"/>
            <w:hideMark/>
          </w:tcPr>
          <w:p w:rsidR="00731125" w:rsidRDefault="00254DA4">
            <w:r>
              <w:rPr>
                <w:rStyle w:val="style4"/>
                <w:rFonts w:hint="eastAsia"/>
              </w:rPr>
              <w:lastRenderedPageBreak/>
              <w:t>总有效成分含量：</w:t>
            </w:r>
            <w:r>
              <w:rPr>
                <w:rFonts w:hint="eastAsia"/>
              </w:rPr>
              <w:t>0.5%</w:t>
            </w:r>
          </w:p>
        </w:tc>
      </w:tr>
      <w:tr w:rsidR="00731125">
        <w:trPr>
          <w:divId w:val="551380649"/>
          <w:tblCellSpacing w:w="0" w:type="dxa"/>
        </w:trPr>
        <w:tc>
          <w:tcPr>
            <w:tcW w:w="0" w:type="auto"/>
            <w:vAlign w:val="center"/>
            <w:hideMark/>
          </w:tcPr>
          <w:p w:rsidR="00731125" w:rsidRDefault="00254DA4">
            <w:pPr>
              <w:divId w:val="173879980"/>
            </w:pPr>
            <w:r>
              <w:rPr>
                <w:rFonts w:hint="eastAsia"/>
              </w:rPr>
              <w:t xml:space="preserve">有效成分及其含量： </w:t>
            </w:r>
          </w:p>
          <w:p w:rsidR="00731125" w:rsidRDefault="00254DA4">
            <w:r>
              <w:rPr>
                <w:rFonts w:hint="eastAsia"/>
              </w:rPr>
              <w:t xml:space="preserve">    残杀威0.5%    </w:t>
            </w:r>
          </w:p>
        </w:tc>
      </w:tr>
      <w:tr w:rsidR="00731125">
        <w:trPr>
          <w:divId w:val="551380649"/>
          <w:tblCellSpacing w:w="0" w:type="dxa"/>
        </w:trPr>
        <w:tc>
          <w:tcPr>
            <w:tcW w:w="0" w:type="auto"/>
            <w:vAlign w:val="center"/>
            <w:hideMark/>
          </w:tcPr>
          <w:p w:rsidR="00731125" w:rsidRDefault="00254DA4">
            <w:pPr>
              <w:divId w:val="205789670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蜚蠊</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投放</w:t>
                  </w:r>
                </w:p>
              </w:tc>
            </w:tr>
          </w:tbl>
          <w:p w:rsidR="00731125" w:rsidRDefault="00731125"/>
        </w:tc>
      </w:tr>
      <w:tr w:rsidR="00731125">
        <w:trPr>
          <w:divId w:val="551380649"/>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将本品分3-4点放在蜚蠊（俗称蟑螂）活动的干燥地方, 引诱其取食, 蜚蠊（俗称蟑螂）接触或食后会陆续死亡。</w:t>
            </w:r>
          </w:p>
        </w:tc>
      </w:tr>
      <w:tr w:rsidR="00731125">
        <w:trPr>
          <w:divId w:val="551380649"/>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本品具有胃毒、触杀作用，用于防治蜚蠊（俗称蟑螂）害虫。</w:t>
            </w:r>
          </w:p>
        </w:tc>
      </w:tr>
      <w:tr w:rsidR="00731125">
        <w:trPr>
          <w:divId w:val="551380649"/>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1、本品对蚕有毒，蚕室及桑园内及其附近禁用； 2、用后洗手，使用时切勿污染食品及饮用水； 3、过敏者禁用，使用中有任何不良反应请及时就医。</w:t>
            </w:r>
          </w:p>
        </w:tc>
      </w:tr>
      <w:tr w:rsidR="00731125">
        <w:trPr>
          <w:divId w:val="551380649"/>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本品误入眼睛可能引起眼睑充血及不适，应立即用大量清水冲洗， 即可缓解；皮肤接触后应用肥皂水清洗，再用清水冲洗； 如误服应立即催吐并洗胃，严重者送医院处理。</w:t>
            </w:r>
          </w:p>
        </w:tc>
      </w:tr>
      <w:tr w:rsidR="00731125">
        <w:trPr>
          <w:divId w:val="551380649"/>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阴凉干燥处保存,谨防潮湿；远离儿童，置于儿童接触不到的地方；不能与食品、饮料、粮食、饲料等混合储运。,</w:t>
            </w:r>
          </w:p>
        </w:tc>
      </w:tr>
      <w:tr w:rsidR="00731125">
        <w:trPr>
          <w:divId w:val="551380649"/>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551380649"/>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577373058"/>
          <w:tblCellSpacing w:w="0" w:type="dxa"/>
        </w:trPr>
        <w:tc>
          <w:tcPr>
            <w:tcW w:w="0" w:type="auto"/>
            <w:vAlign w:val="center"/>
            <w:hideMark/>
          </w:tcPr>
          <w:p w:rsidR="00731125" w:rsidRDefault="00254DA4">
            <w:r>
              <w:rPr>
                <w:rStyle w:val="style4"/>
                <w:rFonts w:hint="eastAsia"/>
              </w:rPr>
              <w:t>登记证号：</w:t>
            </w:r>
            <w:r>
              <w:rPr>
                <w:rFonts w:hint="eastAsia"/>
              </w:rPr>
              <w:t>WP20090304</w:t>
            </w:r>
          </w:p>
        </w:tc>
      </w:tr>
      <w:tr w:rsidR="00731125">
        <w:trPr>
          <w:divId w:val="577373058"/>
          <w:tblCellSpacing w:w="0" w:type="dxa"/>
        </w:trPr>
        <w:tc>
          <w:tcPr>
            <w:tcW w:w="0" w:type="auto"/>
            <w:vAlign w:val="center"/>
            <w:hideMark/>
          </w:tcPr>
          <w:p w:rsidR="00731125" w:rsidRDefault="00254DA4">
            <w:r>
              <w:rPr>
                <w:rStyle w:val="style4"/>
                <w:rFonts w:hint="eastAsia"/>
              </w:rPr>
              <w:t>登记证持有人：</w:t>
            </w:r>
            <w:r>
              <w:rPr>
                <w:rFonts w:hint="eastAsia"/>
              </w:rPr>
              <w:t>桂林市柏松卫生品有限责任公司</w:t>
            </w:r>
          </w:p>
        </w:tc>
      </w:tr>
      <w:tr w:rsidR="00731125">
        <w:trPr>
          <w:divId w:val="577373058"/>
          <w:tblCellSpacing w:w="0" w:type="dxa"/>
        </w:trPr>
        <w:tc>
          <w:tcPr>
            <w:tcW w:w="0" w:type="auto"/>
            <w:vAlign w:val="center"/>
            <w:hideMark/>
          </w:tcPr>
          <w:p w:rsidR="00731125" w:rsidRDefault="00254DA4">
            <w:r>
              <w:rPr>
                <w:rStyle w:val="style4"/>
                <w:rFonts w:hint="eastAsia"/>
              </w:rPr>
              <w:t>农药名称：</w:t>
            </w:r>
            <w:r>
              <w:rPr>
                <w:rFonts w:hint="eastAsia"/>
              </w:rPr>
              <w:t>杀蚁饵剂</w:t>
            </w:r>
          </w:p>
        </w:tc>
      </w:tr>
      <w:tr w:rsidR="00731125">
        <w:trPr>
          <w:divId w:val="577373058"/>
          <w:tblCellSpacing w:w="0" w:type="dxa"/>
        </w:trPr>
        <w:tc>
          <w:tcPr>
            <w:tcW w:w="0" w:type="auto"/>
            <w:vAlign w:val="center"/>
            <w:hideMark/>
          </w:tcPr>
          <w:p w:rsidR="00731125" w:rsidRDefault="00254DA4">
            <w:r>
              <w:rPr>
                <w:rStyle w:val="style4"/>
                <w:rFonts w:hint="eastAsia"/>
              </w:rPr>
              <w:t>剂型：</w:t>
            </w:r>
            <w:r>
              <w:rPr>
                <w:rFonts w:hint="eastAsia"/>
              </w:rPr>
              <w:t>饵剂</w:t>
            </w:r>
          </w:p>
        </w:tc>
      </w:tr>
      <w:tr w:rsidR="00731125">
        <w:trPr>
          <w:divId w:val="577373058"/>
          <w:tblCellSpacing w:w="0" w:type="dxa"/>
        </w:trPr>
        <w:tc>
          <w:tcPr>
            <w:tcW w:w="0" w:type="auto"/>
            <w:vAlign w:val="center"/>
            <w:hideMark/>
          </w:tcPr>
          <w:p w:rsidR="00731125" w:rsidRDefault="00254DA4">
            <w:pPr>
              <w:divId w:val="335890283"/>
            </w:pPr>
            <w:r>
              <w:rPr>
                <w:rStyle w:val="style4"/>
                <w:rFonts w:hint="eastAsia"/>
              </w:rPr>
              <w:t>毒性及其标识：</w:t>
            </w:r>
            <w:r>
              <w:rPr>
                <w:rFonts w:hint="eastAsia"/>
              </w:rPr>
              <w:t xml:space="preserve"> 微毒 </w:t>
            </w:r>
          </w:p>
        </w:tc>
      </w:tr>
      <w:tr w:rsidR="00731125">
        <w:trPr>
          <w:divId w:val="577373058"/>
          <w:tblCellSpacing w:w="0" w:type="dxa"/>
        </w:trPr>
        <w:tc>
          <w:tcPr>
            <w:tcW w:w="0" w:type="auto"/>
            <w:vAlign w:val="center"/>
            <w:hideMark/>
          </w:tcPr>
          <w:p w:rsidR="00731125" w:rsidRDefault="00254DA4">
            <w:r>
              <w:rPr>
                <w:rStyle w:val="style4"/>
                <w:rFonts w:hint="eastAsia"/>
              </w:rPr>
              <w:t>总有效成分含量：</w:t>
            </w:r>
            <w:r>
              <w:rPr>
                <w:rFonts w:hint="eastAsia"/>
              </w:rPr>
              <w:t>15%</w:t>
            </w:r>
          </w:p>
        </w:tc>
      </w:tr>
      <w:tr w:rsidR="00731125">
        <w:trPr>
          <w:divId w:val="577373058"/>
          <w:tblCellSpacing w:w="0" w:type="dxa"/>
        </w:trPr>
        <w:tc>
          <w:tcPr>
            <w:tcW w:w="0" w:type="auto"/>
            <w:vAlign w:val="center"/>
            <w:hideMark/>
          </w:tcPr>
          <w:p w:rsidR="00731125" w:rsidRDefault="00254DA4">
            <w:pPr>
              <w:divId w:val="2122609896"/>
            </w:pPr>
            <w:r>
              <w:rPr>
                <w:rFonts w:hint="eastAsia"/>
              </w:rPr>
              <w:t xml:space="preserve">有效成分及其含量： </w:t>
            </w:r>
          </w:p>
          <w:p w:rsidR="00731125" w:rsidRDefault="00254DA4">
            <w:r>
              <w:rPr>
                <w:rFonts w:hint="eastAsia"/>
              </w:rPr>
              <w:t xml:space="preserve">    硼酸15%    </w:t>
            </w:r>
          </w:p>
        </w:tc>
      </w:tr>
      <w:tr w:rsidR="00731125">
        <w:trPr>
          <w:divId w:val="577373058"/>
          <w:tblCellSpacing w:w="0" w:type="dxa"/>
        </w:trPr>
        <w:tc>
          <w:tcPr>
            <w:tcW w:w="0" w:type="auto"/>
            <w:vAlign w:val="center"/>
            <w:hideMark/>
          </w:tcPr>
          <w:p w:rsidR="00731125" w:rsidRDefault="00254DA4">
            <w:pPr>
              <w:divId w:val="55439311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蚂蚁</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投放</w:t>
                  </w:r>
                </w:p>
              </w:tc>
            </w:tr>
          </w:tbl>
          <w:p w:rsidR="00731125" w:rsidRDefault="00731125"/>
        </w:tc>
      </w:tr>
      <w:tr w:rsidR="00731125">
        <w:trPr>
          <w:divId w:val="577373058"/>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将本品分3-4点投放在蚂蚁活动的干燥地方, 引诱其取食, 蚂蚁接触或食后会陆续死亡。</w:t>
            </w:r>
          </w:p>
        </w:tc>
      </w:tr>
      <w:tr w:rsidR="00731125">
        <w:trPr>
          <w:divId w:val="577373058"/>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本品具有胃毒、触杀作用。</w:t>
            </w:r>
          </w:p>
        </w:tc>
      </w:tr>
      <w:tr w:rsidR="00731125">
        <w:trPr>
          <w:divId w:val="577373058"/>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lastRenderedPageBreak/>
              <w:t>1、本品对蚕有毒，蚕室及桑园及其附近禁用。2、用后洗手。 3、使用时切勿污染食品及饮用水。 4、过敏者禁用。使用中有任何不良反应请及时就医。5.置于儿童接触不到的地方。</w:t>
            </w:r>
          </w:p>
        </w:tc>
      </w:tr>
      <w:tr w:rsidR="00731125">
        <w:trPr>
          <w:divId w:val="577373058"/>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本品误入眼睛可能引起眼睑充血及不适，应立即用大量清水冲洗， 即可缓解；皮肤接触后应用肥皂水清洗，再用清水冲洗； 如误服应立即催吐并洗胃，严重者携标签送医院处理。</w:t>
            </w:r>
          </w:p>
        </w:tc>
      </w:tr>
      <w:tr w:rsidR="00731125">
        <w:trPr>
          <w:divId w:val="577373058"/>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阴凉干燥处保存,谨防潮湿；远离儿童，置于儿童接触不到的地方，并加锁保存； 不能与食品、种子、饲料、饮料同贮同运。</w:t>
            </w:r>
          </w:p>
        </w:tc>
      </w:tr>
      <w:tr w:rsidR="00731125">
        <w:trPr>
          <w:divId w:val="577373058"/>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577373058"/>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698434151"/>
          <w:tblCellSpacing w:w="0" w:type="dxa"/>
        </w:trPr>
        <w:tc>
          <w:tcPr>
            <w:tcW w:w="0" w:type="auto"/>
            <w:vAlign w:val="center"/>
            <w:hideMark/>
          </w:tcPr>
          <w:p w:rsidR="00731125" w:rsidRDefault="00254DA4">
            <w:r>
              <w:rPr>
                <w:rStyle w:val="style4"/>
                <w:rFonts w:hint="eastAsia"/>
              </w:rPr>
              <w:t>登记证号：</w:t>
            </w:r>
            <w:r>
              <w:rPr>
                <w:rFonts w:hint="eastAsia"/>
              </w:rPr>
              <w:t>WP20120214</w:t>
            </w:r>
          </w:p>
        </w:tc>
      </w:tr>
      <w:tr w:rsidR="00731125">
        <w:trPr>
          <w:divId w:val="1698434151"/>
          <w:tblCellSpacing w:w="0" w:type="dxa"/>
        </w:trPr>
        <w:tc>
          <w:tcPr>
            <w:tcW w:w="0" w:type="auto"/>
            <w:vAlign w:val="center"/>
            <w:hideMark/>
          </w:tcPr>
          <w:p w:rsidR="00731125" w:rsidRDefault="00254DA4">
            <w:r>
              <w:rPr>
                <w:rStyle w:val="style4"/>
                <w:rFonts w:hint="eastAsia"/>
              </w:rPr>
              <w:t>登记证持有人：</w:t>
            </w:r>
            <w:r>
              <w:rPr>
                <w:rFonts w:hint="eastAsia"/>
              </w:rPr>
              <w:t>桂林市柏松卫生品有限责任公司</w:t>
            </w:r>
          </w:p>
        </w:tc>
      </w:tr>
      <w:tr w:rsidR="00731125">
        <w:trPr>
          <w:divId w:val="1698434151"/>
          <w:tblCellSpacing w:w="0" w:type="dxa"/>
        </w:trPr>
        <w:tc>
          <w:tcPr>
            <w:tcW w:w="0" w:type="auto"/>
            <w:vAlign w:val="center"/>
            <w:hideMark/>
          </w:tcPr>
          <w:p w:rsidR="00731125" w:rsidRDefault="00254DA4">
            <w:r>
              <w:rPr>
                <w:rStyle w:val="style4"/>
                <w:rFonts w:hint="eastAsia"/>
              </w:rPr>
              <w:t>农药名称：</w:t>
            </w:r>
            <w:r>
              <w:rPr>
                <w:rFonts w:hint="eastAsia"/>
              </w:rPr>
              <w:t>胺·氯菊</w:t>
            </w:r>
          </w:p>
        </w:tc>
      </w:tr>
      <w:tr w:rsidR="00731125">
        <w:trPr>
          <w:divId w:val="1698434151"/>
          <w:tblCellSpacing w:w="0" w:type="dxa"/>
        </w:trPr>
        <w:tc>
          <w:tcPr>
            <w:tcW w:w="0" w:type="auto"/>
            <w:vAlign w:val="center"/>
            <w:hideMark/>
          </w:tcPr>
          <w:p w:rsidR="00731125" w:rsidRDefault="00254DA4">
            <w:r>
              <w:rPr>
                <w:rStyle w:val="style4"/>
                <w:rFonts w:hint="eastAsia"/>
              </w:rPr>
              <w:t>剂型：</w:t>
            </w:r>
            <w:r>
              <w:rPr>
                <w:rFonts w:hint="eastAsia"/>
              </w:rPr>
              <w:t>水乳剂</w:t>
            </w:r>
          </w:p>
        </w:tc>
      </w:tr>
      <w:tr w:rsidR="00731125">
        <w:trPr>
          <w:divId w:val="1698434151"/>
          <w:tblCellSpacing w:w="0" w:type="dxa"/>
        </w:trPr>
        <w:tc>
          <w:tcPr>
            <w:tcW w:w="0" w:type="auto"/>
            <w:vAlign w:val="center"/>
            <w:hideMark/>
          </w:tcPr>
          <w:p w:rsidR="00731125" w:rsidRDefault="00254DA4">
            <w:pPr>
              <w:divId w:val="480462099"/>
            </w:pPr>
            <w:r>
              <w:rPr>
                <w:rStyle w:val="style4"/>
                <w:rFonts w:hint="eastAsia"/>
              </w:rPr>
              <w:t>毒性及其标识：</w:t>
            </w:r>
            <w:r>
              <w:rPr>
                <w:rFonts w:hint="eastAsia"/>
              </w:rPr>
              <w:t xml:space="preserve"> 微毒 </w:t>
            </w:r>
          </w:p>
        </w:tc>
      </w:tr>
      <w:tr w:rsidR="00731125">
        <w:trPr>
          <w:divId w:val="1698434151"/>
          <w:tblCellSpacing w:w="0" w:type="dxa"/>
        </w:trPr>
        <w:tc>
          <w:tcPr>
            <w:tcW w:w="0" w:type="auto"/>
            <w:vAlign w:val="center"/>
            <w:hideMark/>
          </w:tcPr>
          <w:p w:rsidR="00731125" w:rsidRDefault="00254DA4">
            <w:r>
              <w:rPr>
                <w:rStyle w:val="style4"/>
                <w:rFonts w:hint="eastAsia"/>
              </w:rPr>
              <w:t>总有效成分含量：</w:t>
            </w:r>
            <w:r>
              <w:rPr>
                <w:rFonts w:hint="eastAsia"/>
              </w:rPr>
              <w:t>2%</w:t>
            </w:r>
          </w:p>
        </w:tc>
      </w:tr>
      <w:tr w:rsidR="00731125">
        <w:trPr>
          <w:divId w:val="1698434151"/>
          <w:tblCellSpacing w:w="0" w:type="dxa"/>
        </w:trPr>
        <w:tc>
          <w:tcPr>
            <w:tcW w:w="0" w:type="auto"/>
            <w:vAlign w:val="center"/>
            <w:hideMark/>
          </w:tcPr>
          <w:p w:rsidR="00731125" w:rsidRDefault="00254DA4">
            <w:pPr>
              <w:divId w:val="386612304"/>
            </w:pPr>
            <w:r>
              <w:rPr>
                <w:rFonts w:hint="eastAsia"/>
              </w:rPr>
              <w:t xml:space="preserve">有效成分及其含量： </w:t>
            </w:r>
          </w:p>
          <w:p w:rsidR="00731125" w:rsidRDefault="00254DA4">
            <w:r>
              <w:rPr>
                <w:rFonts w:hint="eastAsia"/>
              </w:rPr>
              <w:t xml:space="preserve">    氯菊酯1.5%    胺菊酯0.5%    </w:t>
            </w:r>
          </w:p>
        </w:tc>
      </w:tr>
      <w:tr w:rsidR="00731125">
        <w:trPr>
          <w:divId w:val="1698434151"/>
          <w:tblCellSpacing w:w="0" w:type="dxa"/>
        </w:trPr>
        <w:tc>
          <w:tcPr>
            <w:tcW w:w="0" w:type="auto"/>
            <w:vAlign w:val="center"/>
            <w:hideMark/>
          </w:tcPr>
          <w:p w:rsidR="00731125" w:rsidRDefault="00254DA4">
            <w:pPr>
              <w:divId w:val="148774406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蝇</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跳蚤</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698434151"/>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将本品稀释4倍（每瓶可配20毫升），摇匀后喷于蚊、蝇、跳蚤出没处，喷雾后人、畜应立即离开房间。紧闭门窗30分钟后打开门窗充分通风后方可进入，可有效驱杀室内蚊蝇、跳蚤，勿喷到人体、食物上。</w:t>
            </w:r>
          </w:p>
        </w:tc>
      </w:tr>
      <w:tr w:rsidR="00731125">
        <w:trPr>
          <w:divId w:val="1698434151"/>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本品是胺菊酯与氯菊酯的复配制剂，具有触杀作用，用于防治蚊、蝇、跳蚤害虫。</w:t>
            </w:r>
          </w:p>
        </w:tc>
      </w:tr>
      <w:tr w:rsidR="00731125">
        <w:trPr>
          <w:divId w:val="1698434151"/>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1、对鱼等水生动物、蜜蜂、蚕有毒，使用时注意不可污染鱼塘等水域及饲养蜂、蚕场地。蚕室内及其附近禁用。 2、过敏者禁用，使用中有任何不良反应请及时就医。 3、仅用于室内。 4、废弃包装应妥善处理，不可乱丢乱放，随意丢弃，也不可做他用。5、孕妇及哺乳期妇女避免接触本品。</w:t>
            </w:r>
          </w:p>
        </w:tc>
      </w:tr>
      <w:tr w:rsidR="00731125">
        <w:trPr>
          <w:divId w:val="1698434151"/>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本品误入眼睛可能引起眼睑充血及不适，应立即用大量清水冲洗， 并及时就医；皮肤接触后应用肥皂水清洗，再用清水冲洗； 如误服应立即送医院处理。</w:t>
            </w:r>
          </w:p>
        </w:tc>
      </w:tr>
      <w:tr w:rsidR="00731125">
        <w:trPr>
          <w:divId w:val="1698434151"/>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lastRenderedPageBreak/>
              <w:t>阴凉干燥处保存,谨防潮湿；远离儿童，置于儿童接触不到的地方，并加锁保存； 勿与食品、饲料、饮料、粮食等同贮同运。</w:t>
            </w:r>
          </w:p>
        </w:tc>
      </w:tr>
      <w:tr w:rsidR="00731125">
        <w:trPr>
          <w:divId w:val="1698434151"/>
          <w:tblCellSpacing w:w="0" w:type="dxa"/>
        </w:trPr>
        <w:tc>
          <w:tcPr>
            <w:tcW w:w="0" w:type="auto"/>
            <w:vAlign w:val="center"/>
            <w:hideMark/>
          </w:tcPr>
          <w:p w:rsidR="00731125" w:rsidRDefault="00254DA4">
            <w:r>
              <w:rPr>
                <w:rStyle w:val="style4"/>
                <w:rFonts w:hint="eastAsia"/>
              </w:rPr>
              <w:lastRenderedPageBreak/>
              <w:t>质量保证期：</w:t>
            </w:r>
            <w:r>
              <w:rPr>
                <w:rStyle w:val="style7"/>
                <w:rFonts w:hint="eastAsia"/>
              </w:rPr>
              <w:t>2年</w:t>
            </w:r>
          </w:p>
        </w:tc>
      </w:tr>
      <w:tr w:rsidR="00731125">
        <w:trPr>
          <w:divId w:val="1698434151"/>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372190675"/>
          <w:tblCellSpacing w:w="0" w:type="dxa"/>
        </w:trPr>
        <w:tc>
          <w:tcPr>
            <w:tcW w:w="0" w:type="auto"/>
            <w:vAlign w:val="center"/>
            <w:hideMark/>
          </w:tcPr>
          <w:p w:rsidR="00731125" w:rsidRDefault="00254DA4">
            <w:r>
              <w:rPr>
                <w:rStyle w:val="style4"/>
                <w:rFonts w:hint="eastAsia"/>
              </w:rPr>
              <w:t>登记证号：</w:t>
            </w:r>
            <w:r>
              <w:rPr>
                <w:rFonts w:hint="eastAsia"/>
              </w:rPr>
              <w:t>WP20080158</w:t>
            </w:r>
          </w:p>
        </w:tc>
      </w:tr>
      <w:tr w:rsidR="00731125">
        <w:trPr>
          <w:divId w:val="372190675"/>
          <w:tblCellSpacing w:w="0" w:type="dxa"/>
        </w:trPr>
        <w:tc>
          <w:tcPr>
            <w:tcW w:w="0" w:type="auto"/>
            <w:vAlign w:val="center"/>
            <w:hideMark/>
          </w:tcPr>
          <w:p w:rsidR="00731125" w:rsidRDefault="00254DA4">
            <w:r>
              <w:rPr>
                <w:rStyle w:val="style4"/>
                <w:rFonts w:hint="eastAsia"/>
              </w:rPr>
              <w:t>登记证持有人：</w:t>
            </w:r>
            <w:r>
              <w:rPr>
                <w:rFonts w:hint="eastAsia"/>
              </w:rPr>
              <w:t>桂林市柏松卫生品有限责任公司</w:t>
            </w:r>
          </w:p>
        </w:tc>
      </w:tr>
      <w:tr w:rsidR="00731125">
        <w:trPr>
          <w:divId w:val="372190675"/>
          <w:tblCellSpacing w:w="0" w:type="dxa"/>
        </w:trPr>
        <w:tc>
          <w:tcPr>
            <w:tcW w:w="0" w:type="auto"/>
            <w:vAlign w:val="center"/>
            <w:hideMark/>
          </w:tcPr>
          <w:p w:rsidR="00731125" w:rsidRDefault="00254DA4">
            <w:r>
              <w:rPr>
                <w:rStyle w:val="style4"/>
                <w:rFonts w:hint="eastAsia"/>
              </w:rPr>
              <w:t>农药名称：</w:t>
            </w:r>
            <w:r>
              <w:rPr>
                <w:rFonts w:hint="eastAsia"/>
              </w:rPr>
              <w:t>杀虫粉剂</w:t>
            </w:r>
          </w:p>
        </w:tc>
      </w:tr>
      <w:tr w:rsidR="00731125">
        <w:trPr>
          <w:divId w:val="372190675"/>
          <w:tblCellSpacing w:w="0" w:type="dxa"/>
        </w:trPr>
        <w:tc>
          <w:tcPr>
            <w:tcW w:w="0" w:type="auto"/>
            <w:vAlign w:val="center"/>
            <w:hideMark/>
          </w:tcPr>
          <w:p w:rsidR="00731125" w:rsidRDefault="00254DA4">
            <w:r>
              <w:rPr>
                <w:rStyle w:val="style4"/>
                <w:rFonts w:hint="eastAsia"/>
              </w:rPr>
              <w:t>剂型：</w:t>
            </w:r>
            <w:r>
              <w:rPr>
                <w:rFonts w:hint="eastAsia"/>
              </w:rPr>
              <w:t>粉剂</w:t>
            </w:r>
          </w:p>
        </w:tc>
      </w:tr>
      <w:tr w:rsidR="00731125">
        <w:trPr>
          <w:divId w:val="372190675"/>
          <w:tblCellSpacing w:w="0" w:type="dxa"/>
        </w:trPr>
        <w:tc>
          <w:tcPr>
            <w:tcW w:w="0" w:type="auto"/>
            <w:vAlign w:val="center"/>
            <w:hideMark/>
          </w:tcPr>
          <w:p w:rsidR="00731125" w:rsidRDefault="00254DA4">
            <w:pPr>
              <w:divId w:val="1206453415"/>
            </w:pPr>
            <w:r>
              <w:rPr>
                <w:rStyle w:val="style4"/>
                <w:rFonts w:hint="eastAsia"/>
              </w:rPr>
              <w:t>毒性及其标识：</w:t>
            </w:r>
            <w:r>
              <w:rPr>
                <w:rFonts w:hint="eastAsia"/>
              </w:rPr>
              <w:t xml:space="preserve"> 微毒 </w:t>
            </w:r>
          </w:p>
        </w:tc>
      </w:tr>
      <w:tr w:rsidR="00731125">
        <w:trPr>
          <w:divId w:val="372190675"/>
          <w:tblCellSpacing w:w="0" w:type="dxa"/>
        </w:trPr>
        <w:tc>
          <w:tcPr>
            <w:tcW w:w="0" w:type="auto"/>
            <w:vAlign w:val="center"/>
            <w:hideMark/>
          </w:tcPr>
          <w:p w:rsidR="00731125" w:rsidRDefault="00254DA4">
            <w:r>
              <w:rPr>
                <w:rStyle w:val="style4"/>
                <w:rFonts w:hint="eastAsia"/>
              </w:rPr>
              <w:t>总有效成分含量：</w:t>
            </w:r>
            <w:r>
              <w:rPr>
                <w:rFonts w:hint="eastAsia"/>
              </w:rPr>
              <w:t>0.5%</w:t>
            </w:r>
          </w:p>
        </w:tc>
      </w:tr>
      <w:tr w:rsidR="00731125">
        <w:trPr>
          <w:divId w:val="372190675"/>
          <w:tblCellSpacing w:w="0" w:type="dxa"/>
        </w:trPr>
        <w:tc>
          <w:tcPr>
            <w:tcW w:w="0" w:type="auto"/>
            <w:vAlign w:val="center"/>
            <w:hideMark/>
          </w:tcPr>
          <w:p w:rsidR="00731125" w:rsidRDefault="00254DA4">
            <w:pPr>
              <w:divId w:val="194924600"/>
            </w:pPr>
            <w:r>
              <w:rPr>
                <w:rFonts w:hint="eastAsia"/>
              </w:rPr>
              <w:t xml:space="preserve">有效成分及其含量： </w:t>
            </w:r>
          </w:p>
          <w:p w:rsidR="00731125" w:rsidRDefault="00254DA4">
            <w:r>
              <w:rPr>
                <w:rFonts w:hint="eastAsia"/>
              </w:rPr>
              <w:t xml:space="preserve">    氯氰菊酯0.5%    </w:t>
            </w:r>
          </w:p>
        </w:tc>
      </w:tr>
      <w:tr w:rsidR="00731125">
        <w:trPr>
          <w:divId w:val="372190675"/>
          <w:tblCellSpacing w:w="0" w:type="dxa"/>
        </w:trPr>
        <w:tc>
          <w:tcPr>
            <w:tcW w:w="0" w:type="auto"/>
            <w:vAlign w:val="center"/>
            <w:hideMark/>
          </w:tcPr>
          <w:p w:rsidR="00731125" w:rsidRDefault="00254DA4">
            <w:pPr>
              <w:divId w:val="51067982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白蚁</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撒布建筑物、木材</w:t>
                  </w:r>
                </w:p>
              </w:tc>
            </w:tr>
          </w:tbl>
          <w:p w:rsidR="00731125" w:rsidRDefault="00731125"/>
        </w:tc>
      </w:tr>
      <w:tr w:rsidR="00731125">
        <w:trPr>
          <w:divId w:val="372190675"/>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将药粉喷撒在白蚁活动的地方或行走的路线上即可。木梁可先用螺丝刀破数个小孔,再将药粉喷入，白蚁受药后会陆续死亡。</w:t>
            </w:r>
          </w:p>
        </w:tc>
      </w:tr>
      <w:tr w:rsidR="00731125">
        <w:trPr>
          <w:divId w:val="372190675"/>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具有胃毒、触杀作用，用于防治白蚁害虫。</w:t>
            </w:r>
          </w:p>
        </w:tc>
      </w:tr>
      <w:tr w:rsidR="00731125">
        <w:trPr>
          <w:divId w:val="372190675"/>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1、本品仅用于室内，对蚕有毒，蚕室及桑园内及其附近禁用； 2、切勿污染食品； 3、用后洗手； 4、过敏者禁用，使用中有任何不良反应请及时就医。</w:t>
            </w:r>
          </w:p>
        </w:tc>
      </w:tr>
      <w:tr w:rsidR="00731125">
        <w:trPr>
          <w:divId w:val="372190675"/>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1、本品误入眼睛可能引起眼睑充血及不适，应立即用大量清水冲洗，即可缓解,并及时就医； 2、皮肤接触后应用肥皂水清洗，再用清水冲洗； 如误服应立即催吐并洗胃，并及时送医院处理。</w:t>
            </w:r>
          </w:p>
        </w:tc>
      </w:tr>
      <w:tr w:rsidR="00731125">
        <w:trPr>
          <w:divId w:val="372190675"/>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阴凉干燥处保存,谨防潮湿；远离儿童，置于儿童接触不到的地方，并加锁保存；不能与食品、种子、饲料、饮料混合贮存。</w:t>
            </w:r>
          </w:p>
        </w:tc>
      </w:tr>
      <w:tr w:rsidR="00731125">
        <w:trPr>
          <w:divId w:val="372190675"/>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372190675"/>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993562348"/>
          <w:tblCellSpacing w:w="0" w:type="dxa"/>
        </w:trPr>
        <w:tc>
          <w:tcPr>
            <w:tcW w:w="0" w:type="auto"/>
            <w:vAlign w:val="center"/>
            <w:hideMark/>
          </w:tcPr>
          <w:p w:rsidR="00731125" w:rsidRDefault="00254DA4">
            <w:r>
              <w:rPr>
                <w:rStyle w:val="style4"/>
                <w:rFonts w:hint="eastAsia"/>
              </w:rPr>
              <w:t>登记证号：</w:t>
            </w:r>
            <w:r>
              <w:rPr>
                <w:rFonts w:hint="eastAsia"/>
              </w:rPr>
              <w:t>WP20130186</w:t>
            </w:r>
          </w:p>
        </w:tc>
      </w:tr>
      <w:tr w:rsidR="00731125">
        <w:trPr>
          <w:divId w:val="1993562348"/>
          <w:tblCellSpacing w:w="0" w:type="dxa"/>
        </w:trPr>
        <w:tc>
          <w:tcPr>
            <w:tcW w:w="0" w:type="auto"/>
            <w:vAlign w:val="center"/>
            <w:hideMark/>
          </w:tcPr>
          <w:p w:rsidR="00731125" w:rsidRDefault="00254DA4">
            <w:r>
              <w:rPr>
                <w:rStyle w:val="style4"/>
                <w:rFonts w:hint="eastAsia"/>
              </w:rPr>
              <w:t>登记证持有人：</w:t>
            </w:r>
            <w:r>
              <w:rPr>
                <w:rFonts w:hint="eastAsia"/>
              </w:rPr>
              <w:t>桂林市柏松卫生品有限责任公司</w:t>
            </w:r>
          </w:p>
        </w:tc>
      </w:tr>
      <w:tr w:rsidR="00731125">
        <w:trPr>
          <w:divId w:val="1993562348"/>
          <w:tblCellSpacing w:w="0" w:type="dxa"/>
        </w:trPr>
        <w:tc>
          <w:tcPr>
            <w:tcW w:w="0" w:type="auto"/>
            <w:vAlign w:val="center"/>
            <w:hideMark/>
          </w:tcPr>
          <w:p w:rsidR="00731125" w:rsidRDefault="00254DA4">
            <w:r>
              <w:rPr>
                <w:rStyle w:val="style4"/>
                <w:rFonts w:hint="eastAsia"/>
              </w:rPr>
              <w:t>农药名称：</w:t>
            </w:r>
            <w:r>
              <w:rPr>
                <w:rFonts w:hint="eastAsia"/>
              </w:rPr>
              <w:t>杀蟑笔剂</w:t>
            </w:r>
          </w:p>
        </w:tc>
      </w:tr>
      <w:tr w:rsidR="00731125">
        <w:trPr>
          <w:divId w:val="1993562348"/>
          <w:tblCellSpacing w:w="0" w:type="dxa"/>
        </w:trPr>
        <w:tc>
          <w:tcPr>
            <w:tcW w:w="0" w:type="auto"/>
            <w:vAlign w:val="center"/>
            <w:hideMark/>
          </w:tcPr>
          <w:p w:rsidR="00731125" w:rsidRDefault="00254DA4">
            <w:r>
              <w:rPr>
                <w:rStyle w:val="style4"/>
                <w:rFonts w:hint="eastAsia"/>
              </w:rPr>
              <w:t>剂型：</w:t>
            </w:r>
            <w:r>
              <w:rPr>
                <w:rFonts w:hint="eastAsia"/>
              </w:rPr>
              <w:t>笔剂</w:t>
            </w:r>
          </w:p>
        </w:tc>
      </w:tr>
      <w:tr w:rsidR="00731125">
        <w:trPr>
          <w:divId w:val="1993562348"/>
          <w:tblCellSpacing w:w="0" w:type="dxa"/>
        </w:trPr>
        <w:tc>
          <w:tcPr>
            <w:tcW w:w="0" w:type="auto"/>
            <w:vAlign w:val="center"/>
            <w:hideMark/>
          </w:tcPr>
          <w:p w:rsidR="00731125" w:rsidRDefault="00254DA4">
            <w:pPr>
              <w:divId w:val="2139255063"/>
            </w:pPr>
            <w:r>
              <w:rPr>
                <w:rStyle w:val="style4"/>
                <w:rFonts w:hint="eastAsia"/>
              </w:rPr>
              <w:t>毒性及其标识：</w:t>
            </w:r>
            <w:r>
              <w:rPr>
                <w:rFonts w:hint="eastAsia"/>
              </w:rPr>
              <w:t xml:space="preserve"> 微毒 </w:t>
            </w:r>
          </w:p>
        </w:tc>
      </w:tr>
      <w:tr w:rsidR="00731125">
        <w:trPr>
          <w:divId w:val="1993562348"/>
          <w:tblCellSpacing w:w="0" w:type="dxa"/>
        </w:trPr>
        <w:tc>
          <w:tcPr>
            <w:tcW w:w="0" w:type="auto"/>
            <w:vAlign w:val="center"/>
            <w:hideMark/>
          </w:tcPr>
          <w:p w:rsidR="00731125" w:rsidRDefault="00254DA4">
            <w:r>
              <w:rPr>
                <w:rStyle w:val="style4"/>
                <w:rFonts w:hint="eastAsia"/>
              </w:rPr>
              <w:t>总有效成分含量：</w:t>
            </w:r>
            <w:r>
              <w:rPr>
                <w:rFonts w:hint="eastAsia"/>
              </w:rPr>
              <w:t>0.5%</w:t>
            </w:r>
          </w:p>
        </w:tc>
      </w:tr>
      <w:tr w:rsidR="00731125">
        <w:trPr>
          <w:divId w:val="1993562348"/>
          <w:tblCellSpacing w:w="0" w:type="dxa"/>
        </w:trPr>
        <w:tc>
          <w:tcPr>
            <w:tcW w:w="0" w:type="auto"/>
            <w:vAlign w:val="center"/>
            <w:hideMark/>
          </w:tcPr>
          <w:p w:rsidR="00731125" w:rsidRDefault="00254DA4">
            <w:pPr>
              <w:divId w:val="695741720"/>
            </w:pPr>
            <w:r>
              <w:rPr>
                <w:rFonts w:hint="eastAsia"/>
              </w:rPr>
              <w:lastRenderedPageBreak/>
              <w:t xml:space="preserve">有效成分及其含量： </w:t>
            </w:r>
          </w:p>
          <w:p w:rsidR="00731125" w:rsidRDefault="00254DA4">
            <w:r>
              <w:rPr>
                <w:rFonts w:hint="eastAsia"/>
              </w:rPr>
              <w:t xml:space="preserve">    氯菊酯0.3%    残杀威0.2%    </w:t>
            </w:r>
          </w:p>
        </w:tc>
      </w:tr>
      <w:tr w:rsidR="00731125">
        <w:trPr>
          <w:divId w:val="1993562348"/>
          <w:tblCellSpacing w:w="0" w:type="dxa"/>
        </w:trPr>
        <w:tc>
          <w:tcPr>
            <w:tcW w:w="0" w:type="auto"/>
            <w:vAlign w:val="center"/>
            <w:hideMark/>
          </w:tcPr>
          <w:p w:rsidR="00731125" w:rsidRDefault="00254DA4">
            <w:pPr>
              <w:divId w:val="200804851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蜚蠊</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涂抹</w:t>
                  </w:r>
                </w:p>
              </w:tc>
            </w:tr>
          </w:tbl>
          <w:p w:rsidR="00731125" w:rsidRDefault="00731125"/>
        </w:tc>
      </w:tr>
      <w:tr w:rsidR="00731125">
        <w:trPr>
          <w:divId w:val="1993562348"/>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使用前戴手套，将药笔块涂抹在蜚蠊（俗称蟑螂)经常活动的干燥地方或巢口处即可。</w:t>
            </w:r>
          </w:p>
        </w:tc>
      </w:tr>
      <w:tr w:rsidR="00731125">
        <w:trPr>
          <w:divId w:val="1993562348"/>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本品是残杀威与氯菊酯的复配制剂，具有胃毒、触杀作用,能有效防治蜚蠊(俗称蟑螂)害虫。</w:t>
            </w:r>
          </w:p>
        </w:tc>
      </w:tr>
      <w:tr w:rsidR="00731125">
        <w:trPr>
          <w:divId w:val="1993562348"/>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1、本品在蚕室及桑园其附近禁用； 2、仅用于室内，避免污染食品及饮用水。用后洗手； 3、过敏者禁用孕妇及哺乳期妇女避免接触本品。4、废弃物应妥善处理，不可随意丢弃或作他用。</w:t>
            </w:r>
          </w:p>
        </w:tc>
      </w:tr>
      <w:tr w:rsidR="00731125">
        <w:trPr>
          <w:divId w:val="1993562348"/>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1、本品误入眼睛可能引起眼睑充血及不适，应立即用大量清水冲洗15分钟以上，并就医； 2、皮肤接触后应用肥皂水清洗，再用清水冲洗，并就医；3、如误服应立即送医院处理。</w:t>
            </w:r>
          </w:p>
        </w:tc>
      </w:tr>
      <w:tr w:rsidR="00731125">
        <w:trPr>
          <w:divId w:val="1993562348"/>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本品应在阴凉干燥处保存，谨防潮湿；远离儿童，置于儿童接触不到的地方，并加锁保存；不能与食品、饮料、种子、饲料等混合贮存运输。</w:t>
            </w:r>
          </w:p>
        </w:tc>
      </w:tr>
      <w:tr w:rsidR="00731125">
        <w:trPr>
          <w:divId w:val="1993562348"/>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993562348"/>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294872992"/>
          <w:tblCellSpacing w:w="0" w:type="dxa"/>
        </w:trPr>
        <w:tc>
          <w:tcPr>
            <w:tcW w:w="0" w:type="auto"/>
            <w:vAlign w:val="center"/>
            <w:hideMark/>
          </w:tcPr>
          <w:p w:rsidR="00731125" w:rsidRDefault="00254DA4">
            <w:r>
              <w:rPr>
                <w:rStyle w:val="style4"/>
                <w:rFonts w:hint="eastAsia"/>
              </w:rPr>
              <w:t>登记证号：</w:t>
            </w:r>
            <w:r>
              <w:rPr>
                <w:rFonts w:hint="eastAsia"/>
              </w:rPr>
              <w:t>WP20150131</w:t>
            </w:r>
          </w:p>
        </w:tc>
      </w:tr>
      <w:tr w:rsidR="00731125">
        <w:trPr>
          <w:divId w:val="1294872992"/>
          <w:tblCellSpacing w:w="0" w:type="dxa"/>
        </w:trPr>
        <w:tc>
          <w:tcPr>
            <w:tcW w:w="0" w:type="auto"/>
            <w:vAlign w:val="center"/>
            <w:hideMark/>
          </w:tcPr>
          <w:p w:rsidR="00731125" w:rsidRDefault="00254DA4">
            <w:r>
              <w:rPr>
                <w:rStyle w:val="style4"/>
                <w:rFonts w:hint="eastAsia"/>
              </w:rPr>
              <w:t>登记证持有人：</w:t>
            </w:r>
            <w:r>
              <w:rPr>
                <w:rFonts w:hint="eastAsia"/>
              </w:rPr>
              <w:t>桂林市柏松卫生品有限责任公司</w:t>
            </w:r>
          </w:p>
        </w:tc>
      </w:tr>
      <w:tr w:rsidR="00731125">
        <w:trPr>
          <w:divId w:val="1294872992"/>
          <w:tblCellSpacing w:w="0" w:type="dxa"/>
        </w:trPr>
        <w:tc>
          <w:tcPr>
            <w:tcW w:w="0" w:type="auto"/>
            <w:vAlign w:val="center"/>
            <w:hideMark/>
          </w:tcPr>
          <w:p w:rsidR="00731125" w:rsidRDefault="00254DA4">
            <w:r>
              <w:rPr>
                <w:rStyle w:val="style4"/>
                <w:rFonts w:hint="eastAsia"/>
              </w:rPr>
              <w:t>农药名称：</w:t>
            </w:r>
            <w:r>
              <w:rPr>
                <w:rFonts w:hint="eastAsia"/>
              </w:rPr>
              <w:t>杀虫喷射剂</w:t>
            </w:r>
          </w:p>
        </w:tc>
      </w:tr>
      <w:tr w:rsidR="00731125">
        <w:trPr>
          <w:divId w:val="1294872992"/>
          <w:tblCellSpacing w:w="0" w:type="dxa"/>
        </w:trPr>
        <w:tc>
          <w:tcPr>
            <w:tcW w:w="0" w:type="auto"/>
            <w:vAlign w:val="center"/>
            <w:hideMark/>
          </w:tcPr>
          <w:p w:rsidR="00731125" w:rsidRDefault="00254DA4">
            <w:r>
              <w:rPr>
                <w:rStyle w:val="style4"/>
                <w:rFonts w:hint="eastAsia"/>
              </w:rPr>
              <w:t>剂型：</w:t>
            </w:r>
            <w:r>
              <w:rPr>
                <w:rFonts w:hint="eastAsia"/>
              </w:rPr>
              <w:t>喷射剂</w:t>
            </w:r>
          </w:p>
        </w:tc>
      </w:tr>
      <w:tr w:rsidR="00731125">
        <w:trPr>
          <w:divId w:val="1294872992"/>
          <w:tblCellSpacing w:w="0" w:type="dxa"/>
        </w:trPr>
        <w:tc>
          <w:tcPr>
            <w:tcW w:w="0" w:type="auto"/>
            <w:vAlign w:val="center"/>
            <w:hideMark/>
          </w:tcPr>
          <w:p w:rsidR="00731125" w:rsidRDefault="00254DA4">
            <w:pPr>
              <w:divId w:val="2032562824"/>
            </w:pPr>
            <w:r>
              <w:rPr>
                <w:rStyle w:val="style4"/>
                <w:rFonts w:hint="eastAsia"/>
              </w:rPr>
              <w:t>毒性及其标识：</w:t>
            </w:r>
            <w:r>
              <w:rPr>
                <w:rFonts w:hint="eastAsia"/>
              </w:rPr>
              <w:t xml:space="preserve"> 微毒 </w:t>
            </w:r>
          </w:p>
        </w:tc>
      </w:tr>
      <w:tr w:rsidR="00731125">
        <w:trPr>
          <w:divId w:val="1294872992"/>
          <w:tblCellSpacing w:w="0" w:type="dxa"/>
        </w:trPr>
        <w:tc>
          <w:tcPr>
            <w:tcW w:w="0" w:type="auto"/>
            <w:vAlign w:val="center"/>
            <w:hideMark/>
          </w:tcPr>
          <w:p w:rsidR="00731125" w:rsidRDefault="00254DA4">
            <w:r>
              <w:rPr>
                <w:rStyle w:val="style4"/>
                <w:rFonts w:hint="eastAsia"/>
              </w:rPr>
              <w:t>总有效成分含量：</w:t>
            </w:r>
            <w:r>
              <w:rPr>
                <w:rFonts w:hint="eastAsia"/>
              </w:rPr>
              <w:t>0.3%</w:t>
            </w:r>
          </w:p>
        </w:tc>
      </w:tr>
      <w:tr w:rsidR="00731125">
        <w:trPr>
          <w:divId w:val="1294872992"/>
          <w:tblCellSpacing w:w="0" w:type="dxa"/>
        </w:trPr>
        <w:tc>
          <w:tcPr>
            <w:tcW w:w="0" w:type="auto"/>
            <w:vAlign w:val="center"/>
            <w:hideMark/>
          </w:tcPr>
          <w:p w:rsidR="00731125" w:rsidRDefault="00254DA4">
            <w:pPr>
              <w:divId w:val="97146341"/>
            </w:pPr>
            <w:r>
              <w:rPr>
                <w:rFonts w:hint="eastAsia"/>
              </w:rPr>
              <w:t xml:space="preserve">有效成分及其含量： </w:t>
            </w:r>
          </w:p>
          <w:p w:rsidR="00731125" w:rsidRDefault="00254DA4">
            <w:r>
              <w:rPr>
                <w:rFonts w:hint="eastAsia"/>
              </w:rPr>
              <w:t xml:space="preserve">    氯菊酯0.15%    Es-生物烯丙菊酯0.15%    </w:t>
            </w:r>
          </w:p>
        </w:tc>
      </w:tr>
      <w:tr w:rsidR="00731125">
        <w:trPr>
          <w:divId w:val="1294872992"/>
          <w:tblCellSpacing w:w="0" w:type="dxa"/>
        </w:trPr>
        <w:tc>
          <w:tcPr>
            <w:tcW w:w="0" w:type="auto"/>
            <w:vAlign w:val="center"/>
            <w:hideMark/>
          </w:tcPr>
          <w:p w:rsidR="00731125" w:rsidRDefault="00254DA4">
            <w:pPr>
              <w:divId w:val="146599802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蚂蚁</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喷洒</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跳蚤</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喷洒</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蚊、蝇、蜚蠊</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喷洒</w:t>
                  </w:r>
                </w:p>
              </w:tc>
            </w:tr>
          </w:tbl>
          <w:p w:rsidR="00731125" w:rsidRDefault="00731125"/>
        </w:tc>
      </w:tr>
      <w:tr w:rsidR="00731125">
        <w:trPr>
          <w:divId w:val="1294872992"/>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将本品摇匀后喷于蚊、蝇、蜚蠊、蚂蚁、跳蚤出没处，喷洒后人、畜应立即离</w:t>
            </w:r>
            <w:r>
              <w:rPr>
                <w:rStyle w:val="style7"/>
                <w:rFonts w:hint="eastAsia"/>
              </w:rPr>
              <w:lastRenderedPageBreak/>
              <w:t>开。紧闭门窗30分钟后打开门窗充分通风后方可进入，可有效驱杀室内蚊、蝇、蜚蠊（俗称蟑螂）、蚂蚁、跳蚤，勿喷到人体、食物上。</w:t>
            </w:r>
          </w:p>
        </w:tc>
      </w:tr>
      <w:tr w:rsidR="00731125">
        <w:trPr>
          <w:divId w:val="1294872992"/>
          <w:tblCellSpacing w:w="0" w:type="dxa"/>
        </w:trPr>
        <w:tc>
          <w:tcPr>
            <w:tcW w:w="0" w:type="auto"/>
            <w:vAlign w:val="center"/>
            <w:hideMark/>
          </w:tcPr>
          <w:p w:rsidR="00731125" w:rsidRDefault="00254DA4">
            <w:r>
              <w:rPr>
                <w:rStyle w:val="style4"/>
                <w:rFonts w:hint="eastAsia"/>
              </w:rPr>
              <w:lastRenderedPageBreak/>
              <w:t>产品性能:</w:t>
            </w:r>
            <w:r>
              <w:rPr>
                <w:rFonts w:hint="eastAsia"/>
              </w:rPr>
              <w:br/>
            </w:r>
            <w:r>
              <w:rPr>
                <w:rStyle w:val="style7"/>
                <w:rFonts w:hint="eastAsia"/>
              </w:rPr>
              <w:t>本品是氯菊酯与ES-生物烯丙菊酯的复配制剂，具有触杀、熏蒸作用， 用于防治蚊、蝇、蜚蠊（俗称蟑螂）、蚂蚁、跳蚤。</w:t>
            </w:r>
          </w:p>
        </w:tc>
      </w:tr>
      <w:tr w:rsidR="00731125">
        <w:trPr>
          <w:divId w:val="1294872992"/>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（1）本品应置于儿童接触不到的地方，避免误服。 （2）对鱼等水生动物、蜜蜂、蚕有毒，使用时注意不可污染鱼塘等水域及饲养蜂、蚕场、蚕室内及其附近禁用。 （3）不要与碱性物质混用。切勿向人体、食物使用。 （4）过敏者禁用；使用中有任何不良反应请及时就医。 （5）孕妇、哺乳期妇女及体弱有病者不宜施药。（6）用过的容器和废弃物应妥善处理，不可随意丢弃或做他用。</w:t>
            </w:r>
          </w:p>
        </w:tc>
      </w:tr>
      <w:tr w:rsidR="00731125">
        <w:trPr>
          <w:divId w:val="1294872992"/>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（1）本品误入眼睛可能引起眼睑充血及不适，应立即用大量清水冲洗15分钟以上，并就医。 （2）皮肤接触后应用肥皂水清洗，再用清水冲洗。 （3）如误服，请及时携标签就医。</w:t>
            </w:r>
          </w:p>
        </w:tc>
      </w:tr>
      <w:tr w:rsidR="00731125">
        <w:trPr>
          <w:divId w:val="1294872992"/>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（1）阴凉、干燥、通风处保存，避免日光曝晒，谨防潮湿。 远离热源或火源。 （2）本品不可与食物、种子、饲料、饮料、粮食及易燃易爆物等同贮同运。 （3）本品应置于儿童、无关人员及动物接触不到的地方，并加锁保管。</w:t>
            </w:r>
          </w:p>
        </w:tc>
      </w:tr>
      <w:tr w:rsidR="00731125">
        <w:trPr>
          <w:divId w:val="1294872992"/>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294872992"/>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453912234"/>
          <w:tblCellSpacing w:w="0" w:type="dxa"/>
        </w:trPr>
        <w:tc>
          <w:tcPr>
            <w:tcW w:w="0" w:type="auto"/>
            <w:vAlign w:val="center"/>
            <w:hideMark/>
          </w:tcPr>
          <w:p w:rsidR="00731125" w:rsidRDefault="00254DA4">
            <w:r>
              <w:rPr>
                <w:rStyle w:val="style4"/>
                <w:rFonts w:hint="eastAsia"/>
              </w:rPr>
              <w:t>登记证号：</w:t>
            </w:r>
            <w:r>
              <w:rPr>
                <w:rFonts w:hint="eastAsia"/>
              </w:rPr>
              <w:t>WP20090263</w:t>
            </w:r>
          </w:p>
        </w:tc>
      </w:tr>
      <w:tr w:rsidR="00731125">
        <w:trPr>
          <w:divId w:val="453912234"/>
          <w:tblCellSpacing w:w="0" w:type="dxa"/>
        </w:trPr>
        <w:tc>
          <w:tcPr>
            <w:tcW w:w="0" w:type="auto"/>
            <w:vAlign w:val="center"/>
            <w:hideMark/>
          </w:tcPr>
          <w:p w:rsidR="00731125" w:rsidRDefault="00254DA4">
            <w:r>
              <w:rPr>
                <w:rStyle w:val="style4"/>
                <w:rFonts w:hint="eastAsia"/>
              </w:rPr>
              <w:t>登记证持有人：</w:t>
            </w:r>
            <w:r>
              <w:rPr>
                <w:rFonts w:hint="eastAsia"/>
              </w:rPr>
              <w:t>山东汉兴化学工业有限公司</w:t>
            </w:r>
          </w:p>
        </w:tc>
      </w:tr>
      <w:tr w:rsidR="00731125">
        <w:trPr>
          <w:divId w:val="453912234"/>
          <w:tblCellSpacing w:w="0" w:type="dxa"/>
        </w:trPr>
        <w:tc>
          <w:tcPr>
            <w:tcW w:w="0" w:type="auto"/>
            <w:vAlign w:val="center"/>
            <w:hideMark/>
          </w:tcPr>
          <w:p w:rsidR="00731125" w:rsidRDefault="00254DA4">
            <w:r>
              <w:rPr>
                <w:rStyle w:val="style4"/>
                <w:rFonts w:hint="eastAsia"/>
              </w:rPr>
              <w:t>农药名称：</w:t>
            </w:r>
            <w:r>
              <w:rPr>
                <w:rFonts w:hint="eastAsia"/>
              </w:rPr>
              <w:t>蚊香</w:t>
            </w:r>
          </w:p>
        </w:tc>
      </w:tr>
      <w:tr w:rsidR="00731125">
        <w:trPr>
          <w:divId w:val="453912234"/>
          <w:tblCellSpacing w:w="0" w:type="dxa"/>
        </w:trPr>
        <w:tc>
          <w:tcPr>
            <w:tcW w:w="0" w:type="auto"/>
            <w:vAlign w:val="center"/>
            <w:hideMark/>
          </w:tcPr>
          <w:p w:rsidR="00731125" w:rsidRDefault="00254DA4">
            <w:r>
              <w:rPr>
                <w:rStyle w:val="style4"/>
                <w:rFonts w:hint="eastAsia"/>
              </w:rPr>
              <w:t>剂型：</w:t>
            </w:r>
            <w:r>
              <w:rPr>
                <w:rFonts w:hint="eastAsia"/>
              </w:rPr>
              <w:t>蚊香</w:t>
            </w:r>
          </w:p>
        </w:tc>
      </w:tr>
      <w:tr w:rsidR="00731125">
        <w:trPr>
          <w:divId w:val="453912234"/>
          <w:tblCellSpacing w:w="0" w:type="dxa"/>
        </w:trPr>
        <w:tc>
          <w:tcPr>
            <w:tcW w:w="0" w:type="auto"/>
            <w:vAlign w:val="center"/>
            <w:hideMark/>
          </w:tcPr>
          <w:p w:rsidR="00731125" w:rsidRDefault="00254DA4">
            <w:pPr>
              <w:divId w:val="194356464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66" name="图片 6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453912234"/>
          <w:tblCellSpacing w:w="0" w:type="dxa"/>
        </w:trPr>
        <w:tc>
          <w:tcPr>
            <w:tcW w:w="0" w:type="auto"/>
            <w:vAlign w:val="center"/>
            <w:hideMark/>
          </w:tcPr>
          <w:p w:rsidR="00731125" w:rsidRDefault="00254DA4">
            <w:r>
              <w:rPr>
                <w:rStyle w:val="style4"/>
                <w:rFonts w:hint="eastAsia"/>
              </w:rPr>
              <w:t>总有效成分含量：</w:t>
            </w:r>
            <w:r>
              <w:rPr>
                <w:rFonts w:hint="eastAsia"/>
              </w:rPr>
              <w:t>0.23%</w:t>
            </w:r>
          </w:p>
        </w:tc>
      </w:tr>
      <w:tr w:rsidR="00731125">
        <w:trPr>
          <w:divId w:val="453912234"/>
          <w:tblCellSpacing w:w="0" w:type="dxa"/>
        </w:trPr>
        <w:tc>
          <w:tcPr>
            <w:tcW w:w="0" w:type="auto"/>
            <w:vAlign w:val="center"/>
            <w:hideMark/>
          </w:tcPr>
          <w:p w:rsidR="00731125" w:rsidRDefault="00254DA4">
            <w:pPr>
              <w:divId w:val="2121558577"/>
            </w:pPr>
            <w:r>
              <w:rPr>
                <w:rFonts w:hint="eastAsia"/>
              </w:rPr>
              <w:t xml:space="preserve">有效成分及其含量： </w:t>
            </w:r>
          </w:p>
          <w:p w:rsidR="00731125" w:rsidRDefault="00254DA4">
            <w:r>
              <w:rPr>
                <w:rFonts w:hint="eastAsia"/>
              </w:rPr>
              <w:t xml:space="preserve">    富右旋反式烯丙菊酯0.23%    </w:t>
            </w:r>
          </w:p>
        </w:tc>
      </w:tr>
      <w:tr w:rsidR="00731125">
        <w:trPr>
          <w:divId w:val="453912234"/>
          <w:tblCellSpacing w:w="0" w:type="dxa"/>
        </w:trPr>
        <w:tc>
          <w:tcPr>
            <w:tcW w:w="0" w:type="auto"/>
            <w:vAlign w:val="center"/>
            <w:hideMark/>
          </w:tcPr>
          <w:p w:rsidR="00731125" w:rsidRDefault="00254DA4">
            <w:pPr>
              <w:divId w:val="413195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点燃</w:t>
                  </w:r>
                </w:p>
              </w:tc>
            </w:tr>
          </w:tbl>
          <w:p w:rsidR="00731125" w:rsidRDefault="00731125"/>
        </w:tc>
      </w:tr>
      <w:tr w:rsidR="00731125">
        <w:trPr>
          <w:divId w:val="453912234"/>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1、将盒内蚊香取出，将盒底支架支起。 2、轻手将两个一组的蚊香分开，将蚊香紧插在盒内架上。 3、点燃蚊香外圈的尾端即可</w:t>
            </w:r>
          </w:p>
        </w:tc>
      </w:tr>
      <w:tr w:rsidR="00731125">
        <w:trPr>
          <w:divId w:val="453912234"/>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本产品采用拟除虫菊酯为有效成分配制而成，对蚊有较好的防治作用</w:t>
            </w:r>
          </w:p>
        </w:tc>
      </w:tr>
      <w:tr w:rsidR="00731125">
        <w:trPr>
          <w:divId w:val="453912234"/>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1、使用时，应注意安全防火，勿使燃烧着的香头或灰烬与易燃物靠近，勿用易</w:t>
            </w:r>
            <w:r>
              <w:rPr>
                <w:rStyle w:val="style7"/>
                <w:rFonts w:hint="eastAsia"/>
              </w:rPr>
              <w:lastRenderedPageBreak/>
              <w:t>燃品做灰盘。 2、勿在电风扇直吹或者大风处使用，以免影响使用效果。 3、开封后未用完的蚊香要注意封好保存，一旦潮湿，请放在通风处吹干，效果不变。 4、用后洗手，置于儿童接触不到的地方。 5、对鱼蚕有毒，蚕室及其附近禁用。 6、过敏者禁用，避免孕妇及哺乳期妇女接触。 7、用过的容器和废弃物应妥善处理，不可随意丢弃或做他用。</w:t>
            </w:r>
          </w:p>
        </w:tc>
      </w:tr>
      <w:tr w:rsidR="00731125">
        <w:trPr>
          <w:divId w:val="453912234"/>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本品无特殊解毒剂，如误服中毒或使用本品有任何不良反应请及时就医并对症治疗。</w:t>
            </w:r>
          </w:p>
        </w:tc>
      </w:tr>
      <w:tr w:rsidR="00731125">
        <w:trPr>
          <w:divId w:val="453912234"/>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1、本品应贮存于</w:t>
            </w:r>
            <w:smartTag w:uri="urn:schemas-microsoft-com:office:smarttags" w:element="chmetcnv">
              <w:smartTagPr>
                <w:attr w:name="UnitName" w:val="℃"/>
                <w:attr w:name="SourceValue" w:val="50"/>
                <w:attr w:name="HasSpace" w:val="False"/>
                <w:attr w:name="Negative" w:val="False"/>
                <w:attr w:name="NumberType" w:val="1"/>
                <w:attr w:name="TCSC" w:val="0"/>
              </w:smartTagPr>
              <w:r>
                <w:rPr>
                  <w:rStyle w:val="style7"/>
                  <w:rFonts w:hint="eastAsia"/>
                </w:rPr>
                <w:t>50℃</w:t>
              </w:r>
            </w:smartTag>
            <w:r>
              <w:rPr>
                <w:rStyle w:val="style7"/>
                <w:rFonts w:hint="eastAsia"/>
              </w:rPr>
              <w:t>以下干燥、阴凉、通风、防雨处，远离火源或热源，搬运产品时应轻取轻放、严禁猛烈碰撞、日晒、重压。运输时应有易燃标志。 2、勿与食品、饮料、粮食、种子、饲料或易燃易爆品等同贮同存。3.置于儿童触及不到的地方，并加锁保存。</w:t>
            </w:r>
          </w:p>
        </w:tc>
      </w:tr>
      <w:tr w:rsidR="00731125">
        <w:trPr>
          <w:divId w:val="453912234"/>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453912234"/>
          <w:tblCellSpacing w:w="0" w:type="dxa"/>
        </w:trPr>
        <w:tc>
          <w:tcPr>
            <w:tcW w:w="0" w:type="auto"/>
            <w:vAlign w:val="center"/>
            <w:hideMark/>
          </w:tcPr>
          <w:p w:rsidR="00731125" w:rsidRDefault="00254DA4">
            <w:r>
              <w:rPr>
                <w:rStyle w:val="style4"/>
                <w:rFonts w:hint="eastAsia"/>
              </w:rPr>
              <w:t>备注：</w:t>
            </w:r>
            <w:r>
              <w:rPr>
                <w:rFonts w:hint="eastAsia"/>
              </w:rPr>
              <w:br/>
            </w:r>
            <w:r>
              <w:rPr>
                <w:rStyle w:val="style7"/>
                <w:rFonts w:hint="eastAsia"/>
              </w:rPr>
              <w:t>根据《农药登记管理办法》第四十条规定，截至</w:t>
            </w:r>
            <w:smartTag w:uri="urn:schemas-microsoft-com:office:smarttags" w:element="chsdate">
              <w:smartTagPr>
                <w:attr w:name="Year" w:val="2019"/>
                <w:attr w:name="Month" w:val="8"/>
                <w:attr w:name="Day" w:val="1"/>
                <w:attr w:name="IsLunarDate" w:val="False"/>
                <w:attr w:name="IsROCDate" w:val="False"/>
              </w:smartTagPr>
              <w:r>
                <w:rPr>
                  <w:rStyle w:val="style7"/>
                  <w:rFonts w:hint="eastAsia"/>
                </w:rPr>
                <w:t>2019年8月1日</w:t>
              </w:r>
            </w:smartTag>
            <w:r>
              <w:rPr>
                <w:rStyle w:val="style7"/>
                <w:rFonts w:hint="eastAsia"/>
              </w:rPr>
              <w:t>仍未获得生产许可证的，本登记证将予以注消。</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479545226"/>
          <w:tblCellSpacing w:w="0" w:type="dxa"/>
        </w:trPr>
        <w:tc>
          <w:tcPr>
            <w:tcW w:w="0" w:type="auto"/>
            <w:vAlign w:val="center"/>
            <w:hideMark/>
          </w:tcPr>
          <w:p w:rsidR="00731125" w:rsidRDefault="00254DA4">
            <w:r>
              <w:rPr>
                <w:rStyle w:val="style4"/>
                <w:rFonts w:hint="eastAsia"/>
              </w:rPr>
              <w:t>登记证号：</w:t>
            </w:r>
            <w:r>
              <w:rPr>
                <w:rFonts w:hint="eastAsia"/>
              </w:rPr>
              <w:t>WP20090376</w:t>
            </w:r>
          </w:p>
        </w:tc>
      </w:tr>
      <w:tr w:rsidR="00731125">
        <w:trPr>
          <w:divId w:val="479545226"/>
          <w:tblCellSpacing w:w="0" w:type="dxa"/>
        </w:trPr>
        <w:tc>
          <w:tcPr>
            <w:tcW w:w="0" w:type="auto"/>
            <w:vAlign w:val="center"/>
            <w:hideMark/>
          </w:tcPr>
          <w:p w:rsidR="00731125" w:rsidRDefault="00254DA4">
            <w:r>
              <w:rPr>
                <w:rStyle w:val="style4"/>
                <w:rFonts w:hint="eastAsia"/>
              </w:rPr>
              <w:t>登记证持有人：</w:t>
            </w:r>
            <w:r>
              <w:rPr>
                <w:rFonts w:hint="eastAsia"/>
              </w:rPr>
              <w:t>山东汉兴化学工业有限公司</w:t>
            </w:r>
          </w:p>
        </w:tc>
      </w:tr>
      <w:tr w:rsidR="00731125">
        <w:trPr>
          <w:divId w:val="479545226"/>
          <w:tblCellSpacing w:w="0" w:type="dxa"/>
        </w:trPr>
        <w:tc>
          <w:tcPr>
            <w:tcW w:w="0" w:type="auto"/>
            <w:vAlign w:val="center"/>
            <w:hideMark/>
          </w:tcPr>
          <w:p w:rsidR="00731125" w:rsidRDefault="00254DA4">
            <w:r>
              <w:rPr>
                <w:rStyle w:val="style4"/>
                <w:rFonts w:hint="eastAsia"/>
              </w:rPr>
              <w:t>农药名称：</w:t>
            </w:r>
            <w:r>
              <w:rPr>
                <w:rFonts w:hint="eastAsia"/>
              </w:rPr>
              <w:t>杀虫气雾剂</w:t>
            </w:r>
          </w:p>
        </w:tc>
      </w:tr>
      <w:tr w:rsidR="00731125">
        <w:trPr>
          <w:divId w:val="479545226"/>
          <w:tblCellSpacing w:w="0" w:type="dxa"/>
        </w:trPr>
        <w:tc>
          <w:tcPr>
            <w:tcW w:w="0" w:type="auto"/>
            <w:vAlign w:val="center"/>
            <w:hideMark/>
          </w:tcPr>
          <w:p w:rsidR="00731125" w:rsidRDefault="00254DA4">
            <w:r>
              <w:rPr>
                <w:rStyle w:val="style4"/>
                <w:rFonts w:hint="eastAsia"/>
              </w:rPr>
              <w:t>剂型：</w:t>
            </w:r>
            <w:r>
              <w:rPr>
                <w:rFonts w:hint="eastAsia"/>
              </w:rPr>
              <w:t>气雾剂</w:t>
            </w:r>
          </w:p>
        </w:tc>
      </w:tr>
      <w:tr w:rsidR="00731125">
        <w:trPr>
          <w:divId w:val="479545226"/>
          <w:tblCellSpacing w:w="0" w:type="dxa"/>
        </w:trPr>
        <w:tc>
          <w:tcPr>
            <w:tcW w:w="0" w:type="auto"/>
            <w:vAlign w:val="center"/>
            <w:hideMark/>
          </w:tcPr>
          <w:p w:rsidR="00731125" w:rsidRDefault="00254DA4">
            <w:pPr>
              <w:divId w:val="141998182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67" name="图片 6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479545226"/>
          <w:tblCellSpacing w:w="0" w:type="dxa"/>
        </w:trPr>
        <w:tc>
          <w:tcPr>
            <w:tcW w:w="0" w:type="auto"/>
            <w:vAlign w:val="center"/>
            <w:hideMark/>
          </w:tcPr>
          <w:p w:rsidR="00731125" w:rsidRDefault="00254DA4">
            <w:r>
              <w:rPr>
                <w:rStyle w:val="style4"/>
                <w:rFonts w:hint="eastAsia"/>
              </w:rPr>
              <w:t>总有效成分含量：</w:t>
            </w:r>
            <w:r>
              <w:rPr>
                <w:rFonts w:hint="eastAsia"/>
              </w:rPr>
              <w:t>0.44%</w:t>
            </w:r>
          </w:p>
        </w:tc>
      </w:tr>
      <w:tr w:rsidR="00731125">
        <w:trPr>
          <w:divId w:val="479545226"/>
          <w:tblCellSpacing w:w="0" w:type="dxa"/>
        </w:trPr>
        <w:tc>
          <w:tcPr>
            <w:tcW w:w="0" w:type="auto"/>
            <w:vAlign w:val="center"/>
            <w:hideMark/>
          </w:tcPr>
          <w:p w:rsidR="00731125" w:rsidRDefault="00254DA4">
            <w:pPr>
              <w:divId w:val="1730302568"/>
            </w:pPr>
            <w:r>
              <w:rPr>
                <w:rFonts w:hint="eastAsia"/>
              </w:rPr>
              <w:t xml:space="preserve">有效成分及其含量： </w:t>
            </w:r>
          </w:p>
          <w:p w:rsidR="00731125" w:rsidRDefault="00254DA4">
            <w:r>
              <w:rPr>
                <w:rFonts w:hint="eastAsia"/>
              </w:rPr>
              <w:t xml:space="preserve">    溴氰菊酯0.04%    胺菊酯0.40%    </w:t>
            </w:r>
          </w:p>
        </w:tc>
      </w:tr>
      <w:tr w:rsidR="00731125">
        <w:trPr>
          <w:divId w:val="479545226"/>
          <w:tblCellSpacing w:w="0" w:type="dxa"/>
        </w:trPr>
        <w:tc>
          <w:tcPr>
            <w:tcW w:w="0" w:type="auto"/>
            <w:vAlign w:val="center"/>
            <w:hideMark/>
          </w:tcPr>
          <w:p w:rsidR="00731125" w:rsidRDefault="00254DA4">
            <w:pPr>
              <w:divId w:val="206263130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蝇</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479545226"/>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关闭门窗，竖直罐体，按下阀门，向空间直接适量喷射。使用后人、畜应立即离开房间，20分钟后开启门窗，对房间作充分通风后方可再次进入。</w:t>
            </w:r>
          </w:p>
        </w:tc>
      </w:tr>
      <w:tr w:rsidR="00731125">
        <w:trPr>
          <w:divId w:val="479545226"/>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本产品采用拟除虫菊酯为有效成分配制而成，对蚊、蝇有较好的防治作用。</w:t>
            </w:r>
          </w:p>
        </w:tc>
      </w:tr>
      <w:tr w:rsidR="00731125">
        <w:trPr>
          <w:divId w:val="479545226"/>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1、本品对鱼、蚕有毒，蚕室内及附近禁止使用。避免污染水源，勿向人畜、食物、食具直接喷射。 2、本品内含易燃物，勿接近火源、电源、易燃易爆品。切勿在阳光下暴晒并存放于小于</w:t>
            </w:r>
            <w:smartTag w:uri="urn:schemas-microsoft-com:office:smarttags" w:element="chmetcnv">
              <w:smartTagPr>
                <w:attr w:name="UnitName" w:val="℃"/>
                <w:attr w:name="SourceValue" w:val="50"/>
                <w:attr w:name="HasSpace" w:val="False"/>
                <w:attr w:name="Negative" w:val="False"/>
                <w:attr w:name="NumberType" w:val="1"/>
                <w:attr w:name="TCSC" w:val="0"/>
              </w:smartTagPr>
              <w:r>
                <w:rPr>
                  <w:rStyle w:val="style7"/>
                  <w:rFonts w:hint="eastAsia"/>
                </w:rPr>
                <w:t>50℃</w:t>
              </w:r>
            </w:smartTag>
            <w:r>
              <w:rPr>
                <w:rStyle w:val="style7"/>
                <w:rFonts w:hint="eastAsia"/>
              </w:rPr>
              <w:t>的阴凉干燥处。 3、勿倒置喷射，使用完的空罐严禁再次充装，并置于不危害环境卫生处。 4、用后洗手，避免误服，如药液黏上皮肤，应用肥皂水或清水冲洗。 5、用过的容器和废弃物应妥善处</w:t>
            </w:r>
            <w:r>
              <w:rPr>
                <w:rStyle w:val="style7"/>
                <w:rFonts w:hint="eastAsia"/>
              </w:rPr>
              <w:lastRenderedPageBreak/>
              <w:t>理，不可随意丢弃或做他用。 6、孕妇及哺乳期妇女禁止接触本品。</w:t>
            </w:r>
          </w:p>
        </w:tc>
      </w:tr>
      <w:tr w:rsidR="00731125">
        <w:trPr>
          <w:divId w:val="479545226"/>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 xml:space="preserve">皮肤接触：立即脱掉被污染的衣物，用大量清水彻底冲洗受污染皮肤，如皮肤刺激感持续，请医生诊治。 眼睛溅药：立即将眼睑翻开，用清水冲洗至少15分钟，再请医生诊治。 发生吸入：立即将吸入者转移到空气清新处，如果吸入者停止呼吸，需要进行人工呼吸。注意保暖和休息。请医生诊治。 误服：请勿引吐，及时去医院检查治疗。无专用解毒剂，对症治疗。 </w:t>
            </w:r>
          </w:p>
        </w:tc>
      </w:tr>
      <w:tr w:rsidR="00731125">
        <w:trPr>
          <w:divId w:val="479545226"/>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1、搬运产品时应轻取轻放，严禁猛烈碰撞、日晒、重压、并不得倒置。运输应有易燃、易爆标志。 2、产品应贮存在阴凉、干燥、通风处的仓库内，远离热源或火源。置于儿童触及不到的地方并加锁。3、不得和易燃易爆品、食品、饮料、粮食、种子、饲料等同贮同存。</w:t>
            </w:r>
          </w:p>
        </w:tc>
      </w:tr>
      <w:tr w:rsidR="00731125">
        <w:trPr>
          <w:divId w:val="479545226"/>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479545226"/>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327754076"/>
          <w:tblCellSpacing w:w="0" w:type="dxa"/>
        </w:trPr>
        <w:tc>
          <w:tcPr>
            <w:tcW w:w="0" w:type="auto"/>
            <w:vAlign w:val="center"/>
            <w:hideMark/>
          </w:tcPr>
          <w:p w:rsidR="00731125" w:rsidRDefault="00254DA4">
            <w:r>
              <w:rPr>
                <w:rStyle w:val="style4"/>
                <w:rFonts w:hint="eastAsia"/>
              </w:rPr>
              <w:t>登记证号：</w:t>
            </w:r>
            <w:r>
              <w:rPr>
                <w:rFonts w:hint="eastAsia"/>
              </w:rPr>
              <w:t>WP20130098</w:t>
            </w:r>
          </w:p>
        </w:tc>
      </w:tr>
      <w:tr w:rsidR="00731125">
        <w:trPr>
          <w:divId w:val="327754076"/>
          <w:tblCellSpacing w:w="0" w:type="dxa"/>
        </w:trPr>
        <w:tc>
          <w:tcPr>
            <w:tcW w:w="0" w:type="auto"/>
            <w:vAlign w:val="center"/>
            <w:hideMark/>
          </w:tcPr>
          <w:p w:rsidR="00731125" w:rsidRDefault="00254DA4">
            <w:r>
              <w:rPr>
                <w:rStyle w:val="style4"/>
                <w:rFonts w:hint="eastAsia"/>
              </w:rPr>
              <w:t>登记证持有人：</w:t>
            </w:r>
            <w:r>
              <w:rPr>
                <w:rFonts w:hint="eastAsia"/>
              </w:rPr>
              <w:t>桂林市柏松卫生品有限责任公司</w:t>
            </w:r>
          </w:p>
        </w:tc>
      </w:tr>
      <w:tr w:rsidR="00731125">
        <w:trPr>
          <w:divId w:val="327754076"/>
          <w:tblCellSpacing w:w="0" w:type="dxa"/>
        </w:trPr>
        <w:tc>
          <w:tcPr>
            <w:tcW w:w="0" w:type="auto"/>
            <w:vAlign w:val="center"/>
            <w:hideMark/>
          </w:tcPr>
          <w:p w:rsidR="00731125" w:rsidRDefault="00254DA4">
            <w:r>
              <w:rPr>
                <w:rStyle w:val="style4"/>
                <w:rFonts w:hint="eastAsia"/>
              </w:rPr>
              <w:t>农药名称：</w:t>
            </w:r>
            <w:r>
              <w:rPr>
                <w:rFonts w:hint="eastAsia"/>
              </w:rPr>
              <w:t>杀虫粉剂</w:t>
            </w:r>
          </w:p>
        </w:tc>
      </w:tr>
      <w:tr w:rsidR="00731125">
        <w:trPr>
          <w:divId w:val="327754076"/>
          <w:tblCellSpacing w:w="0" w:type="dxa"/>
        </w:trPr>
        <w:tc>
          <w:tcPr>
            <w:tcW w:w="0" w:type="auto"/>
            <w:vAlign w:val="center"/>
            <w:hideMark/>
          </w:tcPr>
          <w:p w:rsidR="00731125" w:rsidRDefault="00254DA4">
            <w:r>
              <w:rPr>
                <w:rStyle w:val="style4"/>
                <w:rFonts w:hint="eastAsia"/>
              </w:rPr>
              <w:t>剂型：</w:t>
            </w:r>
            <w:r>
              <w:rPr>
                <w:rFonts w:hint="eastAsia"/>
              </w:rPr>
              <w:t>粉剂</w:t>
            </w:r>
          </w:p>
        </w:tc>
      </w:tr>
      <w:tr w:rsidR="00731125">
        <w:trPr>
          <w:divId w:val="327754076"/>
          <w:tblCellSpacing w:w="0" w:type="dxa"/>
        </w:trPr>
        <w:tc>
          <w:tcPr>
            <w:tcW w:w="0" w:type="auto"/>
            <w:vAlign w:val="center"/>
            <w:hideMark/>
          </w:tcPr>
          <w:p w:rsidR="00731125" w:rsidRDefault="00254DA4">
            <w:pPr>
              <w:divId w:val="290786590"/>
            </w:pPr>
            <w:r>
              <w:rPr>
                <w:rStyle w:val="style4"/>
                <w:rFonts w:hint="eastAsia"/>
              </w:rPr>
              <w:t>毒性及其标识：</w:t>
            </w:r>
            <w:r>
              <w:rPr>
                <w:rFonts w:hint="eastAsia"/>
              </w:rPr>
              <w:t xml:space="preserve"> 微毒 </w:t>
            </w:r>
          </w:p>
        </w:tc>
      </w:tr>
      <w:tr w:rsidR="00731125">
        <w:trPr>
          <w:divId w:val="327754076"/>
          <w:tblCellSpacing w:w="0" w:type="dxa"/>
        </w:trPr>
        <w:tc>
          <w:tcPr>
            <w:tcW w:w="0" w:type="auto"/>
            <w:vAlign w:val="center"/>
            <w:hideMark/>
          </w:tcPr>
          <w:p w:rsidR="00731125" w:rsidRDefault="00254DA4">
            <w:r>
              <w:rPr>
                <w:rStyle w:val="style4"/>
                <w:rFonts w:hint="eastAsia"/>
              </w:rPr>
              <w:t>总有效成分含量：</w:t>
            </w:r>
            <w:r>
              <w:rPr>
                <w:rFonts w:hint="eastAsia"/>
              </w:rPr>
              <w:t>0.6%</w:t>
            </w:r>
          </w:p>
        </w:tc>
      </w:tr>
      <w:tr w:rsidR="00731125">
        <w:trPr>
          <w:divId w:val="327754076"/>
          <w:tblCellSpacing w:w="0" w:type="dxa"/>
        </w:trPr>
        <w:tc>
          <w:tcPr>
            <w:tcW w:w="0" w:type="auto"/>
            <w:vAlign w:val="center"/>
            <w:hideMark/>
          </w:tcPr>
          <w:p w:rsidR="00731125" w:rsidRDefault="00254DA4">
            <w:pPr>
              <w:divId w:val="890384629"/>
            </w:pPr>
            <w:r>
              <w:rPr>
                <w:rFonts w:hint="eastAsia"/>
              </w:rPr>
              <w:t xml:space="preserve">有效成分及其含量： </w:t>
            </w:r>
          </w:p>
          <w:p w:rsidR="00731125" w:rsidRDefault="00254DA4">
            <w:r>
              <w:rPr>
                <w:rFonts w:hint="eastAsia"/>
              </w:rPr>
              <w:t xml:space="preserve">    氯菊酯0.2%    残杀威0.4%    </w:t>
            </w:r>
          </w:p>
        </w:tc>
      </w:tr>
      <w:tr w:rsidR="00731125">
        <w:trPr>
          <w:divId w:val="327754076"/>
          <w:tblCellSpacing w:w="0" w:type="dxa"/>
        </w:trPr>
        <w:tc>
          <w:tcPr>
            <w:tcW w:w="0" w:type="auto"/>
            <w:vAlign w:val="center"/>
            <w:hideMark/>
          </w:tcPr>
          <w:p w:rsidR="00731125" w:rsidRDefault="00254DA4">
            <w:pPr>
              <w:divId w:val="107913266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蚂蚁</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smartTag w:uri="urn:schemas-microsoft-com:office:smarttags" w:element="chmetcnv">
                    <w:smartTagPr>
                      <w:attr w:name="UnitName" w:val="克"/>
                      <w:attr w:name="SourceValue" w:val="3"/>
                      <w:attr w:name="HasSpace" w:val="False"/>
                      <w:attr w:name="Negative" w:val="False"/>
                      <w:attr w:name="NumberType" w:val="1"/>
                      <w:attr w:name="TCSC" w:val="0"/>
                    </w:smartTagPr>
                    <w:r>
                      <w:rPr>
                        <w:rStyle w:val="style7"/>
                        <w:rFonts w:hint="eastAsia"/>
                      </w:rPr>
                      <w:t>3克</w:t>
                    </w:r>
                  </w:smartTag>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撒布</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跳蚤</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w:t>
                  </w:r>
                  <w:smartTag w:uri="urn:schemas-microsoft-com:office:smarttags" w:element="chmetcnv">
                    <w:smartTagPr>
                      <w:attr w:name="UnitName" w:val="克"/>
                      <w:attr w:name="SourceValue" w:val="5"/>
                      <w:attr w:name="HasSpace" w:val="False"/>
                      <w:attr w:name="Negative" w:val="True"/>
                      <w:attr w:name="NumberType" w:val="1"/>
                      <w:attr w:name="TCSC" w:val="0"/>
                    </w:smartTagPr>
                    <w:r>
                      <w:rPr>
                        <w:rStyle w:val="style7"/>
                        <w:rFonts w:hint="eastAsia"/>
                      </w:rPr>
                      <w:t>-5克</w:t>
                    </w:r>
                  </w:smartTag>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撒布</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蜚蠊</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smartTag w:uri="urn:schemas-microsoft-com:office:smarttags" w:element="chmetcnv">
                    <w:smartTagPr>
                      <w:attr w:name="UnitName" w:val="克"/>
                      <w:attr w:name="SourceValue" w:val="3"/>
                      <w:attr w:name="HasSpace" w:val="False"/>
                      <w:attr w:name="Negative" w:val="False"/>
                      <w:attr w:name="NumberType" w:val="1"/>
                      <w:attr w:name="TCSC" w:val="0"/>
                    </w:smartTagPr>
                    <w:r>
                      <w:rPr>
                        <w:rStyle w:val="style7"/>
                        <w:rFonts w:hint="eastAsia"/>
                      </w:rPr>
                      <w:t>3克</w:t>
                    </w:r>
                  </w:smartTag>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撒布</w:t>
                  </w:r>
                </w:p>
              </w:tc>
            </w:tr>
          </w:tbl>
          <w:p w:rsidR="00731125" w:rsidRDefault="00731125"/>
        </w:tc>
      </w:tr>
      <w:tr w:rsidR="00731125">
        <w:trPr>
          <w:divId w:val="327754076"/>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将药粉按</w:t>
            </w:r>
            <w:smartTag w:uri="urn:schemas-microsoft-com:office:smarttags" w:element="chmetcnv">
              <w:smartTagPr>
                <w:attr w:name="UnitName" w:val="克"/>
                <w:attr w:name="SourceValue" w:val="3"/>
                <w:attr w:name="HasSpace" w:val="False"/>
                <w:attr w:name="Negative" w:val="False"/>
                <w:attr w:name="NumberType" w:val="1"/>
                <w:attr w:name="TCSC" w:val="0"/>
              </w:smartTagPr>
              <w:r>
                <w:rPr>
                  <w:rStyle w:val="style7"/>
                  <w:rFonts w:hint="eastAsia"/>
                </w:rPr>
                <w:t>3克</w:t>
              </w:r>
            </w:smartTag>
            <w:r>
              <w:rPr>
                <w:rStyle w:val="style7"/>
                <w:rFonts w:hint="eastAsia"/>
              </w:rPr>
              <w:t>/平方米撒布在蜚蠊（俗称蟑螂）、蚂蚁、跳蚤经常活动的干燥地方或巢口处即可。</w:t>
            </w:r>
          </w:p>
        </w:tc>
      </w:tr>
      <w:tr w:rsidR="00731125">
        <w:trPr>
          <w:divId w:val="327754076"/>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本品是残杀威与氯菊酯的复配制剂，具有触杀、熏蒸作用，用于防治蜚蠊（俗称蟑螂）、蚂蚁、跳蚤害虫。</w:t>
            </w:r>
          </w:p>
        </w:tc>
      </w:tr>
      <w:tr w:rsidR="00731125">
        <w:trPr>
          <w:divId w:val="327754076"/>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1、本品应置于儿童接触不到的地方，避免误服。 2、使用时切勿污染食品及饮用水。用后洗手。 3、禁止在河塘等水体中清洗施药器具。 4、孕妇及哺乳期妇女请远离本品，过敏者禁用。使用中有任何不良反应请及时就医。</w:t>
            </w:r>
          </w:p>
        </w:tc>
      </w:tr>
      <w:tr w:rsidR="00731125">
        <w:trPr>
          <w:divId w:val="327754076"/>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本品误入眼睛可能引起眼睑充血及不适，应立即用大量清水冲洗， 即可缓解；皮肤接触后应用肥皂水清洗，再用清水冲洗； 如误服应立即催吐并洗胃，严重者送医院处理。</w:t>
            </w:r>
          </w:p>
        </w:tc>
      </w:tr>
      <w:tr w:rsidR="00731125">
        <w:trPr>
          <w:divId w:val="327754076"/>
          <w:tblCellSpacing w:w="0" w:type="dxa"/>
        </w:trPr>
        <w:tc>
          <w:tcPr>
            <w:tcW w:w="0" w:type="auto"/>
            <w:vAlign w:val="center"/>
            <w:hideMark/>
          </w:tcPr>
          <w:p w:rsidR="00731125" w:rsidRDefault="00254DA4">
            <w:r>
              <w:rPr>
                <w:rStyle w:val="style4"/>
                <w:rFonts w:hint="eastAsia"/>
              </w:rPr>
              <w:lastRenderedPageBreak/>
              <w:t>储存和运输方法：</w:t>
            </w:r>
            <w:r>
              <w:rPr>
                <w:rFonts w:hint="eastAsia"/>
              </w:rPr>
              <w:br/>
            </w:r>
            <w:r>
              <w:rPr>
                <w:rStyle w:val="style7"/>
                <w:rFonts w:hint="eastAsia"/>
              </w:rPr>
              <w:t>1、阴凉、干燥、通风处保存,避免日光曝晒，谨防潮湿； 2、不能与食品、饮料、粮食、饲料等混合储运。 3、本品应置于儿童、无关人员接触不到的地方，并加锁保管。</w:t>
            </w:r>
          </w:p>
        </w:tc>
      </w:tr>
      <w:tr w:rsidR="00731125">
        <w:trPr>
          <w:divId w:val="327754076"/>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327754076"/>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276250476"/>
          <w:tblCellSpacing w:w="0" w:type="dxa"/>
        </w:trPr>
        <w:tc>
          <w:tcPr>
            <w:tcW w:w="0" w:type="auto"/>
            <w:vAlign w:val="center"/>
            <w:hideMark/>
          </w:tcPr>
          <w:p w:rsidR="00731125" w:rsidRDefault="00254DA4">
            <w:r>
              <w:rPr>
                <w:rStyle w:val="style4"/>
                <w:rFonts w:hint="eastAsia"/>
              </w:rPr>
              <w:t>登记证号：</w:t>
            </w:r>
            <w:r>
              <w:rPr>
                <w:rFonts w:hint="eastAsia"/>
              </w:rPr>
              <w:t>PD20085190</w:t>
            </w:r>
          </w:p>
        </w:tc>
      </w:tr>
      <w:tr w:rsidR="00731125">
        <w:trPr>
          <w:divId w:val="1276250476"/>
          <w:tblCellSpacing w:w="0" w:type="dxa"/>
        </w:trPr>
        <w:tc>
          <w:tcPr>
            <w:tcW w:w="0" w:type="auto"/>
            <w:vAlign w:val="center"/>
            <w:hideMark/>
          </w:tcPr>
          <w:p w:rsidR="00731125" w:rsidRDefault="00254DA4">
            <w:r>
              <w:rPr>
                <w:rStyle w:val="style4"/>
                <w:rFonts w:hint="eastAsia"/>
              </w:rPr>
              <w:t>登记证持有人：</w:t>
            </w:r>
            <w:r>
              <w:rPr>
                <w:rFonts w:hint="eastAsia"/>
              </w:rPr>
              <w:t>广东省佛山市大兴生物化工有限公司</w:t>
            </w:r>
          </w:p>
        </w:tc>
      </w:tr>
      <w:tr w:rsidR="00731125">
        <w:trPr>
          <w:divId w:val="1276250476"/>
          <w:tblCellSpacing w:w="0" w:type="dxa"/>
        </w:trPr>
        <w:tc>
          <w:tcPr>
            <w:tcW w:w="0" w:type="auto"/>
            <w:vAlign w:val="center"/>
            <w:hideMark/>
          </w:tcPr>
          <w:p w:rsidR="00731125" w:rsidRDefault="00254DA4">
            <w:r>
              <w:rPr>
                <w:rStyle w:val="style4"/>
                <w:rFonts w:hint="eastAsia"/>
              </w:rPr>
              <w:t>农药名称：</w:t>
            </w:r>
            <w:r>
              <w:rPr>
                <w:rFonts w:hint="eastAsia"/>
              </w:rPr>
              <w:t>苯丁锡</w:t>
            </w:r>
          </w:p>
        </w:tc>
      </w:tr>
      <w:tr w:rsidR="00731125">
        <w:trPr>
          <w:divId w:val="1276250476"/>
          <w:tblCellSpacing w:w="0" w:type="dxa"/>
        </w:trPr>
        <w:tc>
          <w:tcPr>
            <w:tcW w:w="0" w:type="auto"/>
            <w:vAlign w:val="center"/>
            <w:hideMark/>
          </w:tcPr>
          <w:p w:rsidR="00731125" w:rsidRDefault="00254DA4">
            <w:r>
              <w:rPr>
                <w:rStyle w:val="style4"/>
                <w:rFonts w:hint="eastAsia"/>
              </w:rPr>
              <w:t>剂型：</w:t>
            </w:r>
            <w:r>
              <w:rPr>
                <w:rFonts w:hint="eastAsia"/>
              </w:rPr>
              <w:t>可湿性粉剂</w:t>
            </w:r>
          </w:p>
        </w:tc>
      </w:tr>
      <w:tr w:rsidR="00731125">
        <w:trPr>
          <w:divId w:val="1276250476"/>
          <w:tblCellSpacing w:w="0" w:type="dxa"/>
        </w:trPr>
        <w:tc>
          <w:tcPr>
            <w:tcW w:w="0" w:type="auto"/>
            <w:vAlign w:val="center"/>
            <w:hideMark/>
          </w:tcPr>
          <w:p w:rsidR="00731125" w:rsidRDefault="00254DA4">
            <w:pPr>
              <w:divId w:val="110889027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68" name="图片 6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276250476"/>
          <w:tblCellSpacing w:w="0" w:type="dxa"/>
        </w:trPr>
        <w:tc>
          <w:tcPr>
            <w:tcW w:w="0" w:type="auto"/>
            <w:vAlign w:val="center"/>
            <w:hideMark/>
          </w:tcPr>
          <w:p w:rsidR="00731125" w:rsidRDefault="00254DA4">
            <w:r>
              <w:rPr>
                <w:rStyle w:val="style4"/>
                <w:rFonts w:hint="eastAsia"/>
              </w:rPr>
              <w:t>总有效成分含量：</w:t>
            </w:r>
            <w:r>
              <w:rPr>
                <w:rFonts w:hint="eastAsia"/>
              </w:rPr>
              <w:t>25%</w:t>
            </w:r>
          </w:p>
        </w:tc>
      </w:tr>
      <w:tr w:rsidR="00731125">
        <w:trPr>
          <w:divId w:val="1276250476"/>
          <w:tblCellSpacing w:w="0" w:type="dxa"/>
        </w:trPr>
        <w:tc>
          <w:tcPr>
            <w:tcW w:w="0" w:type="auto"/>
            <w:vAlign w:val="center"/>
            <w:hideMark/>
          </w:tcPr>
          <w:p w:rsidR="00731125" w:rsidRDefault="00254DA4">
            <w:pPr>
              <w:divId w:val="233928312"/>
            </w:pPr>
            <w:r>
              <w:rPr>
                <w:rFonts w:hint="eastAsia"/>
              </w:rPr>
              <w:t xml:space="preserve">有效成分及其含量： </w:t>
            </w:r>
          </w:p>
          <w:p w:rsidR="00731125" w:rsidRDefault="00254DA4">
            <w:r>
              <w:rPr>
                <w:rFonts w:hint="eastAsia"/>
              </w:rPr>
              <w:t xml:space="preserve">    苯丁锡25%    </w:t>
            </w:r>
          </w:p>
        </w:tc>
      </w:tr>
      <w:tr w:rsidR="00731125">
        <w:trPr>
          <w:divId w:val="1276250476"/>
          <w:tblCellSpacing w:w="0" w:type="dxa"/>
        </w:trPr>
        <w:tc>
          <w:tcPr>
            <w:tcW w:w="0" w:type="auto"/>
            <w:vAlign w:val="center"/>
            <w:hideMark/>
          </w:tcPr>
          <w:p w:rsidR="00731125" w:rsidRDefault="00254DA4">
            <w:pPr>
              <w:divId w:val="191990190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1000-1667倍</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锈壁虱</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1000-1667倍</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276250476"/>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1.本品在害虫盛发初期使用，效果最佳。 2.大风天或预计1小时内降雨，请勿施药。3.本品最多使用2次，安全间隔期21天。</w:t>
            </w:r>
          </w:p>
        </w:tc>
      </w:tr>
      <w:tr w:rsidR="00731125">
        <w:trPr>
          <w:divId w:val="1276250476"/>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本品是一种非内吸杀螨剂。对害虫以触杀为主，对柑橘树红蜘蛛、锈壁虱有较好的。</w:t>
            </w:r>
          </w:p>
        </w:tc>
      </w:tr>
      <w:tr w:rsidR="00731125">
        <w:trPr>
          <w:divId w:val="1276250476"/>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1.不能与碱性农药剂混用。 2.孕妇和哺乳期妇女避免接触 3.为延缓抗药性产生，可与其它作用机制不同的杀虫剂轮换使用。 4.使用本品时应穿戴防护服和手可套，避免吸入药液。施药期间不可吃东西和饮水。施药后应及时洗手和洗脸。 5.禁止在和河塘等水体中清洗施药器具。6.废弃物应妥善处理，不能乱丢乱放，也不能做他用。</w:t>
            </w:r>
          </w:p>
        </w:tc>
      </w:tr>
      <w:tr w:rsidR="00731125">
        <w:trPr>
          <w:divId w:val="1276250476"/>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中毒症状：属剧烈神经毒物。头痛、头晕、多汗；重者呕吐恶心，大汗淋漓，排尿困难，抽搐、神经错乱，昏迷、呼吸困难。 急救措施：误服者立即催吐、洗胃服、导泻。无特殊解毒剂，预防治疗，防治脑水肿发生。严禁大量输血。</w:t>
            </w:r>
          </w:p>
        </w:tc>
      </w:tr>
      <w:tr w:rsidR="00731125">
        <w:trPr>
          <w:divId w:val="1276250476"/>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本品应贮存在干燥、阴凉、通风、防雨处。远离火源或热源。置儿童触及不到之处，并加锁。不能与食品、饮料、粮食、饲料等混合储运。</w:t>
            </w:r>
          </w:p>
        </w:tc>
      </w:tr>
      <w:tr w:rsidR="00731125">
        <w:trPr>
          <w:divId w:val="1276250476"/>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276250476"/>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086342453"/>
          <w:tblCellSpacing w:w="0" w:type="dxa"/>
        </w:trPr>
        <w:tc>
          <w:tcPr>
            <w:tcW w:w="0" w:type="auto"/>
            <w:vAlign w:val="center"/>
            <w:hideMark/>
          </w:tcPr>
          <w:p w:rsidR="00731125" w:rsidRDefault="00254DA4">
            <w:r>
              <w:rPr>
                <w:rStyle w:val="style4"/>
                <w:rFonts w:hint="eastAsia"/>
              </w:rPr>
              <w:lastRenderedPageBreak/>
              <w:t>登记证号：</w:t>
            </w:r>
            <w:r>
              <w:rPr>
                <w:rFonts w:hint="eastAsia"/>
              </w:rPr>
              <w:t>PD20083762</w:t>
            </w:r>
          </w:p>
        </w:tc>
      </w:tr>
      <w:tr w:rsidR="00731125">
        <w:trPr>
          <w:divId w:val="1086342453"/>
          <w:tblCellSpacing w:w="0" w:type="dxa"/>
        </w:trPr>
        <w:tc>
          <w:tcPr>
            <w:tcW w:w="0" w:type="auto"/>
            <w:vAlign w:val="center"/>
            <w:hideMark/>
          </w:tcPr>
          <w:p w:rsidR="00731125" w:rsidRDefault="00254DA4">
            <w:r>
              <w:rPr>
                <w:rStyle w:val="style4"/>
                <w:rFonts w:hint="eastAsia"/>
              </w:rPr>
              <w:t>登记证持有人：</w:t>
            </w:r>
            <w:r>
              <w:rPr>
                <w:rFonts w:hint="eastAsia"/>
              </w:rPr>
              <w:t>广东省佛山市大兴生物化工有限公司</w:t>
            </w:r>
          </w:p>
        </w:tc>
      </w:tr>
      <w:tr w:rsidR="00731125">
        <w:trPr>
          <w:divId w:val="1086342453"/>
          <w:tblCellSpacing w:w="0" w:type="dxa"/>
        </w:trPr>
        <w:tc>
          <w:tcPr>
            <w:tcW w:w="0" w:type="auto"/>
            <w:vAlign w:val="center"/>
            <w:hideMark/>
          </w:tcPr>
          <w:p w:rsidR="00731125" w:rsidRDefault="00254DA4">
            <w:r>
              <w:rPr>
                <w:rStyle w:val="style4"/>
                <w:rFonts w:hint="eastAsia"/>
              </w:rPr>
              <w:t>农药名称：</w:t>
            </w:r>
            <w:r>
              <w:rPr>
                <w:rFonts w:hint="eastAsia"/>
              </w:rPr>
              <w:t>阿维菌素</w:t>
            </w:r>
          </w:p>
        </w:tc>
      </w:tr>
      <w:tr w:rsidR="00731125">
        <w:trPr>
          <w:divId w:val="1086342453"/>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086342453"/>
          <w:tblCellSpacing w:w="0" w:type="dxa"/>
        </w:trPr>
        <w:tc>
          <w:tcPr>
            <w:tcW w:w="0" w:type="auto"/>
            <w:vAlign w:val="center"/>
            <w:hideMark/>
          </w:tcPr>
          <w:p w:rsidR="00731125" w:rsidRDefault="00254DA4">
            <w:pPr>
              <w:divId w:val="755520938"/>
            </w:pPr>
            <w:r>
              <w:rPr>
                <w:rStyle w:val="style4"/>
                <w:rFonts w:hint="eastAsia"/>
              </w:rPr>
              <w:t>毒性及其标识：</w:t>
            </w:r>
            <w:r>
              <w:rPr>
                <w:rFonts w:hint="eastAsia"/>
              </w:rPr>
              <w:t xml:space="preserve"> </w:t>
            </w:r>
            <w:r>
              <w:rPr>
                <w:noProof/>
              </w:rPr>
              <w:drawing>
                <wp:inline distT="0" distB="0" distL="0" distR="0">
                  <wp:extent cx="476250" cy="323850"/>
                  <wp:effectExtent l="0" t="0" r="0" b="0"/>
                  <wp:docPr id="69" name="图片 6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731125">
        <w:trPr>
          <w:divId w:val="1086342453"/>
          <w:tblCellSpacing w:w="0" w:type="dxa"/>
        </w:trPr>
        <w:tc>
          <w:tcPr>
            <w:tcW w:w="0" w:type="auto"/>
            <w:vAlign w:val="center"/>
            <w:hideMark/>
          </w:tcPr>
          <w:p w:rsidR="00731125" w:rsidRDefault="00254DA4">
            <w:r>
              <w:rPr>
                <w:rStyle w:val="style4"/>
                <w:rFonts w:hint="eastAsia"/>
              </w:rPr>
              <w:t>总有效成分含量：</w:t>
            </w:r>
            <w:r>
              <w:rPr>
                <w:rFonts w:hint="eastAsia"/>
              </w:rPr>
              <w:t>1.8%</w:t>
            </w:r>
          </w:p>
        </w:tc>
      </w:tr>
      <w:tr w:rsidR="00731125">
        <w:trPr>
          <w:divId w:val="1086342453"/>
          <w:tblCellSpacing w:w="0" w:type="dxa"/>
        </w:trPr>
        <w:tc>
          <w:tcPr>
            <w:tcW w:w="0" w:type="auto"/>
            <w:vAlign w:val="center"/>
            <w:hideMark/>
          </w:tcPr>
          <w:p w:rsidR="00731125" w:rsidRDefault="00254DA4">
            <w:pPr>
              <w:divId w:val="237447062"/>
            </w:pPr>
            <w:r>
              <w:rPr>
                <w:rFonts w:hint="eastAsia"/>
              </w:rPr>
              <w:t xml:space="preserve">有效成分及其含量： </w:t>
            </w:r>
          </w:p>
          <w:p w:rsidR="00731125" w:rsidRDefault="00254DA4">
            <w:r>
              <w:rPr>
                <w:rFonts w:hint="eastAsia"/>
              </w:rPr>
              <w:t xml:space="preserve">    阿维菌素1.8%    </w:t>
            </w:r>
          </w:p>
        </w:tc>
      </w:tr>
      <w:tr w:rsidR="00731125">
        <w:trPr>
          <w:divId w:val="1086342453"/>
          <w:tblCellSpacing w:w="0" w:type="dxa"/>
        </w:trPr>
        <w:tc>
          <w:tcPr>
            <w:tcW w:w="0" w:type="auto"/>
            <w:vAlign w:val="center"/>
            <w:hideMark/>
          </w:tcPr>
          <w:p w:rsidR="00731125" w:rsidRDefault="00254DA4">
            <w:pPr>
              <w:divId w:val="74102162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茭白</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35-50毫升/亩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30-40毫升/亩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086342453"/>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1..宜在害虫低龄幼虫盛发期使用。 2.大风天或预计1小时内降雨，请勿施药。3.本品在十字花科蔬菜油菜最多使用每季最多使用2次，安全间隔期5天；萝卜每季最多使用2次，安全间隔期7天；甘蓝2次，3天。茭白安全间隔期14天，每季最多使用2次</w:t>
            </w:r>
          </w:p>
        </w:tc>
      </w:tr>
      <w:tr w:rsidR="00731125">
        <w:trPr>
          <w:divId w:val="1086342453"/>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本品属于大环内酯类抗生素杀虫剂，具有强烈的触杀和胃毒作用，对十字花科蔬菜作物的小菜蛾具有较好的防治效果。</w:t>
            </w:r>
          </w:p>
        </w:tc>
      </w:tr>
      <w:tr w:rsidR="00731125">
        <w:trPr>
          <w:divId w:val="1086342453"/>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1、不能与碱性药剂混用。 2、孕妇和哺乳期妇女避免接触。 3、对水生动物、蜜蜂、蚕有毒，使用时不可污染水域及饲养蜂蚕场地。 4、远离水产养殖区施药，禁止在河塘等水体中清洗施药器具。 5、使用本品时应穿戴防护服和手套，避免吸入药液。施药期间不可吃东西和饮水。施药后应及时洗手和洗脸。6、废弃物应妥善处理，不能乱丢乱放，也不能做他用。</w:t>
            </w:r>
          </w:p>
        </w:tc>
      </w:tr>
      <w:tr w:rsidR="00731125">
        <w:trPr>
          <w:divId w:val="1086342453"/>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中毒症状：早期症状为瞳孔放大，行动失调，肌肉颤抖，严重时导致呕吐。 急救和治疗：误服后立即引吐并给患者服用吐根糖浆或麻黄素，但勿给昏迷患者催吐或灌任何东西。抢救时避免给患者使用增强γ－氨基丁酸活性的药物，如巴比妥、丙戊酸等 。不慎吸入，应将病人移到通风处。不慎接触皮肤或溅入眼睛中，应用大量水冲洗至少15分钟。</w:t>
            </w:r>
          </w:p>
        </w:tc>
      </w:tr>
      <w:tr w:rsidR="00731125">
        <w:trPr>
          <w:divId w:val="1086342453"/>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本品应贮存在干燥、阴凉、通风、防雨处，远离火源或热源。置于儿童触及不到之处，并加锁。勿与食品、饮料、饲料等其他商品同贮同运。用过的容器应妥善处理，不可做他用，也不可随意丢弃。</w:t>
            </w:r>
          </w:p>
        </w:tc>
      </w:tr>
      <w:tr w:rsidR="00731125">
        <w:trPr>
          <w:divId w:val="1086342453"/>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086342453"/>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730739369"/>
          <w:tblCellSpacing w:w="0" w:type="dxa"/>
        </w:trPr>
        <w:tc>
          <w:tcPr>
            <w:tcW w:w="0" w:type="auto"/>
            <w:vAlign w:val="center"/>
            <w:hideMark/>
          </w:tcPr>
          <w:p w:rsidR="00731125" w:rsidRDefault="00254DA4">
            <w:r>
              <w:rPr>
                <w:rStyle w:val="style4"/>
                <w:rFonts w:hint="eastAsia"/>
              </w:rPr>
              <w:lastRenderedPageBreak/>
              <w:t>登记证号：</w:t>
            </w:r>
            <w:r>
              <w:rPr>
                <w:rFonts w:hint="eastAsia"/>
              </w:rPr>
              <w:t>PD20083991</w:t>
            </w:r>
          </w:p>
        </w:tc>
      </w:tr>
      <w:tr w:rsidR="00731125">
        <w:trPr>
          <w:divId w:val="730739369"/>
          <w:tblCellSpacing w:w="0" w:type="dxa"/>
        </w:trPr>
        <w:tc>
          <w:tcPr>
            <w:tcW w:w="0" w:type="auto"/>
            <w:vAlign w:val="center"/>
            <w:hideMark/>
          </w:tcPr>
          <w:p w:rsidR="00731125" w:rsidRDefault="00254DA4">
            <w:r>
              <w:rPr>
                <w:rStyle w:val="style4"/>
                <w:rFonts w:hint="eastAsia"/>
              </w:rPr>
              <w:t>登记证持有人：</w:t>
            </w:r>
            <w:r>
              <w:rPr>
                <w:rFonts w:hint="eastAsia"/>
              </w:rPr>
              <w:t>广东省佛山市大兴生物化工有限公司</w:t>
            </w:r>
          </w:p>
        </w:tc>
      </w:tr>
      <w:tr w:rsidR="00731125">
        <w:trPr>
          <w:divId w:val="730739369"/>
          <w:tblCellSpacing w:w="0" w:type="dxa"/>
        </w:trPr>
        <w:tc>
          <w:tcPr>
            <w:tcW w:w="0" w:type="auto"/>
            <w:vAlign w:val="center"/>
            <w:hideMark/>
          </w:tcPr>
          <w:p w:rsidR="00731125" w:rsidRDefault="00254DA4">
            <w:r>
              <w:rPr>
                <w:rStyle w:val="style4"/>
                <w:rFonts w:hint="eastAsia"/>
              </w:rPr>
              <w:t>农药名称：</w:t>
            </w:r>
            <w:r>
              <w:rPr>
                <w:rFonts w:hint="eastAsia"/>
              </w:rPr>
              <w:t>霜脲·锰锌</w:t>
            </w:r>
          </w:p>
        </w:tc>
      </w:tr>
      <w:tr w:rsidR="00731125">
        <w:trPr>
          <w:divId w:val="730739369"/>
          <w:tblCellSpacing w:w="0" w:type="dxa"/>
        </w:trPr>
        <w:tc>
          <w:tcPr>
            <w:tcW w:w="0" w:type="auto"/>
            <w:vAlign w:val="center"/>
            <w:hideMark/>
          </w:tcPr>
          <w:p w:rsidR="00731125" w:rsidRDefault="00254DA4">
            <w:r>
              <w:rPr>
                <w:rStyle w:val="style4"/>
                <w:rFonts w:hint="eastAsia"/>
              </w:rPr>
              <w:t>剂型：</w:t>
            </w:r>
            <w:r>
              <w:rPr>
                <w:rFonts w:hint="eastAsia"/>
              </w:rPr>
              <w:t>可湿性粉剂</w:t>
            </w:r>
          </w:p>
        </w:tc>
      </w:tr>
      <w:tr w:rsidR="00731125">
        <w:trPr>
          <w:divId w:val="730739369"/>
          <w:tblCellSpacing w:w="0" w:type="dxa"/>
        </w:trPr>
        <w:tc>
          <w:tcPr>
            <w:tcW w:w="0" w:type="auto"/>
            <w:vAlign w:val="center"/>
            <w:hideMark/>
          </w:tcPr>
          <w:p w:rsidR="00731125" w:rsidRDefault="00254DA4">
            <w:pPr>
              <w:divId w:val="159239515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70" name="图片 7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730739369"/>
          <w:tblCellSpacing w:w="0" w:type="dxa"/>
        </w:trPr>
        <w:tc>
          <w:tcPr>
            <w:tcW w:w="0" w:type="auto"/>
            <w:vAlign w:val="center"/>
            <w:hideMark/>
          </w:tcPr>
          <w:p w:rsidR="00731125" w:rsidRDefault="00254DA4">
            <w:r>
              <w:rPr>
                <w:rStyle w:val="style4"/>
                <w:rFonts w:hint="eastAsia"/>
              </w:rPr>
              <w:t>总有效成分含量：</w:t>
            </w:r>
            <w:r>
              <w:rPr>
                <w:rFonts w:hint="eastAsia"/>
              </w:rPr>
              <w:t>72%</w:t>
            </w:r>
          </w:p>
        </w:tc>
      </w:tr>
      <w:tr w:rsidR="00731125">
        <w:trPr>
          <w:divId w:val="730739369"/>
          <w:tblCellSpacing w:w="0" w:type="dxa"/>
        </w:trPr>
        <w:tc>
          <w:tcPr>
            <w:tcW w:w="0" w:type="auto"/>
            <w:vAlign w:val="center"/>
            <w:hideMark/>
          </w:tcPr>
          <w:p w:rsidR="00731125" w:rsidRDefault="00254DA4">
            <w:pPr>
              <w:divId w:val="580066334"/>
            </w:pPr>
            <w:r>
              <w:rPr>
                <w:rFonts w:hint="eastAsia"/>
              </w:rPr>
              <w:t xml:space="preserve">有效成分及其含量： </w:t>
            </w:r>
          </w:p>
          <w:p w:rsidR="00731125" w:rsidRDefault="00254DA4">
            <w:r>
              <w:rPr>
                <w:rFonts w:hint="eastAsia"/>
              </w:rPr>
              <w:t xml:space="preserve">    霜脲氰8%    代森锰锌64%    </w:t>
            </w:r>
          </w:p>
        </w:tc>
      </w:tr>
      <w:tr w:rsidR="00731125">
        <w:trPr>
          <w:divId w:val="730739369"/>
          <w:tblCellSpacing w:w="0" w:type="dxa"/>
        </w:trPr>
        <w:tc>
          <w:tcPr>
            <w:tcW w:w="0" w:type="auto"/>
            <w:vAlign w:val="center"/>
            <w:hideMark/>
          </w:tcPr>
          <w:p w:rsidR="00731125" w:rsidRDefault="00254DA4">
            <w:pPr>
              <w:divId w:val="88152541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133-167毫升/亩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730739369"/>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1.本品于黄瓜霜霉病发病前或发病初使用，效果最佳。 2.大风天或预计1小时内降雨，请勿施药。3.本品最多使用3次，在黄瓜上安全间隔期为2天。</w:t>
            </w:r>
          </w:p>
        </w:tc>
      </w:tr>
      <w:tr w:rsidR="00731125">
        <w:trPr>
          <w:divId w:val="730739369"/>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本品属于代森锰锌与霜脲氰复配杀菌剂，具有保护性杀灭与内吸治疗作用，对黄瓜霜霉病具有良好的防治效果。</w:t>
            </w:r>
          </w:p>
        </w:tc>
      </w:tr>
      <w:tr w:rsidR="00731125">
        <w:trPr>
          <w:divId w:val="730739369"/>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1、该药不能与铜及强碱农药混用，在喷过铜、汞、碱性药剂后要间隔一周后才能喷此药。 2、建议与其他作用机制不同的杀菌剂轮换使用，以延缓抗性产生。 3、远离水产养殖区施药，对鱼、蝌蚪毒性高，禁止在河塘等水体中清洗施药器具。 4、使用本品时应穿戴防护服和手套，避免吸入药液。施药期间不可吃东西和饮水。施药后应及时洗手和洗脸。 5、孕妇或哺乳期妇女禁止接触。 6、用过的容器应妥善处理，不可做他用，也不可随意丢弃。</w:t>
            </w:r>
          </w:p>
        </w:tc>
      </w:tr>
      <w:tr w:rsidR="00731125">
        <w:trPr>
          <w:divId w:val="730739369"/>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本品为复配制剂，如中毒应携本标签立即到医院对症治疗，急救时应先判断是哪种农药中毒。2、代森锰锌中毒症状：恶心、呕吐、腹痛、腹泻，头痛、头晕、乏力，严重者可导致呼吸和循环功能衰竭加快，血压下降，呼吸抑制等。急救疗：[1]误食者立即催吐、洗胃、导泻。[2]对症治疗。[3]忌油类食物，禁酒。3、不慎吸入，应将病人移至空气流通处。不慎接触皮肤或溅入眼睛，应用大量清水冲洗至少15分钟。</w:t>
            </w:r>
          </w:p>
        </w:tc>
      </w:tr>
      <w:tr w:rsidR="00731125">
        <w:trPr>
          <w:divId w:val="730739369"/>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731125">
        <w:trPr>
          <w:divId w:val="730739369"/>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730739369"/>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2068216607"/>
          <w:tblCellSpacing w:w="0" w:type="dxa"/>
        </w:trPr>
        <w:tc>
          <w:tcPr>
            <w:tcW w:w="0" w:type="auto"/>
            <w:vAlign w:val="center"/>
            <w:hideMark/>
          </w:tcPr>
          <w:p w:rsidR="00731125" w:rsidRDefault="00254DA4">
            <w:r>
              <w:rPr>
                <w:rStyle w:val="style4"/>
                <w:rFonts w:hint="eastAsia"/>
              </w:rPr>
              <w:t>登记证号：</w:t>
            </w:r>
            <w:r>
              <w:rPr>
                <w:rFonts w:hint="eastAsia"/>
              </w:rPr>
              <w:t>PD20096201</w:t>
            </w:r>
          </w:p>
        </w:tc>
      </w:tr>
      <w:tr w:rsidR="00731125">
        <w:trPr>
          <w:divId w:val="2068216607"/>
          <w:tblCellSpacing w:w="0" w:type="dxa"/>
        </w:trPr>
        <w:tc>
          <w:tcPr>
            <w:tcW w:w="0" w:type="auto"/>
            <w:vAlign w:val="center"/>
            <w:hideMark/>
          </w:tcPr>
          <w:p w:rsidR="00731125" w:rsidRDefault="00254DA4">
            <w:r>
              <w:rPr>
                <w:rStyle w:val="style4"/>
                <w:rFonts w:hint="eastAsia"/>
              </w:rPr>
              <w:t>登记证持有人：</w:t>
            </w:r>
            <w:r>
              <w:rPr>
                <w:rFonts w:hint="eastAsia"/>
              </w:rPr>
              <w:t>江苏优嘉植物保护有限公司</w:t>
            </w:r>
          </w:p>
        </w:tc>
      </w:tr>
      <w:tr w:rsidR="00731125">
        <w:trPr>
          <w:divId w:val="2068216607"/>
          <w:tblCellSpacing w:w="0" w:type="dxa"/>
        </w:trPr>
        <w:tc>
          <w:tcPr>
            <w:tcW w:w="0" w:type="auto"/>
            <w:vAlign w:val="center"/>
            <w:hideMark/>
          </w:tcPr>
          <w:p w:rsidR="00731125" w:rsidRDefault="00254DA4">
            <w:r>
              <w:rPr>
                <w:rStyle w:val="style4"/>
                <w:rFonts w:hint="eastAsia"/>
              </w:rPr>
              <w:t>农药名称：</w:t>
            </w:r>
            <w:r>
              <w:rPr>
                <w:rFonts w:hint="eastAsia"/>
              </w:rPr>
              <w:t>联苯菊酯</w:t>
            </w:r>
          </w:p>
        </w:tc>
      </w:tr>
      <w:tr w:rsidR="00731125">
        <w:trPr>
          <w:divId w:val="2068216607"/>
          <w:tblCellSpacing w:w="0" w:type="dxa"/>
        </w:trPr>
        <w:tc>
          <w:tcPr>
            <w:tcW w:w="0" w:type="auto"/>
            <w:vAlign w:val="center"/>
            <w:hideMark/>
          </w:tcPr>
          <w:p w:rsidR="00731125" w:rsidRDefault="00254DA4">
            <w:r>
              <w:rPr>
                <w:rStyle w:val="style4"/>
                <w:rFonts w:hint="eastAsia"/>
              </w:rPr>
              <w:lastRenderedPageBreak/>
              <w:t>剂型：</w:t>
            </w:r>
            <w:r>
              <w:rPr>
                <w:rFonts w:hint="eastAsia"/>
              </w:rPr>
              <w:t>乳油</w:t>
            </w:r>
          </w:p>
        </w:tc>
      </w:tr>
      <w:tr w:rsidR="00731125">
        <w:trPr>
          <w:divId w:val="2068216607"/>
          <w:tblCellSpacing w:w="0" w:type="dxa"/>
        </w:trPr>
        <w:tc>
          <w:tcPr>
            <w:tcW w:w="0" w:type="auto"/>
            <w:vAlign w:val="center"/>
            <w:hideMark/>
          </w:tcPr>
          <w:p w:rsidR="00731125" w:rsidRDefault="00254DA4">
            <w:pPr>
              <w:divId w:val="192344310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71" name="图片 7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2068216607"/>
          <w:tblCellSpacing w:w="0" w:type="dxa"/>
        </w:trPr>
        <w:tc>
          <w:tcPr>
            <w:tcW w:w="0" w:type="auto"/>
            <w:vAlign w:val="center"/>
            <w:hideMark/>
          </w:tcPr>
          <w:p w:rsidR="00731125" w:rsidRDefault="00254DA4">
            <w:r>
              <w:rPr>
                <w:rStyle w:val="style4"/>
                <w:rFonts w:hint="eastAsia"/>
              </w:rPr>
              <w:t>总有效成分含量：</w:t>
            </w:r>
            <w:smartTag w:uri="urn:schemas-microsoft-com:office:smarttags" w:element="chmetcnv">
              <w:smartTagPr>
                <w:attr w:name="UnitName" w:val="克"/>
                <w:attr w:name="SourceValue" w:val="25"/>
                <w:attr w:name="HasSpace" w:val="False"/>
                <w:attr w:name="Negative" w:val="False"/>
                <w:attr w:name="NumberType" w:val="1"/>
                <w:attr w:name="TCSC" w:val="0"/>
              </w:smartTagPr>
              <w:r>
                <w:rPr>
                  <w:rFonts w:hint="eastAsia"/>
                </w:rPr>
                <w:t>25克</w:t>
              </w:r>
            </w:smartTag>
            <w:r>
              <w:rPr>
                <w:rFonts w:hint="eastAsia"/>
              </w:rPr>
              <w:t>/升</w:t>
            </w:r>
          </w:p>
        </w:tc>
      </w:tr>
      <w:tr w:rsidR="00731125">
        <w:trPr>
          <w:divId w:val="2068216607"/>
          <w:tblCellSpacing w:w="0" w:type="dxa"/>
        </w:trPr>
        <w:tc>
          <w:tcPr>
            <w:tcW w:w="0" w:type="auto"/>
            <w:vAlign w:val="center"/>
            <w:hideMark/>
          </w:tcPr>
          <w:p w:rsidR="00731125" w:rsidRDefault="00254DA4">
            <w:pPr>
              <w:divId w:val="961300239"/>
            </w:pPr>
            <w:r>
              <w:rPr>
                <w:rFonts w:hint="eastAsia"/>
              </w:rPr>
              <w:t xml:space="preserve">有效成分及其含量： </w:t>
            </w:r>
          </w:p>
          <w:p w:rsidR="00731125" w:rsidRDefault="00254DA4">
            <w:r>
              <w:rPr>
                <w:rFonts w:hint="eastAsia"/>
              </w:rPr>
              <w:t>    联苯菊酯</w:t>
            </w:r>
            <w:smartTag w:uri="urn:schemas-microsoft-com:office:smarttags" w:element="chmetcnv">
              <w:smartTagPr>
                <w:attr w:name="UnitName" w:val="克"/>
                <w:attr w:name="SourceValue" w:val="25"/>
                <w:attr w:name="HasSpace" w:val="False"/>
                <w:attr w:name="Negative" w:val="False"/>
                <w:attr w:name="NumberType" w:val="1"/>
                <w:attr w:name="TCSC" w:val="0"/>
              </w:smartTagPr>
              <w:r>
                <w:rPr>
                  <w:rFonts w:hint="eastAsia"/>
                </w:rPr>
                <w:t>25克</w:t>
              </w:r>
            </w:smartTag>
            <w:r>
              <w:rPr>
                <w:rFonts w:hint="eastAsia"/>
              </w:rPr>
              <w:t xml:space="preserve">/升    </w:t>
            </w:r>
          </w:p>
        </w:tc>
      </w:tr>
      <w:tr w:rsidR="00731125">
        <w:trPr>
          <w:divId w:val="2068216607"/>
          <w:tblCellSpacing w:w="0" w:type="dxa"/>
        </w:trPr>
        <w:tc>
          <w:tcPr>
            <w:tcW w:w="0" w:type="auto"/>
            <w:vAlign w:val="center"/>
            <w:hideMark/>
          </w:tcPr>
          <w:p w:rsidR="00731125" w:rsidRDefault="00254DA4">
            <w:pPr>
              <w:divId w:val="58059874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茶毛虫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2068216607"/>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1.本品喷雾时要均匀，保证植株叶片正反面都喷到药液。2.大风或下雨天禁止喷药。3.在茶树上使用的安全间隔期为7天，每季茶树最多使用1次。</w:t>
            </w:r>
          </w:p>
        </w:tc>
      </w:tr>
      <w:tr w:rsidR="00731125">
        <w:trPr>
          <w:divId w:val="2068216607"/>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该产品具有触杀和胃毒作用，对茶树茶毛虫具有较好的防治效果。</w:t>
            </w:r>
          </w:p>
        </w:tc>
      </w:tr>
      <w:tr w:rsidR="00731125">
        <w:trPr>
          <w:divId w:val="2068216607"/>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1.使用时应穿长衣长裤、靴子，戴帽子、护目镜、口罩、手套等防护用具；施药期间不可吃东西、饮水、吸烟等；施药后应及时洗手、洗脸并洗涤施药时穿着的衣物。 2.本品对鱼、蚕、蜜蜂、鸟类有毒，使用时避免污染河塘、养蜂、养蚕、鸟类保护区的相关场所，禁止在河塘中清洗施药器具。 3.本品不宜与碱性物质混用，以防分解。 4.建议与其他不同作用机制的杀虫剂轮换使用。 5.用过的包装物应妥善处理，不可随意丢弃。 6.孕妇及哺乳期妇女避免接触本产品。</w:t>
            </w:r>
          </w:p>
        </w:tc>
      </w:tr>
      <w:tr w:rsidR="00731125">
        <w:trPr>
          <w:divId w:val="2068216607"/>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中毒症状表现为头痛、头昏、恶心、呕吐、全身抽搐或痉挛。 不慎接触皮肤，应用肥皂和大量清水冲洗；溅入眼睛，应用清水冲洗；不慎吸入，应将患者立即转移至清新空气处。 本品无专用解毒药，若误服或中毒，应立即送医院对症治疗.</w:t>
            </w:r>
          </w:p>
        </w:tc>
      </w:tr>
      <w:tr w:rsidR="00731125">
        <w:trPr>
          <w:divId w:val="2068216607"/>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1.本品应贮存在干燥、阴凉、通风、防雨处，远离火源和热源。 2.贮运时不得与食品、饮料、粮食、饲料等混合储运。置于儿童接触不到之处，并加锁。 3.运输过程确保包装不泄漏、不倒塌、不损坏，防高温曝晒、防雨淋。</w:t>
            </w:r>
          </w:p>
        </w:tc>
      </w:tr>
      <w:tr w:rsidR="00731125">
        <w:trPr>
          <w:divId w:val="2068216607"/>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2068216607"/>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144587317"/>
          <w:tblCellSpacing w:w="0" w:type="dxa"/>
        </w:trPr>
        <w:tc>
          <w:tcPr>
            <w:tcW w:w="0" w:type="auto"/>
            <w:vAlign w:val="center"/>
            <w:hideMark/>
          </w:tcPr>
          <w:p w:rsidR="00731125" w:rsidRDefault="00254DA4">
            <w:r>
              <w:rPr>
                <w:rStyle w:val="style4"/>
                <w:rFonts w:hint="eastAsia"/>
              </w:rPr>
              <w:t>登记证号：</w:t>
            </w:r>
            <w:r>
              <w:rPr>
                <w:rFonts w:hint="eastAsia"/>
              </w:rPr>
              <w:t>PD20151288</w:t>
            </w:r>
          </w:p>
        </w:tc>
      </w:tr>
      <w:tr w:rsidR="00731125">
        <w:trPr>
          <w:divId w:val="1144587317"/>
          <w:tblCellSpacing w:w="0" w:type="dxa"/>
        </w:trPr>
        <w:tc>
          <w:tcPr>
            <w:tcW w:w="0" w:type="auto"/>
            <w:vAlign w:val="center"/>
            <w:hideMark/>
          </w:tcPr>
          <w:p w:rsidR="00731125" w:rsidRDefault="00254DA4">
            <w:r>
              <w:rPr>
                <w:rStyle w:val="style4"/>
                <w:rFonts w:hint="eastAsia"/>
              </w:rPr>
              <w:t>登记证持有人：</w:t>
            </w:r>
            <w:r>
              <w:rPr>
                <w:rFonts w:hint="eastAsia"/>
              </w:rPr>
              <w:t>江苏优嘉植物保护有限公司</w:t>
            </w:r>
          </w:p>
        </w:tc>
      </w:tr>
      <w:tr w:rsidR="00731125">
        <w:trPr>
          <w:divId w:val="1144587317"/>
          <w:tblCellSpacing w:w="0" w:type="dxa"/>
        </w:trPr>
        <w:tc>
          <w:tcPr>
            <w:tcW w:w="0" w:type="auto"/>
            <w:vAlign w:val="center"/>
            <w:hideMark/>
          </w:tcPr>
          <w:p w:rsidR="00731125" w:rsidRDefault="00254DA4">
            <w:r>
              <w:rPr>
                <w:rStyle w:val="style4"/>
                <w:rFonts w:hint="eastAsia"/>
              </w:rPr>
              <w:t>农药名称：</w:t>
            </w:r>
            <w:r>
              <w:rPr>
                <w:rFonts w:hint="eastAsia"/>
              </w:rPr>
              <w:t>高效氯氟氰菊酯</w:t>
            </w:r>
          </w:p>
        </w:tc>
      </w:tr>
      <w:tr w:rsidR="00731125">
        <w:trPr>
          <w:divId w:val="1144587317"/>
          <w:tblCellSpacing w:w="0" w:type="dxa"/>
        </w:trPr>
        <w:tc>
          <w:tcPr>
            <w:tcW w:w="0" w:type="auto"/>
            <w:vAlign w:val="center"/>
            <w:hideMark/>
          </w:tcPr>
          <w:p w:rsidR="00731125" w:rsidRDefault="00254DA4">
            <w:r>
              <w:rPr>
                <w:rStyle w:val="style4"/>
                <w:rFonts w:hint="eastAsia"/>
              </w:rPr>
              <w:t>剂型：</w:t>
            </w:r>
            <w:r>
              <w:rPr>
                <w:rFonts w:hint="eastAsia"/>
              </w:rPr>
              <w:t>水乳剂</w:t>
            </w:r>
          </w:p>
        </w:tc>
      </w:tr>
      <w:tr w:rsidR="00731125">
        <w:trPr>
          <w:divId w:val="1144587317"/>
          <w:tblCellSpacing w:w="0" w:type="dxa"/>
        </w:trPr>
        <w:tc>
          <w:tcPr>
            <w:tcW w:w="0" w:type="auto"/>
            <w:vAlign w:val="center"/>
            <w:hideMark/>
          </w:tcPr>
          <w:p w:rsidR="00731125" w:rsidRDefault="00254DA4">
            <w:pPr>
              <w:divId w:val="199309772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72" name="图片 72"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1144587317"/>
          <w:tblCellSpacing w:w="0" w:type="dxa"/>
        </w:trPr>
        <w:tc>
          <w:tcPr>
            <w:tcW w:w="0" w:type="auto"/>
            <w:vAlign w:val="center"/>
            <w:hideMark/>
          </w:tcPr>
          <w:p w:rsidR="00731125" w:rsidRDefault="00254DA4">
            <w:r>
              <w:rPr>
                <w:rStyle w:val="style4"/>
                <w:rFonts w:hint="eastAsia"/>
              </w:rPr>
              <w:t>总有效成分含量：</w:t>
            </w:r>
            <w:r>
              <w:rPr>
                <w:rFonts w:hint="eastAsia"/>
              </w:rPr>
              <w:t>5%</w:t>
            </w:r>
          </w:p>
        </w:tc>
      </w:tr>
      <w:tr w:rsidR="00731125">
        <w:trPr>
          <w:divId w:val="1144587317"/>
          <w:tblCellSpacing w:w="0" w:type="dxa"/>
        </w:trPr>
        <w:tc>
          <w:tcPr>
            <w:tcW w:w="0" w:type="auto"/>
            <w:vAlign w:val="center"/>
            <w:hideMark/>
          </w:tcPr>
          <w:p w:rsidR="00731125" w:rsidRDefault="00254DA4">
            <w:pPr>
              <w:divId w:val="1854957744"/>
            </w:pPr>
            <w:r>
              <w:rPr>
                <w:rFonts w:hint="eastAsia"/>
              </w:rPr>
              <w:t xml:space="preserve">有效成分及其含量： </w:t>
            </w:r>
          </w:p>
          <w:p w:rsidR="00731125" w:rsidRDefault="00254DA4">
            <w:r>
              <w:rPr>
                <w:rFonts w:hint="eastAsia"/>
              </w:rPr>
              <w:lastRenderedPageBreak/>
              <w:t xml:space="preserve">    高效氯氟氰菊酯5%    </w:t>
            </w:r>
          </w:p>
        </w:tc>
      </w:tr>
      <w:tr w:rsidR="00731125">
        <w:trPr>
          <w:divId w:val="1144587317"/>
          <w:tblCellSpacing w:w="0" w:type="dxa"/>
        </w:trPr>
        <w:tc>
          <w:tcPr>
            <w:tcW w:w="0" w:type="auto"/>
            <w:vAlign w:val="center"/>
            <w:hideMark/>
          </w:tcPr>
          <w:p w:rsidR="00731125" w:rsidRDefault="00254DA4">
            <w:pPr>
              <w:divId w:val="1432894765"/>
            </w:pPr>
            <w:r>
              <w:rPr>
                <w:rFonts w:hint="eastAsia"/>
              </w:rP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w:t>
                  </w:r>
                  <w:smartTag w:uri="urn:schemas-microsoft-com:office:smarttags" w:element="chmetcnv">
                    <w:smartTagPr>
                      <w:attr w:name="UnitName" w:val="克"/>
                      <w:attr w:name="SourceValue" w:val="15"/>
                      <w:attr w:name="HasSpace" w:val="False"/>
                      <w:attr w:name="Negative" w:val="True"/>
                      <w:attr w:name="NumberType" w:val="1"/>
                      <w:attr w:name="TCSC" w:val="0"/>
                    </w:smartTagPr>
                    <w:r>
                      <w:rPr>
                        <w:rStyle w:val="style7"/>
                        <w:rFonts w:hint="eastAsia"/>
                      </w:rPr>
                      <w:t>-15克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榛子树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榛实象甲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1200-1660倍液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144587317"/>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本品应于甘蓝菜青虫低龄幼虫发生高峰期施药，在榛子树榛实象甲卵孵化盛期施药，间隔20天左右再施药一次，喷雾要均匀，保证植株叶片正反面都喷到药液。大风天或预计1小时内降雨，请勿施药。产品在甘蓝上使用的安全间隔期为7天，每季作物最多施药3次。在榛子树上使用安全间隔期为28天，每季最多施药2次。</w:t>
            </w:r>
          </w:p>
        </w:tc>
      </w:tr>
      <w:tr w:rsidR="00731125">
        <w:trPr>
          <w:divId w:val="1144587317"/>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该产品是一种触杀胃毒型拟除虫菊酯杀虫剂，能有效防治甘蓝作物上的菜青虫和榛子树榛实象甲。</w:t>
            </w:r>
          </w:p>
        </w:tc>
      </w:tr>
      <w:tr w:rsidR="00731125">
        <w:trPr>
          <w:divId w:val="1144587317"/>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1.使用时应穿防护服和胶靴、戴橡胶手套等劳保用品，避免药雾吸入或接触人体。施药期间不可吃东西和饮水，施药后及时洗手、洗脸和暴露部位皮肤。 2.本品对蜜蜂、鱼类等水生生物、家蚕有毒，施药期间应避免对周围蜂群的影响，开花植物花期、蚕室和桑园附近禁用。远离水产养殖区施药，禁止在河塘等水体中清洗施药器具。 3.本品不要与碱性物质混用。建议与其他作用机制不同的杀虫剂轮换使用。4.用过的包装物应妥善处理，不可随意丢弃，不可作他用。 5.过敏者禁用。孕妇及哺乳期妇女避免接触本品。</w:t>
            </w:r>
          </w:p>
        </w:tc>
      </w:tr>
      <w:tr w:rsidR="00731125">
        <w:trPr>
          <w:divId w:val="1144587317"/>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中毒症状表现为头痛、头昏、恶心、呕吐、全身抽搐或痉挛。 不慎接触皮肤，应用肥皂和大量清水冲洗；溅入眼睛，应用清水冲洗至少15分钟；不慎吸入，应将患者立即转移至清新空气处。 本品无专用解毒药，若误服、中毒或使用中有任何不良反应，立即携标签送医院对症治疗。</w:t>
            </w:r>
          </w:p>
        </w:tc>
      </w:tr>
      <w:tr w:rsidR="00731125">
        <w:trPr>
          <w:divId w:val="1144587317"/>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1.本品应贮存在干燥、阴凉、通风、防雨处，远离火源和热源。 2.本品不得与食品、饮料、粮食、饲料、种子等同贮同运。置于儿童接触不到之处，并加锁。 3.运输过程确保包装不泄露、不倒塌、不损坏，防高温曝晒、防雨淋。</w:t>
            </w:r>
          </w:p>
        </w:tc>
      </w:tr>
      <w:tr w:rsidR="00731125">
        <w:trPr>
          <w:divId w:val="1144587317"/>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144587317"/>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893547771"/>
          <w:tblCellSpacing w:w="0" w:type="dxa"/>
        </w:trPr>
        <w:tc>
          <w:tcPr>
            <w:tcW w:w="0" w:type="auto"/>
            <w:vAlign w:val="center"/>
            <w:hideMark/>
          </w:tcPr>
          <w:p w:rsidR="00731125" w:rsidRDefault="00254DA4">
            <w:r>
              <w:rPr>
                <w:rStyle w:val="style4"/>
                <w:rFonts w:hint="eastAsia"/>
              </w:rPr>
              <w:t>登记证号：</w:t>
            </w:r>
            <w:r>
              <w:rPr>
                <w:rFonts w:hint="eastAsia"/>
              </w:rPr>
              <w:t>PD20120423</w:t>
            </w:r>
          </w:p>
        </w:tc>
      </w:tr>
      <w:tr w:rsidR="00731125">
        <w:trPr>
          <w:divId w:val="893547771"/>
          <w:tblCellSpacing w:w="0" w:type="dxa"/>
        </w:trPr>
        <w:tc>
          <w:tcPr>
            <w:tcW w:w="0" w:type="auto"/>
            <w:vAlign w:val="center"/>
            <w:hideMark/>
          </w:tcPr>
          <w:p w:rsidR="00731125" w:rsidRDefault="00254DA4">
            <w:r>
              <w:rPr>
                <w:rStyle w:val="style4"/>
                <w:rFonts w:hint="eastAsia"/>
              </w:rPr>
              <w:t>登记证持有人：</w:t>
            </w:r>
            <w:r>
              <w:rPr>
                <w:rFonts w:hint="eastAsia"/>
              </w:rPr>
              <w:t>江苏优嘉植物保护有限公司</w:t>
            </w:r>
          </w:p>
        </w:tc>
      </w:tr>
      <w:tr w:rsidR="00731125">
        <w:trPr>
          <w:divId w:val="893547771"/>
          <w:tblCellSpacing w:w="0" w:type="dxa"/>
        </w:trPr>
        <w:tc>
          <w:tcPr>
            <w:tcW w:w="0" w:type="auto"/>
            <w:vAlign w:val="center"/>
            <w:hideMark/>
          </w:tcPr>
          <w:p w:rsidR="00731125" w:rsidRDefault="00254DA4">
            <w:r>
              <w:rPr>
                <w:rStyle w:val="style4"/>
                <w:rFonts w:hint="eastAsia"/>
              </w:rPr>
              <w:t>农药名称：</w:t>
            </w:r>
            <w:r>
              <w:rPr>
                <w:rFonts w:hint="eastAsia"/>
              </w:rPr>
              <w:t>高效氯氟氰菊酯</w:t>
            </w:r>
          </w:p>
        </w:tc>
      </w:tr>
      <w:tr w:rsidR="00731125">
        <w:trPr>
          <w:divId w:val="893547771"/>
          <w:tblCellSpacing w:w="0" w:type="dxa"/>
        </w:trPr>
        <w:tc>
          <w:tcPr>
            <w:tcW w:w="0" w:type="auto"/>
            <w:vAlign w:val="center"/>
            <w:hideMark/>
          </w:tcPr>
          <w:p w:rsidR="00731125" w:rsidRDefault="00254DA4">
            <w:r>
              <w:rPr>
                <w:rStyle w:val="style4"/>
                <w:rFonts w:hint="eastAsia"/>
              </w:rPr>
              <w:t>剂型：</w:t>
            </w:r>
            <w:r>
              <w:rPr>
                <w:rFonts w:hint="eastAsia"/>
              </w:rPr>
              <w:t>水乳剂</w:t>
            </w:r>
          </w:p>
        </w:tc>
      </w:tr>
      <w:tr w:rsidR="00731125">
        <w:trPr>
          <w:divId w:val="893547771"/>
          <w:tblCellSpacing w:w="0" w:type="dxa"/>
        </w:trPr>
        <w:tc>
          <w:tcPr>
            <w:tcW w:w="0" w:type="auto"/>
            <w:vAlign w:val="center"/>
            <w:hideMark/>
          </w:tcPr>
          <w:p w:rsidR="00731125" w:rsidRDefault="00254DA4">
            <w:pPr>
              <w:divId w:val="125258969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73" name="图片 7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893547771"/>
          <w:tblCellSpacing w:w="0" w:type="dxa"/>
        </w:trPr>
        <w:tc>
          <w:tcPr>
            <w:tcW w:w="0" w:type="auto"/>
            <w:vAlign w:val="center"/>
            <w:hideMark/>
          </w:tcPr>
          <w:p w:rsidR="00731125" w:rsidRDefault="00254DA4">
            <w:r>
              <w:rPr>
                <w:rStyle w:val="style4"/>
                <w:rFonts w:hint="eastAsia"/>
              </w:rPr>
              <w:t>总有效成分含量：</w:t>
            </w:r>
            <w:r>
              <w:rPr>
                <w:rFonts w:hint="eastAsia"/>
              </w:rPr>
              <w:t>2.5%</w:t>
            </w:r>
          </w:p>
        </w:tc>
      </w:tr>
      <w:tr w:rsidR="00731125">
        <w:trPr>
          <w:divId w:val="893547771"/>
          <w:tblCellSpacing w:w="0" w:type="dxa"/>
        </w:trPr>
        <w:tc>
          <w:tcPr>
            <w:tcW w:w="0" w:type="auto"/>
            <w:vAlign w:val="center"/>
            <w:hideMark/>
          </w:tcPr>
          <w:p w:rsidR="00731125" w:rsidRDefault="00254DA4">
            <w:pPr>
              <w:divId w:val="895357503"/>
            </w:pPr>
            <w:r>
              <w:rPr>
                <w:rFonts w:hint="eastAsia"/>
              </w:rPr>
              <w:t xml:space="preserve">有效成分及其含量： </w:t>
            </w:r>
          </w:p>
          <w:p w:rsidR="00731125" w:rsidRDefault="00254DA4">
            <w:r>
              <w:rPr>
                <w:rFonts w:hint="eastAsia"/>
              </w:rPr>
              <w:lastRenderedPageBreak/>
              <w:t xml:space="preserve">    高效氯氟氰菊酯2.5%    </w:t>
            </w:r>
          </w:p>
        </w:tc>
      </w:tr>
      <w:tr w:rsidR="00731125">
        <w:trPr>
          <w:divId w:val="893547771"/>
          <w:tblCellSpacing w:w="0" w:type="dxa"/>
        </w:trPr>
        <w:tc>
          <w:tcPr>
            <w:tcW w:w="0" w:type="auto"/>
            <w:vAlign w:val="center"/>
            <w:hideMark/>
          </w:tcPr>
          <w:p w:rsidR="00731125" w:rsidRDefault="00254DA4">
            <w:pPr>
              <w:divId w:val="1986739163"/>
            </w:pPr>
            <w:r>
              <w:rPr>
                <w:rFonts w:hint="eastAsia"/>
              </w:rP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20-25毫升/亩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榛子树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榛实象甲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600-830倍液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20-25毫升/亩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893547771"/>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在作物上的安全间隔期分别为甘蓝7天，小麦14天，榛子树28天，每季作物最多使用次数分别为甘蓝3天，小麦2天，榛子树2天。2、本品应于甘蓝菜青虫低龄幼虫发生高峰期施药，在榛子树榛实象甲卵孵化盛期施药，在小麦蚜虫发生始盛期施药。喷雾要均匀，保证植株叶片正反面都喷到药液。3、大风天或预计1小时内降雨，请勿施药。</w:t>
            </w:r>
          </w:p>
        </w:tc>
      </w:tr>
      <w:tr w:rsidR="00731125">
        <w:trPr>
          <w:divId w:val="893547771"/>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该产品是一种具有触杀、胃毒作用的拟除虫菊酯类杀虫剂，能有效防治甘蓝菜青虫、小麦蚜虫和榛子树榛实象甲。</w:t>
            </w:r>
          </w:p>
        </w:tc>
      </w:tr>
      <w:tr w:rsidR="00731125">
        <w:trPr>
          <w:divId w:val="893547771"/>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1.使用时应穿长衣长裤、靴子，戴帽子、护目镜、口罩、手套等防护用具；施药期间不可吃东西、饮水、吸烟等；施药后应及时洗手、洗脸并洗涤施药时穿着的衣物。 2.本品对蜜蜂、鱼类等水生生物、家蚕有毒，施药期间应避免对周围蜂群的影响，开花植物花期、蚕室和桑园附近禁用、远离水产养殖区、河塘等水体附近施药，禁止在河塘等水域中清洗施药器具。 3.赤眼蜂等天敌放飞区域禁用。 4.本品不要与碱性物质混用。建议与其他作用机制不同的杀虫剂轮换使用。 5.用过的包装物应妥善处理，不可随意丢弃。 6.孕妇及哺乳期妇女应避免接触。</w:t>
            </w:r>
          </w:p>
        </w:tc>
      </w:tr>
      <w:tr w:rsidR="00731125">
        <w:trPr>
          <w:divId w:val="893547771"/>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表现为头痛、头昏、恶心、呕吐、全身抽搐或痉挛。不慎接触皮肤，应用肥皂和大量清水冲洗；溅入眼睛，应用清水冲洗至少15分钟。不慎吸入，应将患者立即转移至清新空气处。本品无专用解毒药，若误服或中毒，应立即携标签送医院对症治疗。不可催吐，大量吞服，可洗胃。</w:t>
            </w:r>
          </w:p>
        </w:tc>
      </w:tr>
      <w:tr w:rsidR="00731125">
        <w:trPr>
          <w:divId w:val="893547771"/>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1.本品应贮存在干燥、阴凉、通风、防雨处。远离火源或热源存放。 2.不得与食品、饮料、粮食、饲料、种子等同贮同运。置于儿童、无关人员接触不到之处，并加锁保存。 3.运输过程确保包装不泄露、不倒塌、不损坏、防高温曝晒、防雨淋。</w:t>
            </w:r>
          </w:p>
        </w:tc>
      </w:tr>
      <w:tr w:rsidR="00731125">
        <w:trPr>
          <w:divId w:val="893547771"/>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893547771"/>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794471227"/>
          <w:tblCellSpacing w:w="0" w:type="dxa"/>
        </w:trPr>
        <w:tc>
          <w:tcPr>
            <w:tcW w:w="0" w:type="auto"/>
            <w:vAlign w:val="center"/>
            <w:hideMark/>
          </w:tcPr>
          <w:p w:rsidR="00731125" w:rsidRDefault="00254DA4">
            <w:r>
              <w:rPr>
                <w:rStyle w:val="style4"/>
                <w:rFonts w:hint="eastAsia"/>
              </w:rPr>
              <w:t>登记证号：</w:t>
            </w:r>
            <w:r>
              <w:rPr>
                <w:rFonts w:hint="eastAsia"/>
              </w:rPr>
              <w:t>PD20085770</w:t>
            </w:r>
          </w:p>
        </w:tc>
      </w:tr>
      <w:tr w:rsidR="00731125">
        <w:trPr>
          <w:divId w:val="1794471227"/>
          <w:tblCellSpacing w:w="0" w:type="dxa"/>
        </w:trPr>
        <w:tc>
          <w:tcPr>
            <w:tcW w:w="0" w:type="auto"/>
            <w:vAlign w:val="center"/>
            <w:hideMark/>
          </w:tcPr>
          <w:p w:rsidR="00731125" w:rsidRDefault="00254DA4">
            <w:r>
              <w:rPr>
                <w:rStyle w:val="style4"/>
                <w:rFonts w:hint="eastAsia"/>
              </w:rPr>
              <w:t>登记证持有人：</w:t>
            </w:r>
            <w:r>
              <w:rPr>
                <w:rFonts w:hint="eastAsia"/>
              </w:rPr>
              <w:t>广东省佛山市大兴生物化工有限公司</w:t>
            </w:r>
          </w:p>
        </w:tc>
      </w:tr>
      <w:tr w:rsidR="00731125">
        <w:trPr>
          <w:divId w:val="1794471227"/>
          <w:tblCellSpacing w:w="0" w:type="dxa"/>
        </w:trPr>
        <w:tc>
          <w:tcPr>
            <w:tcW w:w="0" w:type="auto"/>
            <w:vAlign w:val="center"/>
            <w:hideMark/>
          </w:tcPr>
          <w:p w:rsidR="00731125" w:rsidRDefault="00254DA4">
            <w:r>
              <w:rPr>
                <w:rStyle w:val="style4"/>
                <w:rFonts w:hint="eastAsia"/>
              </w:rPr>
              <w:t>农药名称：</w:t>
            </w:r>
            <w:r>
              <w:rPr>
                <w:rFonts w:hint="eastAsia"/>
              </w:rPr>
              <w:t>阿维·氯氰</w:t>
            </w:r>
          </w:p>
        </w:tc>
      </w:tr>
      <w:tr w:rsidR="00731125">
        <w:trPr>
          <w:divId w:val="1794471227"/>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794471227"/>
          <w:tblCellSpacing w:w="0" w:type="dxa"/>
        </w:trPr>
        <w:tc>
          <w:tcPr>
            <w:tcW w:w="0" w:type="auto"/>
            <w:vAlign w:val="center"/>
            <w:hideMark/>
          </w:tcPr>
          <w:p w:rsidR="00731125" w:rsidRDefault="00254DA4">
            <w:pPr>
              <w:divId w:val="2069111179"/>
            </w:pPr>
            <w:r>
              <w:rPr>
                <w:rStyle w:val="style4"/>
                <w:rFonts w:hint="eastAsia"/>
              </w:rPr>
              <w:lastRenderedPageBreak/>
              <w:t>毒性及其标识：</w:t>
            </w:r>
            <w:r>
              <w:rPr>
                <w:rFonts w:hint="eastAsia"/>
              </w:rPr>
              <w:t xml:space="preserve"> </w:t>
            </w:r>
            <w:r>
              <w:rPr>
                <w:noProof/>
              </w:rPr>
              <w:drawing>
                <wp:inline distT="0" distB="0" distL="0" distR="0">
                  <wp:extent cx="476250" cy="323850"/>
                  <wp:effectExtent l="0" t="0" r="0" b="0"/>
                  <wp:docPr id="74" name="图片 7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731125">
        <w:trPr>
          <w:divId w:val="1794471227"/>
          <w:tblCellSpacing w:w="0" w:type="dxa"/>
        </w:trPr>
        <w:tc>
          <w:tcPr>
            <w:tcW w:w="0" w:type="auto"/>
            <w:vAlign w:val="center"/>
            <w:hideMark/>
          </w:tcPr>
          <w:p w:rsidR="00731125" w:rsidRDefault="00254DA4">
            <w:r>
              <w:rPr>
                <w:rStyle w:val="style4"/>
                <w:rFonts w:hint="eastAsia"/>
              </w:rPr>
              <w:t>总有效成分含量：</w:t>
            </w:r>
            <w:r>
              <w:rPr>
                <w:rFonts w:hint="eastAsia"/>
              </w:rPr>
              <w:t>2.5%</w:t>
            </w:r>
          </w:p>
        </w:tc>
      </w:tr>
      <w:tr w:rsidR="00731125">
        <w:trPr>
          <w:divId w:val="1794471227"/>
          <w:tblCellSpacing w:w="0" w:type="dxa"/>
        </w:trPr>
        <w:tc>
          <w:tcPr>
            <w:tcW w:w="0" w:type="auto"/>
            <w:vAlign w:val="center"/>
            <w:hideMark/>
          </w:tcPr>
          <w:p w:rsidR="00731125" w:rsidRDefault="00254DA4">
            <w:pPr>
              <w:divId w:val="1831868341"/>
            </w:pPr>
            <w:r>
              <w:rPr>
                <w:rFonts w:hint="eastAsia"/>
              </w:rPr>
              <w:t xml:space="preserve">有效成分及其含量： </w:t>
            </w:r>
          </w:p>
          <w:p w:rsidR="00731125" w:rsidRDefault="00254DA4">
            <w:r>
              <w:rPr>
                <w:rFonts w:hint="eastAsia"/>
              </w:rPr>
              <w:t xml:space="preserve">    阿维菌素0.2%    氯氰菊酯2.3%    </w:t>
            </w:r>
          </w:p>
        </w:tc>
      </w:tr>
      <w:tr w:rsidR="00731125">
        <w:trPr>
          <w:divId w:val="1794471227"/>
          <w:tblCellSpacing w:w="0" w:type="dxa"/>
        </w:trPr>
        <w:tc>
          <w:tcPr>
            <w:tcW w:w="0" w:type="auto"/>
            <w:vAlign w:val="center"/>
            <w:hideMark/>
          </w:tcPr>
          <w:p w:rsidR="00731125" w:rsidRDefault="00254DA4">
            <w:pPr>
              <w:divId w:val="205653702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50-70毫升/亩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794471227"/>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1.本品在害虫低龄幼虫盛发初期使用，效果最佳。 2.大风天或预计1小时内降雨，请勿施药。2.本品在十字花科萝卜上安全间隔期为14天，最多施用2次；甘蓝安全间隔期为7天，最多施用3次。</w:t>
            </w:r>
          </w:p>
        </w:tc>
      </w:tr>
      <w:tr w:rsidR="00731125">
        <w:trPr>
          <w:divId w:val="1794471227"/>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本品属于大环内酯类杀虫剂与拟除虫菊酯复配的杀虫剂，具有触杀和胃毒作用，对十字花科蔬菜的小菜蛾具有较好的防治效果。</w:t>
            </w:r>
          </w:p>
        </w:tc>
      </w:tr>
      <w:tr w:rsidR="00731125">
        <w:trPr>
          <w:divId w:val="1794471227"/>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1、本品不可与碱性物质混用。2、使用本品时应穿戴防护服和手套，避免吸入药液。施药期间不可吃东西和饮水。施药后用肥皂和水冲洗全身，换洗工作服。 3、本品对蜜蜂、鱼类等水生生物、家蚕有毒，施药期间应避免对周围蜂群的影响、蜜源作物花期、蚕室和桑园附近禁用。远离水产养殖区施药，禁止在河塘等水体中清洗施药器具。 4、建议与其他作用机制不同的杀虫剂轮换使用，以延缓抗性产生。 5、装过药液的器械要清洗干净，废旧容器和废液要集中处理销毁。用过的容器应妥善处理，不可做他用，也不可随意丢弃。 6、孕妇或哺乳期妇女禁止接触本品。</w:t>
            </w:r>
          </w:p>
        </w:tc>
      </w:tr>
      <w:tr w:rsidR="00731125">
        <w:trPr>
          <w:divId w:val="1794471227"/>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本品由拟除虫菊酯类农药和阿维菌素混配而成。阿维菌素中毒早期症状为瞳孔放大，行动失调，肌肉颤抖，严重时导致呕吐。拟除虫菊酯类农药属神经毒剂，接触部位皮肤感到刺痛，但无红斑，尤其在口、鼻周围。很少引起全身性中毒。接触量大时也会引起头痛，头昏，恶心呕吐，双手颤抖， 重者抽搐或惊厥、昏迷、休克。 急救措施：如药液沾染皮肤或溅到眼睛，应用大量清水冲洗后，再请医生治疗；如发生中毒或误服，应立即携此标签将病人送医院诊治，应先判断是哪种农药中毒，如为拟除虫菊酯类中毒对症治疗，必要时可洗胃，不能催吐；如为阿维菌素中毒，则立即引吐并给患者服用吐根糖浆或麻黄素，但勿给昏迷患者催吐或灌任何东西。抢救时避免给患者使用增强γ－氨基丁酸活性的药物，巴比妥、丙戊酸等。</w:t>
            </w:r>
          </w:p>
        </w:tc>
      </w:tr>
      <w:tr w:rsidR="00731125">
        <w:trPr>
          <w:divId w:val="1794471227"/>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731125">
        <w:trPr>
          <w:divId w:val="1794471227"/>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794471227"/>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65941582"/>
          <w:tblCellSpacing w:w="0" w:type="dxa"/>
        </w:trPr>
        <w:tc>
          <w:tcPr>
            <w:tcW w:w="0" w:type="auto"/>
            <w:vAlign w:val="center"/>
            <w:hideMark/>
          </w:tcPr>
          <w:p w:rsidR="00731125" w:rsidRDefault="00254DA4">
            <w:r>
              <w:rPr>
                <w:rStyle w:val="style4"/>
                <w:rFonts w:hint="eastAsia"/>
              </w:rPr>
              <w:lastRenderedPageBreak/>
              <w:t>登记证号：</w:t>
            </w:r>
            <w:r>
              <w:rPr>
                <w:rFonts w:hint="eastAsia"/>
              </w:rPr>
              <w:t>PD20094665</w:t>
            </w:r>
          </w:p>
        </w:tc>
      </w:tr>
      <w:tr w:rsidR="00731125">
        <w:trPr>
          <w:divId w:val="165941582"/>
          <w:tblCellSpacing w:w="0" w:type="dxa"/>
        </w:trPr>
        <w:tc>
          <w:tcPr>
            <w:tcW w:w="0" w:type="auto"/>
            <w:vAlign w:val="center"/>
            <w:hideMark/>
          </w:tcPr>
          <w:p w:rsidR="00731125" w:rsidRDefault="00254DA4">
            <w:r>
              <w:rPr>
                <w:rStyle w:val="style4"/>
                <w:rFonts w:hint="eastAsia"/>
              </w:rPr>
              <w:t>登记证持有人：</w:t>
            </w:r>
            <w:r>
              <w:rPr>
                <w:rFonts w:hint="eastAsia"/>
              </w:rPr>
              <w:t>广东省佛山市大兴生物化工有限公司</w:t>
            </w:r>
          </w:p>
        </w:tc>
      </w:tr>
      <w:tr w:rsidR="00731125">
        <w:trPr>
          <w:divId w:val="165941582"/>
          <w:tblCellSpacing w:w="0" w:type="dxa"/>
        </w:trPr>
        <w:tc>
          <w:tcPr>
            <w:tcW w:w="0" w:type="auto"/>
            <w:vAlign w:val="center"/>
            <w:hideMark/>
          </w:tcPr>
          <w:p w:rsidR="00731125" w:rsidRDefault="00254DA4">
            <w:r>
              <w:rPr>
                <w:rStyle w:val="style4"/>
                <w:rFonts w:hint="eastAsia"/>
              </w:rPr>
              <w:t>农药名称：</w:t>
            </w:r>
            <w:r>
              <w:rPr>
                <w:rFonts w:hint="eastAsia"/>
              </w:rPr>
              <w:t>氯氰·敌百虫</w:t>
            </w:r>
          </w:p>
        </w:tc>
      </w:tr>
      <w:tr w:rsidR="00731125">
        <w:trPr>
          <w:divId w:val="165941582"/>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65941582"/>
          <w:tblCellSpacing w:w="0" w:type="dxa"/>
        </w:trPr>
        <w:tc>
          <w:tcPr>
            <w:tcW w:w="0" w:type="auto"/>
            <w:vAlign w:val="center"/>
            <w:hideMark/>
          </w:tcPr>
          <w:p w:rsidR="00731125" w:rsidRDefault="00254DA4">
            <w:pPr>
              <w:divId w:val="10376772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75" name="图片 7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165941582"/>
          <w:tblCellSpacing w:w="0" w:type="dxa"/>
        </w:trPr>
        <w:tc>
          <w:tcPr>
            <w:tcW w:w="0" w:type="auto"/>
            <w:vAlign w:val="center"/>
            <w:hideMark/>
          </w:tcPr>
          <w:p w:rsidR="00731125" w:rsidRDefault="00254DA4">
            <w:r>
              <w:rPr>
                <w:rStyle w:val="style4"/>
                <w:rFonts w:hint="eastAsia"/>
              </w:rPr>
              <w:t>总有效成分含量：</w:t>
            </w:r>
            <w:r>
              <w:rPr>
                <w:rFonts w:hint="eastAsia"/>
              </w:rPr>
              <w:t>20%</w:t>
            </w:r>
          </w:p>
        </w:tc>
      </w:tr>
      <w:tr w:rsidR="00731125">
        <w:trPr>
          <w:divId w:val="165941582"/>
          <w:tblCellSpacing w:w="0" w:type="dxa"/>
        </w:trPr>
        <w:tc>
          <w:tcPr>
            <w:tcW w:w="0" w:type="auto"/>
            <w:vAlign w:val="center"/>
            <w:hideMark/>
          </w:tcPr>
          <w:p w:rsidR="00731125" w:rsidRDefault="00254DA4">
            <w:pPr>
              <w:divId w:val="1467969824"/>
            </w:pPr>
            <w:r>
              <w:rPr>
                <w:rFonts w:hint="eastAsia"/>
              </w:rPr>
              <w:t xml:space="preserve">有效成分及其含量： </w:t>
            </w:r>
          </w:p>
          <w:p w:rsidR="00731125" w:rsidRDefault="00254DA4">
            <w:r>
              <w:rPr>
                <w:rFonts w:hint="eastAsia"/>
              </w:rPr>
              <w:t xml:space="preserve">    氯氰菊酯2%    敌百虫18%    </w:t>
            </w:r>
          </w:p>
        </w:tc>
      </w:tr>
      <w:tr w:rsidR="00731125">
        <w:trPr>
          <w:divId w:val="165941582"/>
          <w:tblCellSpacing w:w="0" w:type="dxa"/>
        </w:trPr>
        <w:tc>
          <w:tcPr>
            <w:tcW w:w="0" w:type="auto"/>
            <w:vAlign w:val="center"/>
            <w:hideMark/>
          </w:tcPr>
          <w:p w:rsidR="00731125" w:rsidRDefault="00254DA4">
            <w:pPr>
              <w:divId w:val="47211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50-100毫升/亩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65941582"/>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1.本品在害虫盛发初期使用，效果最佳。 2.大风天或预计1小时内降雨，请勿施药。2.本品在甘蓝上最多使用2次，安全间隔期为14天。</w:t>
            </w:r>
          </w:p>
        </w:tc>
      </w:tr>
      <w:tr w:rsidR="00731125">
        <w:trPr>
          <w:divId w:val="165941582"/>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本品属于有机磷与拟除虫菊酯复配杀虫剂，具有触杀和胃毒作用，对十字花科蔬菜菜青虫具有较好的防治效果。</w:t>
            </w:r>
          </w:p>
        </w:tc>
      </w:tr>
      <w:tr w:rsidR="00731125">
        <w:trPr>
          <w:divId w:val="165941582"/>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1、不能与碱性药剂等物质混用。 2、玉米、苹果(曙光、元帅)在早期对敌百虫较敏感，高粱、豆类特别敏感，容易产生药害，施药时应注意避免药液漂移到上述作物上。 3、使用本品时应穿戴防护服和手套，避免吸入药液。施药期间不可吃东西和饮水。施药后应及时洗手和洗脸。 4、本品对蜜蜂、鱼类等水生生物、家蚕有毒，施药期间应避免对周围蜂群的影响、蜜源作物花期、蚕室和桑园附近禁用。远离水产养殖区施药，禁止在河塘等水体中清洗施药器具。 5、建议与其他作用机制不同的杀虫剂轮换使用，以延缓抗性产生。 6、用过的容器应妥善处理，不可做他用，也不可随意丢弃。 7、孕妇或哺乳期妇女禁止接触本品。</w:t>
            </w:r>
          </w:p>
        </w:tc>
      </w:tr>
      <w:tr w:rsidR="00731125">
        <w:trPr>
          <w:divId w:val="165941582"/>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本品由有机磷类和拟除虫菊酯类农药混配而成。拟除虫菊酯类农药属神经毒剂，接触部位皮肤感到刺痛，但无红斑，尤其在口、鼻周围。很少引起全身性中毒。接触量大时也会引起头痛，头昏，恶心呕吐，双手颤抖，重者抽搐或惊厥、昏迷、休克。有机磷类农药中毒症状：全身不适，头痛头昏、无力、视力模糊、呕吐、出汗、腹泻腹痛、呼吸困难等，严重时癫痫样抽搐。急性中毒多在12小时内发病，误服者立即发病。 急救措施：如药液沾染皮肤或溅到眼睛，应用大量清水冲洗后，再请医生治疗；如发生中毒或误服，应立即携此标签将病人送医院诊治，应先判断是哪种农药中毒，如为有机磷中毒可用阿托品或解磷定静脉注射，禁用吗啡、茶硷、吩噻嗪、利血平；如为拟除虫菊酯类中毒，则对症治疗，必要时可洗胃，不能催吐。</w:t>
            </w:r>
          </w:p>
        </w:tc>
      </w:tr>
      <w:tr w:rsidR="00731125">
        <w:trPr>
          <w:divId w:val="165941582"/>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731125">
        <w:trPr>
          <w:divId w:val="165941582"/>
          <w:tblCellSpacing w:w="0" w:type="dxa"/>
        </w:trPr>
        <w:tc>
          <w:tcPr>
            <w:tcW w:w="0" w:type="auto"/>
            <w:vAlign w:val="center"/>
            <w:hideMark/>
          </w:tcPr>
          <w:p w:rsidR="00731125" w:rsidRDefault="00254DA4">
            <w:r>
              <w:rPr>
                <w:rStyle w:val="style4"/>
                <w:rFonts w:hint="eastAsia"/>
              </w:rPr>
              <w:lastRenderedPageBreak/>
              <w:t>质量保证期：</w:t>
            </w:r>
            <w:r>
              <w:rPr>
                <w:rStyle w:val="style7"/>
                <w:rFonts w:hint="eastAsia"/>
              </w:rPr>
              <w:t>2年</w:t>
            </w:r>
          </w:p>
        </w:tc>
      </w:tr>
      <w:tr w:rsidR="00731125">
        <w:trPr>
          <w:divId w:val="165941582"/>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396198173"/>
          <w:tblCellSpacing w:w="0" w:type="dxa"/>
        </w:trPr>
        <w:tc>
          <w:tcPr>
            <w:tcW w:w="0" w:type="auto"/>
            <w:vAlign w:val="center"/>
            <w:hideMark/>
          </w:tcPr>
          <w:p w:rsidR="00731125" w:rsidRDefault="00254DA4">
            <w:r>
              <w:rPr>
                <w:rStyle w:val="style4"/>
                <w:rFonts w:hint="eastAsia"/>
              </w:rPr>
              <w:t>登记证号：</w:t>
            </w:r>
            <w:r>
              <w:rPr>
                <w:rFonts w:hint="eastAsia"/>
              </w:rPr>
              <w:t>PD20091754</w:t>
            </w:r>
          </w:p>
        </w:tc>
      </w:tr>
      <w:tr w:rsidR="00731125">
        <w:trPr>
          <w:divId w:val="1396198173"/>
          <w:tblCellSpacing w:w="0" w:type="dxa"/>
        </w:trPr>
        <w:tc>
          <w:tcPr>
            <w:tcW w:w="0" w:type="auto"/>
            <w:vAlign w:val="center"/>
            <w:hideMark/>
          </w:tcPr>
          <w:p w:rsidR="00731125" w:rsidRDefault="00254DA4">
            <w:r>
              <w:rPr>
                <w:rStyle w:val="style4"/>
                <w:rFonts w:hint="eastAsia"/>
              </w:rPr>
              <w:t>登记证持有人：</w:t>
            </w:r>
            <w:r>
              <w:rPr>
                <w:rFonts w:hint="eastAsia"/>
              </w:rPr>
              <w:t>广东省佛山市大兴生物化工有限公司</w:t>
            </w:r>
          </w:p>
        </w:tc>
      </w:tr>
      <w:tr w:rsidR="00731125">
        <w:trPr>
          <w:divId w:val="1396198173"/>
          <w:tblCellSpacing w:w="0" w:type="dxa"/>
        </w:trPr>
        <w:tc>
          <w:tcPr>
            <w:tcW w:w="0" w:type="auto"/>
            <w:vAlign w:val="center"/>
            <w:hideMark/>
          </w:tcPr>
          <w:p w:rsidR="00731125" w:rsidRDefault="00254DA4">
            <w:r>
              <w:rPr>
                <w:rStyle w:val="style4"/>
                <w:rFonts w:hint="eastAsia"/>
              </w:rPr>
              <w:t>农药名称：</w:t>
            </w:r>
            <w:r>
              <w:rPr>
                <w:rFonts w:hint="eastAsia"/>
              </w:rPr>
              <w:t>多·福</w:t>
            </w:r>
          </w:p>
        </w:tc>
      </w:tr>
      <w:tr w:rsidR="00731125">
        <w:trPr>
          <w:divId w:val="1396198173"/>
          <w:tblCellSpacing w:w="0" w:type="dxa"/>
        </w:trPr>
        <w:tc>
          <w:tcPr>
            <w:tcW w:w="0" w:type="auto"/>
            <w:vAlign w:val="center"/>
            <w:hideMark/>
          </w:tcPr>
          <w:p w:rsidR="00731125" w:rsidRDefault="00254DA4">
            <w:r>
              <w:rPr>
                <w:rStyle w:val="style4"/>
                <w:rFonts w:hint="eastAsia"/>
              </w:rPr>
              <w:t>剂型：</w:t>
            </w:r>
            <w:r>
              <w:rPr>
                <w:rFonts w:hint="eastAsia"/>
              </w:rPr>
              <w:t>可湿性粉剂</w:t>
            </w:r>
          </w:p>
        </w:tc>
      </w:tr>
      <w:tr w:rsidR="00731125">
        <w:trPr>
          <w:divId w:val="1396198173"/>
          <w:tblCellSpacing w:w="0" w:type="dxa"/>
        </w:trPr>
        <w:tc>
          <w:tcPr>
            <w:tcW w:w="0" w:type="auto"/>
            <w:vAlign w:val="center"/>
            <w:hideMark/>
          </w:tcPr>
          <w:p w:rsidR="00731125" w:rsidRDefault="00254DA4">
            <w:pPr>
              <w:divId w:val="152286060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76" name="图片 7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396198173"/>
          <w:tblCellSpacing w:w="0" w:type="dxa"/>
        </w:trPr>
        <w:tc>
          <w:tcPr>
            <w:tcW w:w="0" w:type="auto"/>
            <w:vAlign w:val="center"/>
            <w:hideMark/>
          </w:tcPr>
          <w:p w:rsidR="00731125" w:rsidRDefault="00254DA4">
            <w:r>
              <w:rPr>
                <w:rStyle w:val="style4"/>
                <w:rFonts w:hint="eastAsia"/>
              </w:rPr>
              <w:t>总有效成分含量：</w:t>
            </w:r>
            <w:r>
              <w:rPr>
                <w:rFonts w:hint="eastAsia"/>
              </w:rPr>
              <w:t>30%</w:t>
            </w:r>
          </w:p>
        </w:tc>
      </w:tr>
      <w:tr w:rsidR="00731125">
        <w:trPr>
          <w:divId w:val="1396198173"/>
          <w:tblCellSpacing w:w="0" w:type="dxa"/>
        </w:trPr>
        <w:tc>
          <w:tcPr>
            <w:tcW w:w="0" w:type="auto"/>
            <w:vAlign w:val="center"/>
            <w:hideMark/>
          </w:tcPr>
          <w:p w:rsidR="00731125" w:rsidRDefault="00254DA4">
            <w:pPr>
              <w:divId w:val="2053071607"/>
            </w:pPr>
            <w:r>
              <w:rPr>
                <w:rFonts w:hint="eastAsia"/>
              </w:rPr>
              <w:t xml:space="preserve">有效成分及其含量： </w:t>
            </w:r>
          </w:p>
          <w:p w:rsidR="00731125" w:rsidRDefault="00254DA4">
            <w:r>
              <w:rPr>
                <w:rFonts w:hint="eastAsia"/>
              </w:rPr>
              <w:t xml:space="preserve">    多菌灵15%    福美双15%    </w:t>
            </w:r>
          </w:p>
        </w:tc>
      </w:tr>
      <w:tr w:rsidR="00731125">
        <w:trPr>
          <w:divId w:val="1396198173"/>
          <w:tblCellSpacing w:w="0" w:type="dxa"/>
        </w:trPr>
        <w:tc>
          <w:tcPr>
            <w:tcW w:w="0" w:type="auto"/>
            <w:vAlign w:val="center"/>
            <w:hideMark/>
          </w:tcPr>
          <w:p w:rsidR="00731125" w:rsidRDefault="00254DA4">
            <w:pPr>
              <w:divId w:val="121623750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辣椒</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w:t>
                  </w:r>
                  <w:smartTag w:uri="urn:schemas-microsoft-com:office:smarttags" w:element="chmetcnv">
                    <w:smartTagPr>
                      <w:attr w:name="UnitName" w:val="克"/>
                      <w:attr w:name="SourceValue" w:val="15"/>
                      <w:attr w:name="HasSpace" w:val="False"/>
                      <w:attr w:name="Negative" w:val="True"/>
                      <w:attr w:name="NumberType" w:val="1"/>
                      <w:attr w:name="TCSC" w:val="0"/>
                    </w:smartTagPr>
                    <w:r>
                      <w:rPr>
                        <w:rStyle w:val="style7"/>
                        <w:rFonts w:hint="eastAsia"/>
                      </w:rPr>
                      <w:t>-15克</w:t>
                    </w:r>
                  </w:smartTag>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每平米的药量与细土混合1/3撒于苗床底部2/3覆盖在种子上面</w:t>
                  </w:r>
                </w:p>
              </w:tc>
            </w:tr>
          </w:tbl>
          <w:p w:rsidR="00731125" w:rsidRDefault="00731125"/>
        </w:tc>
      </w:tr>
      <w:tr w:rsidR="00731125">
        <w:trPr>
          <w:divId w:val="1396198173"/>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本品于播种期，随苗床土的准备一起使用，效果最佳。每季作物最多使用2次，安全间隔期7天。</w:t>
            </w:r>
          </w:p>
        </w:tc>
      </w:tr>
      <w:tr w:rsidR="00731125">
        <w:trPr>
          <w:divId w:val="1396198173"/>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本品属于多菌灵与福美双复配杀菌剂，具有保护性杀与内吸治疗作 用，对辣椒立枯病具有良好的防治效果。</w:t>
            </w:r>
          </w:p>
        </w:tc>
      </w:tr>
      <w:tr w:rsidR="00731125">
        <w:trPr>
          <w:divId w:val="1396198173"/>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1、不可与铜、汞剂及碱性药剂等物质混合使用或前后紧接使用。 2、使用本品时应穿戴防护服和手套。施药期间不可吃东西和饮水。施药后应及时洗手和洗脸。 3、远离水产养殖区施药，对鱼、蝌蚪毒性高，禁止在河塘等水体中清洗施药器具。 4、建议与其他作用机制不同的杀菌剂轮换使用，以延缓抗性产生。 5、用过的容器应妥善处理，不可做他用，也不可随意丢弃。 6、孕妇或哺乳期妇女禁止接触本品。</w:t>
            </w:r>
          </w:p>
        </w:tc>
      </w:tr>
      <w:tr w:rsidR="00731125">
        <w:trPr>
          <w:divId w:val="1396198173"/>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如不慎吸入，应将病人移至空气流通处。不慎接触皮肤或溅入眼睛，应用大量清水冲洗至少15分钟。如误服则应立即携此标签将病人送医院诊治，对症治疗。本品为复配制剂，中毒急救时应先判断是哪种农药中毒。 2、福美双中毒症状：恶心、呕吐、腹痛、腹泻，重者头痛头晕，心律、呼吸加快，血压下降，抽搐、循环衰竭，呼吸麻痹而死。急救治疗：误食者应迅速催吐、洗胃、导泻。对症治疗。忌油类食物，禁酒。 3、多菌灵对皮肤和眼睛有刺激，经口中毒出现头昏、恶心、呕吐。急救治疗：对症治疗，不可引吐。</w:t>
            </w:r>
          </w:p>
        </w:tc>
      </w:tr>
      <w:tr w:rsidR="00731125">
        <w:trPr>
          <w:divId w:val="1396198173"/>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 触及不</w:t>
            </w:r>
            <w:r>
              <w:rPr>
                <w:rStyle w:val="style7"/>
                <w:rFonts w:hint="eastAsia"/>
              </w:rPr>
              <w:lastRenderedPageBreak/>
              <w:t>到之处，并加锁。勿与食品、饮料、饲料等其他商品同贮同运。</w:t>
            </w:r>
          </w:p>
        </w:tc>
      </w:tr>
      <w:tr w:rsidR="00731125">
        <w:trPr>
          <w:divId w:val="1396198173"/>
          <w:tblCellSpacing w:w="0" w:type="dxa"/>
        </w:trPr>
        <w:tc>
          <w:tcPr>
            <w:tcW w:w="0" w:type="auto"/>
            <w:vAlign w:val="center"/>
            <w:hideMark/>
          </w:tcPr>
          <w:p w:rsidR="00731125" w:rsidRDefault="00254DA4">
            <w:r>
              <w:rPr>
                <w:rStyle w:val="style4"/>
                <w:rFonts w:hint="eastAsia"/>
              </w:rPr>
              <w:lastRenderedPageBreak/>
              <w:t>质量保证期：</w:t>
            </w:r>
            <w:r>
              <w:rPr>
                <w:rStyle w:val="style7"/>
                <w:rFonts w:hint="eastAsia"/>
              </w:rPr>
              <w:t>2年</w:t>
            </w:r>
          </w:p>
        </w:tc>
      </w:tr>
      <w:tr w:rsidR="00731125">
        <w:trPr>
          <w:divId w:val="1396198173"/>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492987577"/>
          <w:tblCellSpacing w:w="0" w:type="dxa"/>
        </w:trPr>
        <w:tc>
          <w:tcPr>
            <w:tcW w:w="0" w:type="auto"/>
            <w:vAlign w:val="center"/>
            <w:hideMark/>
          </w:tcPr>
          <w:p w:rsidR="00731125" w:rsidRDefault="00254DA4">
            <w:r>
              <w:rPr>
                <w:rStyle w:val="style4"/>
                <w:rFonts w:hint="eastAsia"/>
              </w:rPr>
              <w:t>登记证号：</w:t>
            </w:r>
            <w:r>
              <w:rPr>
                <w:rFonts w:hint="eastAsia"/>
              </w:rPr>
              <w:t>PD20101310</w:t>
            </w:r>
          </w:p>
        </w:tc>
      </w:tr>
      <w:tr w:rsidR="00731125">
        <w:trPr>
          <w:divId w:val="492987577"/>
          <w:tblCellSpacing w:w="0" w:type="dxa"/>
        </w:trPr>
        <w:tc>
          <w:tcPr>
            <w:tcW w:w="0" w:type="auto"/>
            <w:vAlign w:val="center"/>
            <w:hideMark/>
          </w:tcPr>
          <w:p w:rsidR="00731125" w:rsidRDefault="00254DA4">
            <w:r>
              <w:rPr>
                <w:rStyle w:val="style4"/>
                <w:rFonts w:hint="eastAsia"/>
              </w:rPr>
              <w:t>登记证持有人：</w:t>
            </w:r>
            <w:r>
              <w:rPr>
                <w:rFonts w:hint="eastAsia"/>
              </w:rPr>
              <w:t>广东省佛山市大兴生物化工有限公司</w:t>
            </w:r>
          </w:p>
        </w:tc>
      </w:tr>
      <w:tr w:rsidR="00731125">
        <w:trPr>
          <w:divId w:val="492987577"/>
          <w:tblCellSpacing w:w="0" w:type="dxa"/>
        </w:trPr>
        <w:tc>
          <w:tcPr>
            <w:tcW w:w="0" w:type="auto"/>
            <w:vAlign w:val="center"/>
            <w:hideMark/>
          </w:tcPr>
          <w:p w:rsidR="00731125" w:rsidRDefault="00254DA4">
            <w:r>
              <w:rPr>
                <w:rStyle w:val="style4"/>
                <w:rFonts w:hint="eastAsia"/>
              </w:rPr>
              <w:t>农药名称：</w:t>
            </w:r>
            <w:r>
              <w:rPr>
                <w:rFonts w:hint="eastAsia"/>
              </w:rPr>
              <w:t>多·锰锌</w:t>
            </w:r>
          </w:p>
        </w:tc>
      </w:tr>
      <w:tr w:rsidR="00731125">
        <w:trPr>
          <w:divId w:val="492987577"/>
          <w:tblCellSpacing w:w="0" w:type="dxa"/>
        </w:trPr>
        <w:tc>
          <w:tcPr>
            <w:tcW w:w="0" w:type="auto"/>
            <w:vAlign w:val="center"/>
            <w:hideMark/>
          </w:tcPr>
          <w:p w:rsidR="00731125" w:rsidRDefault="00254DA4">
            <w:r>
              <w:rPr>
                <w:rStyle w:val="style4"/>
                <w:rFonts w:hint="eastAsia"/>
              </w:rPr>
              <w:t>剂型：</w:t>
            </w:r>
            <w:r>
              <w:rPr>
                <w:rFonts w:hint="eastAsia"/>
              </w:rPr>
              <w:t>可湿性粉剂</w:t>
            </w:r>
          </w:p>
        </w:tc>
      </w:tr>
      <w:tr w:rsidR="00731125">
        <w:trPr>
          <w:divId w:val="492987577"/>
          <w:tblCellSpacing w:w="0" w:type="dxa"/>
        </w:trPr>
        <w:tc>
          <w:tcPr>
            <w:tcW w:w="0" w:type="auto"/>
            <w:vAlign w:val="center"/>
            <w:hideMark/>
          </w:tcPr>
          <w:p w:rsidR="00731125" w:rsidRDefault="00254DA4">
            <w:pPr>
              <w:divId w:val="125463205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77" name="图片 7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492987577"/>
          <w:tblCellSpacing w:w="0" w:type="dxa"/>
        </w:trPr>
        <w:tc>
          <w:tcPr>
            <w:tcW w:w="0" w:type="auto"/>
            <w:vAlign w:val="center"/>
            <w:hideMark/>
          </w:tcPr>
          <w:p w:rsidR="00731125" w:rsidRDefault="00254DA4">
            <w:r>
              <w:rPr>
                <w:rStyle w:val="style4"/>
                <w:rFonts w:hint="eastAsia"/>
              </w:rPr>
              <w:t>总有效成分含量：</w:t>
            </w:r>
            <w:r>
              <w:rPr>
                <w:rFonts w:hint="eastAsia"/>
              </w:rPr>
              <w:t>25%</w:t>
            </w:r>
          </w:p>
        </w:tc>
      </w:tr>
      <w:tr w:rsidR="00731125">
        <w:trPr>
          <w:divId w:val="492987577"/>
          <w:tblCellSpacing w:w="0" w:type="dxa"/>
        </w:trPr>
        <w:tc>
          <w:tcPr>
            <w:tcW w:w="0" w:type="auto"/>
            <w:vAlign w:val="center"/>
            <w:hideMark/>
          </w:tcPr>
          <w:p w:rsidR="00731125" w:rsidRDefault="00254DA4">
            <w:pPr>
              <w:divId w:val="719861131"/>
            </w:pPr>
            <w:r>
              <w:rPr>
                <w:rFonts w:hint="eastAsia"/>
              </w:rPr>
              <w:t xml:space="preserve">有效成分及其含量： </w:t>
            </w:r>
          </w:p>
          <w:p w:rsidR="00731125" w:rsidRDefault="00254DA4">
            <w:r>
              <w:rPr>
                <w:rFonts w:hint="eastAsia"/>
              </w:rPr>
              <w:t xml:space="preserve">    多菌灵8%    代森锰锌17%    </w:t>
            </w:r>
          </w:p>
        </w:tc>
      </w:tr>
      <w:tr w:rsidR="00731125">
        <w:trPr>
          <w:divId w:val="492987577"/>
          <w:tblCellSpacing w:w="0" w:type="dxa"/>
        </w:trPr>
        <w:tc>
          <w:tcPr>
            <w:tcW w:w="0" w:type="auto"/>
            <w:vAlign w:val="center"/>
            <w:hideMark/>
          </w:tcPr>
          <w:p w:rsidR="00731125" w:rsidRDefault="00254DA4">
            <w:pPr>
              <w:divId w:val="106071495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w:t>
                  </w:r>
                  <w:smartTag w:uri="urn:schemas-microsoft-com:office:smarttags" w:element="chmetcnv">
                    <w:smartTagPr>
                      <w:attr w:name="UnitName" w:val="克"/>
                      <w:attr w:name="SourceValue" w:val="200"/>
                      <w:attr w:name="HasSpace" w:val="False"/>
                      <w:attr w:name="Negative" w:val="True"/>
                      <w:attr w:name="NumberType" w:val="1"/>
                      <w:attr w:name="TCSC" w:val="0"/>
                    </w:smartTagPr>
                    <w:r>
                      <w:rPr>
                        <w:rStyle w:val="style7"/>
                        <w:rFonts w:hint="eastAsia"/>
                      </w:rPr>
                      <w:t>-200克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492987577"/>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1.本品于黄瓜霜霉病发病前或发病初使用，效果最佳。 2.大风天或预计1小时内降雨，请勿施药。3、本品最多使用3次，安全间隔期为20天。</w:t>
            </w:r>
          </w:p>
        </w:tc>
      </w:tr>
      <w:tr w:rsidR="00731125">
        <w:trPr>
          <w:divId w:val="492987577"/>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本品属于代森锰锌与多菌灵复配杀菌剂，具有保护性杀与内吸治疗作用，对花生叶斑病具有较好的防治效果。</w:t>
            </w:r>
          </w:p>
        </w:tc>
      </w:tr>
      <w:tr w:rsidR="00731125">
        <w:trPr>
          <w:divId w:val="492987577"/>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1、不能与碱性药剂等物质混用。 2、远离水产养殖区施药，对鱼、蝌蚪毒性高，禁止在河塘等水体中清洗施药器具。 3、使用本品时应穿戴防护服和手套，避免吸入药液。施药期间不可吃东西和饮水。施药后应及时洗手和洗脸。 4、用过的容器和废弃物应妥善处理，不可随意丢弃或做他用。 5、孕妇及哺乳期妇女禁止接触本品。</w:t>
            </w:r>
          </w:p>
        </w:tc>
      </w:tr>
      <w:tr w:rsidR="00731125">
        <w:trPr>
          <w:divId w:val="492987577"/>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急性中毒多在12小时内发病，口服立即发病。表现为头痛、头昏、恶心、呕吐、多汗、无力、胸闷、视力模糊、胃口不佳等。如不慎吸入，应将病人移至空气流通处。不慎接触皮肤或溅入眼睛，应用大量清水冲洗至少15分钟。如发生中毒应立即携此标签将病人送医院诊治，对症治疗。</w:t>
            </w:r>
          </w:p>
        </w:tc>
      </w:tr>
      <w:tr w:rsidR="00731125">
        <w:trPr>
          <w:divId w:val="492987577"/>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本品应贮存在干燥、阴凉、通风、防雨处，远离火源或热源。置于儿童触及不到之处，并加锁保存。勿与食品、饮料、粮食、饲料等同贮同运。</w:t>
            </w:r>
          </w:p>
        </w:tc>
      </w:tr>
      <w:tr w:rsidR="00731125">
        <w:trPr>
          <w:divId w:val="492987577"/>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492987577"/>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263925043"/>
          <w:tblCellSpacing w:w="0" w:type="dxa"/>
        </w:trPr>
        <w:tc>
          <w:tcPr>
            <w:tcW w:w="0" w:type="auto"/>
            <w:vAlign w:val="center"/>
            <w:hideMark/>
          </w:tcPr>
          <w:p w:rsidR="00731125" w:rsidRDefault="00254DA4">
            <w:r>
              <w:rPr>
                <w:rStyle w:val="style4"/>
                <w:rFonts w:hint="eastAsia"/>
              </w:rPr>
              <w:t>登记证号：</w:t>
            </w:r>
            <w:r>
              <w:rPr>
                <w:rFonts w:hint="eastAsia"/>
              </w:rPr>
              <w:t>PD20160504</w:t>
            </w:r>
          </w:p>
        </w:tc>
      </w:tr>
      <w:tr w:rsidR="00731125">
        <w:trPr>
          <w:divId w:val="263925043"/>
          <w:tblCellSpacing w:w="0" w:type="dxa"/>
        </w:trPr>
        <w:tc>
          <w:tcPr>
            <w:tcW w:w="0" w:type="auto"/>
            <w:vAlign w:val="center"/>
            <w:hideMark/>
          </w:tcPr>
          <w:p w:rsidR="00731125" w:rsidRDefault="00254DA4">
            <w:r>
              <w:rPr>
                <w:rStyle w:val="style4"/>
                <w:rFonts w:hint="eastAsia"/>
              </w:rPr>
              <w:t>登记证持有人：</w:t>
            </w:r>
            <w:r>
              <w:rPr>
                <w:rFonts w:hint="eastAsia"/>
              </w:rPr>
              <w:t>山东中禾化学有限公司</w:t>
            </w:r>
          </w:p>
        </w:tc>
      </w:tr>
      <w:tr w:rsidR="00731125">
        <w:trPr>
          <w:divId w:val="263925043"/>
          <w:tblCellSpacing w:w="0" w:type="dxa"/>
        </w:trPr>
        <w:tc>
          <w:tcPr>
            <w:tcW w:w="0" w:type="auto"/>
            <w:vAlign w:val="center"/>
            <w:hideMark/>
          </w:tcPr>
          <w:p w:rsidR="00731125" w:rsidRDefault="00254DA4">
            <w:r>
              <w:rPr>
                <w:rStyle w:val="style4"/>
                <w:rFonts w:hint="eastAsia"/>
              </w:rPr>
              <w:lastRenderedPageBreak/>
              <w:t>农药名称：</w:t>
            </w:r>
            <w:r>
              <w:rPr>
                <w:rFonts w:hint="eastAsia"/>
              </w:rPr>
              <w:t>砜嘧·精喹</w:t>
            </w:r>
          </w:p>
        </w:tc>
      </w:tr>
      <w:tr w:rsidR="00731125">
        <w:trPr>
          <w:divId w:val="263925043"/>
          <w:tblCellSpacing w:w="0" w:type="dxa"/>
        </w:trPr>
        <w:tc>
          <w:tcPr>
            <w:tcW w:w="0" w:type="auto"/>
            <w:vAlign w:val="center"/>
            <w:hideMark/>
          </w:tcPr>
          <w:p w:rsidR="00731125" w:rsidRDefault="00254DA4">
            <w:r>
              <w:rPr>
                <w:rStyle w:val="style4"/>
                <w:rFonts w:hint="eastAsia"/>
              </w:rPr>
              <w:t>剂型：</w:t>
            </w:r>
            <w:r>
              <w:rPr>
                <w:rFonts w:hint="eastAsia"/>
              </w:rPr>
              <w:t>可分散油悬浮剂</w:t>
            </w:r>
          </w:p>
        </w:tc>
      </w:tr>
      <w:tr w:rsidR="00731125">
        <w:trPr>
          <w:divId w:val="263925043"/>
          <w:tblCellSpacing w:w="0" w:type="dxa"/>
        </w:trPr>
        <w:tc>
          <w:tcPr>
            <w:tcW w:w="0" w:type="auto"/>
            <w:vAlign w:val="center"/>
            <w:hideMark/>
          </w:tcPr>
          <w:p w:rsidR="00731125" w:rsidRDefault="00254DA4">
            <w:pPr>
              <w:divId w:val="7944585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78" name="图片 7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263925043"/>
          <w:tblCellSpacing w:w="0" w:type="dxa"/>
        </w:trPr>
        <w:tc>
          <w:tcPr>
            <w:tcW w:w="0" w:type="auto"/>
            <w:vAlign w:val="center"/>
            <w:hideMark/>
          </w:tcPr>
          <w:p w:rsidR="00731125" w:rsidRDefault="00254DA4">
            <w:r>
              <w:rPr>
                <w:rStyle w:val="style4"/>
                <w:rFonts w:hint="eastAsia"/>
              </w:rPr>
              <w:t>总有效成分含量：</w:t>
            </w:r>
            <w:r>
              <w:rPr>
                <w:rFonts w:hint="eastAsia"/>
              </w:rPr>
              <w:t>11%</w:t>
            </w:r>
          </w:p>
        </w:tc>
      </w:tr>
      <w:tr w:rsidR="00731125">
        <w:trPr>
          <w:divId w:val="263925043"/>
          <w:tblCellSpacing w:w="0" w:type="dxa"/>
        </w:trPr>
        <w:tc>
          <w:tcPr>
            <w:tcW w:w="0" w:type="auto"/>
            <w:vAlign w:val="center"/>
            <w:hideMark/>
          </w:tcPr>
          <w:p w:rsidR="00731125" w:rsidRDefault="00254DA4">
            <w:pPr>
              <w:divId w:val="525874884"/>
            </w:pPr>
            <w:r>
              <w:rPr>
                <w:rFonts w:hint="eastAsia"/>
              </w:rPr>
              <w:t xml:space="preserve">有效成分及其含量： </w:t>
            </w:r>
          </w:p>
          <w:p w:rsidR="00731125" w:rsidRDefault="00254DA4">
            <w:r>
              <w:rPr>
                <w:rFonts w:hint="eastAsia"/>
              </w:rPr>
              <w:t xml:space="preserve">    精喹禾灵8.5%    砜嘧磺隆2.5%    </w:t>
            </w:r>
          </w:p>
        </w:tc>
      </w:tr>
      <w:tr w:rsidR="00731125">
        <w:trPr>
          <w:divId w:val="263925043"/>
          <w:tblCellSpacing w:w="0" w:type="dxa"/>
        </w:trPr>
        <w:tc>
          <w:tcPr>
            <w:tcW w:w="0" w:type="auto"/>
            <w:vAlign w:val="center"/>
            <w:hideMark/>
          </w:tcPr>
          <w:p w:rsidR="00731125" w:rsidRDefault="00254DA4">
            <w:pPr>
              <w:divId w:val="49703534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烟草田</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40-60毫升/亩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定向茎叶喷雾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马铃薯田</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50-60毫升/亩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茎叶喷雾</w:t>
                  </w:r>
                </w:p>
              </w:tc>
            </w:tr>
          </w:tbl>
          <w:p w:rsidR="00731125" w:rsidRDefault="00731125"/>
        </w:tc>
      </w:tr>
      <w:tr w:rsidR="00731125">
        <w:trPr>
          <w:divId w:val="263925043"/>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1、在马铃薯株高</w:t>
            </w:r>
            <w:smartTag w:uri="urn:schemas-microsoft-com:office:smarttags" w:element="chmetcnv">
              <w:smartTagPr>
                <w:attr w:name="UnitName" w:val="厘米"/>
                <w:attr w:name="SourceValue" w:val="15"/>
                <w:attr w:name="HasSpace" w:val="False"/>
                <w:attr w:name="Negative" w:val="False"/>
                <w:attr w:name="NumberType" w:val="1"/>
                <w:attr w:name="TCSC" w:val="0"/>
              </w:smartTagPr>
              <w:r>
                <w:rPr>
                  <w:rStyle w:val="style7"/>
                  <w:rFonts w:hint="eastAsia"/>
                </w:rPr>
                <w:t>15厘米</w:t>
              </w:r>
            </w:smartTag>
            <w:r>
              <w:rPr>
                <w:rStyle w:val="style7"/>
                <w:rFonts w:hint="eastAsia"/>
              </w:rPr>
              <w:t>、杂草2-4叶期施药，每亩兑水15</w:t>
            </w:r>
            <w:smartTag w:uri="urn:schemas-microsoft-com:office:smarttags" w:element="chmetcnv">
              <w:smartTagPr>
                <w:attr w:name="UnitName" w:val="公斤"/>
                <w:attr w:name="SourceValue" w:val="30"/>
                <w:attr w:name="HasSpace" w:val="False"/>
                <w:attr w:name="Negative" w:val="True"/>
                <w:attr w:name="NumberType" w:val="1"/>
                <w:attr w:name="TCSC" w:val="0"/>
              </w:smartTagPr>
              <w:r>
                <w:rPr>
                  <w:rStyle w:val="style7"/>
                  <w:rFonts w:hint="eastAsia"/>
                </w:rPr>
                <w:t>-30公斤</w:t>
              </w:r>
            </w:smartTag>
            <w:r>
              <w:rPr>
                <w:rStyle w:val="style7"/>
                <w:rFonts w:hint="eastAsia"/>
              </w:rPr>
              <w:t>，进行茎叶喷雾。2、覆膜烟草田，在烟草株高</w:t>
            </w:r>
            <w:smartTag w:uri="urn:schemas-microsoft-com:office:smarttags" w:element="chmetcnv">
              <w:smartTagPr>
                <w:attr w:name="UnitName" w:val="厘米"/>
                <w:attr w:name="SourceValue" w:val="30"/>
                <w:attr w:name="HasSpace" w:val="False"/>
                <w:attr w:name="Negative" w:val="False"/>
                <w:attr w:name="NumberType" w:val="1"/>
                <w:attr w:name="TCSC" w:val="0"/>
              </w:smartTagPr>
              <w:r>
                <w:rPr>
                  <w:rStyle w:val="style7"/>
                  <w:rFonts w:hint="eastAsia"/>
                </w:rPr>
                <w:t>30厘米</w:t>
              </w:r>
            </w:smartTag>
            <w:r>
              <w:rPr>
                <w:rStyle w:val="style7"/>
                <w:rFonts w:hint="eastAsia"/>
              </w:rPr>
              <w:t>以上，杂草2-4叶期施药，每亩兑水15</w:t>
            </w:r>
            <w:smartTag w:uri="urn:schemas-microsoft-com:office:smarttags" w:element="chmetcnv">
              <w:smartTagPr>
                <w:attr w:name="UnitName" w:val="公斤"/>
                <w:attr w:name="SourceValue" w:val="30"/>
                <w:attr w:name="HasSpace" w:val="False"/>
                <w:attr w:name="Negative" w:val="True"/>
                <w:attr w:name="NumberType" w:val="1"/>
                <w:attr w:name="TCSC" w:val="0"/>
              </w:smartTagPr>
              <w:r>
                <w:rPr>
                  <w:rStyle w:val="style7"/>
                  <w:rFonts w:hint="eastAsia"/>
                </w:rPr>
                <w:t>-30公斤</w:t>
              </w:r>
            </w:smartTag>
            <w:r>
              <w:rPr>
                <w:rStyle w:val="style7"/>
                <w:rFonts w:hint="eastAsia"/>
              </w:rPr>
              <w:t>，行间定向茎叶喷雾。3、每季作物最多使用1次。</w:t>
            </w:r>
          </w:p>
        </w:tc>
      </w:tr>
      <w:tr w:rsidR="00731125">
        <w:trPr>
          <w:divId w:val="263925043"/>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本品主要防除马铃薯田、烟草田间一年生禾本科及阔叶杂草，如：马唐、稗草、狗尾草、蓼、鸭跖草、荠菜、马齿苋、反枝苋、野油菜、莎草等。</w:t>
            </w:r>
          </w:p>
        </w:tc>
      </w:tr>
      <w:tr w:rsidR="00731125">
        <w:trPr>
          <w:divId w:val="263925043"/>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在马铃薯田使用时，只适用于普通品种，大田新品种须先试验再使用，种薯田不宜使用；只推荐用于覆膜烟草田。2、严禁使用弥雾机施药。3、使用本品前后七天内，禁止使用有机磷杀虫剂，避免产生药害；如与其他药剂混配使用，须先试验再使用。4、施药人员施药时必须戴防护口罩，眼镜，穿长衣长裤。在操作时禁止吸烟、喝水、吃东西。5、禁止在水产养殖区、河塘等水域附近施药。清洗器具的废水不能排入河流、池塘等水源。6、本品对鱼类等水生生物有毒，施药期间应避免对周围蜂群的影响，禁止在开花植物期、蚕室和桑园附近使用。赤眼蜂等天敌放飞区域禁用。7、用过的容器应妥善处理，不可做他用，也不可随意丢弃。8、孕妇和哺乳期妇女禁止接触此药。本品对皮肤、眼睛具有刺激性，使用过程中应注意人员防护。</w:t>
            </w:r>
          </w:p>
        </w:tc>
      </w:tr>
      <w:tr w:rsidR="00731125">
        <w:trPr>
          <w:divId w:val="263925043"/>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对皮肤中等刺激作用，眼轻度刺激作用，无全身中毒报道。1、皮肤接触：立即脱掉被污染的衣物，用肥皂和大量清水彻底清洗受污染的皮肤。2、眼睛溅药：立即将眼睑翻开，用清水冲洗10-15分钟，再请医生诊治。3、不慎吸入：立即将吸入者转移到空气新鲜处，请医生诊治。4、若误服：应立即催吐，或速送医院治疗。无特效解毒剂，对症治疗。</w:t>
            </w:r>
          </w:p>
        </w:tc>
      </w:tr>
      <w:tr w:rsidR="00731125">
        <w:trPr>
          <w:divId w:val="263925043"/>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本品应贮存在干燥、阴凉、通风、防雨处，远离火源或热源。置于儿童及无关人员触及不到之处，并加锁。不能与食品、饮料、粮食、饲料等物品同贮同运。</w:t>
            </w:r>
          </w:p>
        </w:tc>
      </w:tr>
      <w:tr w:rsidR="00731125">
        <w:trPr>
          <w:divId w:val="263925043"/>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263925043"/>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472865948"/>
          <w:tblCellSpacing w:w="0" w:type="dxa"/>
        </w:trPr>
        <w:tc>
          <w:tcPr>
            <w:tcW w:w="0" w:type="auto"/>
            <w:vAlign w:val="center"/>
            <w:hideMark/>
          </w:tcPr>
          <w:p w:rsidR="00731125" w:rsidRDefault="00254DA4">
            <w:r>
              <w:rPr>
                <w:rStyle w:val="style4"/>
                <w:rFonts w:hint="eastAsia"/>
              </w:rPr>
              <w:lastRenderedPageBreak/>
              <w:t>登记证号：</w:t>
            </w:r>
            <w:r>
              <w:rPr>
                <w:rFonts w:hint="eastAsia"/>
              </w:rPr>
              <w:t>PD20085767</w:t>
            </w:r>
          </w:p>
        </w:tc>
      </w:tr>
      <w:tr w:rsidR="00731125">
        <w:trPr>
          <w:divId w:val="472865948"/>
          <w:tblCellSpacing w:w="0" w:type="dxa"/>
        </w:trPr>
        <w:tc>
          <w:tcPr>
            <w:tcW w:w="0" w:type="auto"/>
            <w:vAlign w:val="center"/>
            <w:hideMark/>
          </w:tcPr>
          <w:p w:rsidR="00731125" w:rsidRDefault="00254DA4">
            <w:r>
              <w:rPr>
                <w:rStyle w:val="style4"/>
                <w:rFonts w:hint="eastAsia"/>
              </w:rPr>
              <w:t>登记证持有人：</w:t>
            </w:r>
            <w:r>
              <w:rPr>
                <w:rFonts w:hint="eastAsia"/>
              </w:rPr>
              <w:t>广东省佛山市大兴生物化工有限公司</w:t>
            </w:r>
          </w:p>
        </w:tc>
      </w:tr>
      <w:tr w:rsidR="00731125">
        <w:trPr>
          <w:divId w:val="472865948"/>
          <w:tblCellSpacing w:w="0" w:type="dxa"/>
        </w:trPr>
        <w:tc>
          <w:tcPr>
            <w:tcW w:w="0" w:type="auto"/>
            <w:vAlign w:val="center"/>
            <w:hideMark/>
          </w:tcPr>
          <w:p w:rsidR="00731125" w:rsidRDefault="00254DA4">
            <w:r>
              <w:rPr>
                <w:rStyle w:val="style4"/>
                <w:rFonts w:hint="eastAsia"/>
              </w:rPr>
              <w:t>农药名称：</w:t>
            </w:r>
            <w:r>
              <w:rPr>
                <w:rFonts w:hint="eastAsia"/>
              </w:rPr>
              <w:t>敌百虫</w:t>
            </w:r>
          </w:p>
        </w:tc>
      </w:tr>
      <w:tr w:rsidR="00731125">
        <w:trPr>
          <w:divId w:val="472865948"/>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472865948"/>
          <w:tblCellSpacing w:w="0" w:type="dxa"/>
        </w:trPr>
        <w:tc>
          <w:tcPr>
            <w:tcW w:w="0" w:type="auto"/>
            <w:vAlign w:val="center"/>
            <w:hideMark/>
          </w:tcPr>
          <w:p w:rsidR="00731125" w:rsidRDefault="00254DA4">
            <w:pPr>
              <w:divId w:val="296886216"/>
            </w:pPr>
            <w:r>
              <w:rPr>
                <w:rStyle w:val="style4"/>
                <w:rFonts w:hint="eastAsia"/>
              </w:rPr>
              <w:t>毒性及其标识：</w:t>
            </w:r>
            <w:r>
              <w:rPr>
                <w:rFonts w:hint="eastAsia"/>
              </w:rPr>
              <w:t xml:space="preserve"> </w:t>
            </w:r>
          </w:p>
        </w:tc>
      </w:tr>
      <w:tr w:rsidR="00731125">
        <w:trPr>
          <w:divId w:val="472865948"/>
          <w:tblCellSpacing w:w="0" w:type="dxa"/>
        </w:trPr>
        <w:tc>
          <w:tcPr>
            <w:tcW w:w="0" w:type="auto"/>
            <w:vAlign w:val="center"/>
            <w:hideMark/>
          </w:tcPr>
          <w:p w:rsidR="00731125" w:rsidRDefault="00254DA4">
            <w:r>
              <w:rPr>
                <w:rStyle w:val="style4"/>
                <w:rFonts w:hint="eastAsia"/>
              </w:rPr>
              <w:t>总有效成分含量：</w:t>
            </w:r>
            <w:r>
              <w:rPr>
                <w:rFonts w:hint="eastAsia"/>
              </w:rPr>
              <w:t>30%</w:t>
            </w:r>
          </w:p>
        </w:tc>
      </w:tr>
      <w:tr w:rsidR="00731125">
        <w:trPr>
          <w:divId w:val="472865948"/>
          <w:tblCellSpacing w:w="0" w:type="dxa"/>
        </w:trPr>
        <w:tc>
          <w:tcPr>
            <w:tcW w:w="0" w:type="auto"/>
            <w:vAlign w:val="center"/>
            <w:hideMark/>
          </w:tcPr>
          <w:p w:rsidR="00731125" w:rsidRDefault="00254DA4">
            <w:pPr>
              <w:divId w:val="1457286665"/>
            </w:pPr>
            <w:r>
              <w:rPr>
                <w:rFonts w:hint="eastAsia"/>
              </w:rPr>
              <w:t xml:space="preserve">有效成分及其含量： </w:t>
            </w:r>
          </w:p>
          <w:p w:rsidR="00731125" w:rsidRDefault="00254DA4">
            <w:r>
              <w:rPr>
                <w:rFonts w:hint="eastAsia"/>
              </w:rPr>
              <w:t xml:space="preserve">    敌百虫30%    </w:t>
            </w:r>
          </w:p>
        </w:tc>
      </w:tr>
      <w:tr w:rsidR="00731125">
        <w:trPr>
          <w:divId w:val="472865948"/>
          <w:tblCellSpacing w:w="0" w:type="dxa"/>
        </w:trPr>
        <w:tc>
          <w:tcPr>
            <w:tcW w:w="0" w:type="auto"/>
            <w:vAlign w:val="center"/>
            <w:hideMark/>
          </w:tcPr>
          <w:p w:rsidR="00731125" w:rsidRDefault="00254DA4">
            <w:pPr>
              <w:divId w:val="169777597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100-150毫升/亩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472865948"/>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1.本品在害虫盛发期使用，效果最佳。 2.大风天或预计1小时内降雨，请勿施药。2.在萝卜上安全间隔期为21天，每季最多用药2次；在油菜和甘蓝上安全间隔期为14天，每季最多用药2次。</w:t>
            </w:r>
          </w:p>
        </w:tc>
      </w:tr>
      <w:tr w:rsidR="00731125">
        <w:trPr>
          <w:divId w:val="472865948"/>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本品属于有机磷杀虫剂，具有较强的触杀和胃毒作用，对棉花作物棉造桥虫与十字花科蔬菜作物的菜青虫具有良好的防治效果。</w:t>
            </w:r>
          </w:p>
        </w:tc>
      </w:tr>
      <w:tr w:rsidR="00731125">
        <w:trPr>
          <w:divId w:val="472865948"/>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1、不能与碱性药剂等物质混用。 2、玉米、苹果(曙光、元帅)在早期对敌百虫较敏感，对高粱、豆类特别敏感，容易产生药害，施药时应注意避免药液飘移到上述作物上。 3、使用本品时应穿戴防护服和手套，避免吸入药液。施药期间不可吃东西和饮水。施药后应及时洗手和洗脸。4、建议与其他作用机制不同的杀虫剂轮换使用。</w:t>
            </w:r>
          </w:p>
        </w:tc>
      </w:tr>
      <w:tr w:rsidR="00731125">
        <w:trPr>
          <w:divId w:val="472865948"/>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中毒症状：急性中毒多在12小时内发病，口服立即发病。轻度：头痛、头昏、恶心、呕吐、多汗、无力、胸闷、视力模糊、胃口不佳等，全血胆碱酯酶活力一般降 至正常值的70－50%。中度：除上述症状外还出现轻度呼吸困难、肌肉震颤、瞳孔缩小、精神恍惚、行走不稳、大汗、流涎、腹疼、腹泻。重者还会出 现昏迷、抽搐、呼吸困难、口吐白沫、大小便失禁，惊厥，呼吸麻痹。 急救治疗： [1]用阿托品1～5mg皮下或静脉注射(按中毒轻重而定)； [2]用解磷定0.4－</w:t>
            </w:r>
            <w:smartTag w:uri="urn:schemas-microsoft-com:office:smarttags" w:element="chmetcnv">
              <w:smartTagPr>
                <w:attr w:name="UnitName" w:val="g"/>
                <w:attr w:name="SourceValue" w:val="1.2"/>
                <w:attr w:name="HasSpace" w:val="False"/>
                <w:attr w:name="Negative" w:val="False"/>
                <w:attr w:name="NumberType" w:val="1"/>
                <w:attr w:name="TCSC" w:val="0"/>
              </w:smartTagPr>
              <w:r>
                <w:rPr>
                  <w:rStyle w:val="style7"/>
                  <w:rFonts w:hint="eastAsia"/>
                </w:rPr>
                <w:t>1.2g</w:t>
              </w:r>
            </w:smartTag>
            <w:r>
              <w:rPr>
                <w:rStyle w:val="style7"/>
                <w:rFonts w:hint="eastAsia"/>
              </w:rPr>
              <w:t>静脉注射(按中毒轻重而定)； [3]禁用吗啡、茶硷、吩噻嗪、利血平。 [4]误服立即引吐、洗胃、导泻(清醒时才能引吐)。</w:t>
            </w:r>
          </w:p>
        </w:tc>
      </w:tr>
      <w:tr w:rsidR="00731125">
        <w:trPr>
          <w:divId w:val="472865948"/>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本品应贮存在干燥、阴凉、通风、防雨处，远离火源或热源。置于儿童触及不到之处，并加锁。勿与食品、饮料、饲料等其他商品同贮同运。用过的容器应妥善处理，不可做他用，也不可随意丢弃。</w:t>
            </w:r>
          </w:p>
        </w:tc>
      </w:tr>
      <w:tr w:rsidR="00731125">
        <w:trPr>
          <w:divId w:val="472865948"/>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472865948"/>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343968336"/>
          <w:tblCellSpacing w:w="0" w:type="dxa"/>
        </w:trPr>
        <w:tc>
          <w:tcPr>
            <w:tcW w:w="0" w:type="auto"/>
            <w:vAlign w:val="center"/>
            <w:hideMark/>
          </w:tcPr>
          <w:p w:rsidR="00731125" w:rsidRDefault="00254DA4">
            <w:r>
              <w:rPr>
                <w:rStyle w:val="style4"/>
                <w:rFonts w:hint="eastAsia"/>
              </w:rPr>
              <w:t>登记证号：</w:t>
            </w:r>
            <w:r>
              <w:rPr>
                <w:rFonts w:hint="eastAsia"/>
              </w:rPr>
              <w:t>PD20094260</w:t>
            </w:r>
          </w:p>
        </w:tc>
      </w:tr>
      <w:tr w:rsidR="00731125">
        <w:trPr>
          <w:divId w:val="1343968336"/>
          <w:tblCellSpacing w:w="0" w:type="dxa"/>
        </w:trPr>
        <w:tc>
          <w:tcPr>
            <w:tcW w:w="0" w:type="auto"/>
            <w:vAlign w:val="center"/>
            <w:hideMark/>
          </w:tcPr>
          <w:p w:rsidR="00731125" w:rsidRDefault="00254DA4">
            <w:r>
              <w:rPr>
                <w:rStyle w:val="style4"/>
                <w:rFonts w:hint="eastAsia"/>
              </w:rPr>
              <w:lastRenderedPageBreak/>
              <w:t>登记证持有人：</w:t>
            </w:r>
            <w:r>
              <w:rPr>
                <w:rFonts w:hint="eastAsia"/>
              </w:rPr>
              <w:t>广东省佛山市大兴生物化工有限公司</w:t>
            </w:r>
          </w:p>
        </w:tc>
      </w:tr>
      <w:tr w:rsidR="00731125">
        <w:trPr>
          <w:divId w:val="1343968336"/>
          <w:tblCellSpacing w:w="0" w:type="dxa"/>
        </w:trPr>
        <w:tc>
          <w:tcPr>
            <w:tcW w:w="0" w:type="auto"/>
            <w:vAlign w:val="center"/>
            <w:hideMark/>
          </w:tcPr>
          <w:p w:rsidR="00731125" w:rsidRDefault="00254DA4">
            <w:r>
              <w:rPr>
                <w:rStyle w:val="style4"/>
                <w:rFonts w:hint="eastAsia"/>
              </w:rPr>
              <w:t>农药名称：</w:t>
            </w:r>
            <w:r>
              <w:rPr>
                <w:rFonts w:hint="eastAsia"/>
              </w:rPr>
              <w:t>腐霉·福美双</w:t>
            </w:r>
          </w:p>
        </w:tc>
      </w:tr>
      <w:tr w:rsidR="00731125">
        <w:trPr>
          <w:divId w:val="1343968336"/>
          <w:tblCellSpacing w:w="0" w:type="dxa"/>
        </w:trPr>
        <w:tc>
          <w:tcPr>
            <w:tcW w:w="0" w:type="auto"/>
            <w:vAlign w:val="center"/>
            <w:hideMark/>
          </w:tcPr>
          <w:p w:rsidR="00731125" w:rsidRDefault="00254DA4">
            <w:r>
              <w:rPr>
                <w:rStyle w:val="style4"/>
                <w:rFonts w:hint="eastAsia"/>
              </w:rPr>
              <w:t>剂型：</w:t>
            </w:r>
            <w:r>
              <w:rPr>
                <w:rFonts w:hint="eastAsia"/>
              </w:rPr>
              <w:t>可湿性粉剂</w:t>
            </w:r>
          </w:p>
        </w:tc>
      </w:tr>
      <w:tr w:rsidR="00731125">
        <w:trPr>
          <w:divId w:val="1343968336"/>
          <w:tblCellSpacing w:w="0" w:type="dxa"/>
        </w:trPr>
        <w:tc>
          <w:tcPr>
            <w:tcW w:w="0" w:type="auto"/>
            <w:vAlign w:val="center"/>
            <w:hideMark/>
          </w:tcPr>
          <w:p w:rsidR="00731125" w:rsidRDefault="00254DA4">
            <w:pPr>
              <w:divId w:val="25640190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79" name="图片 7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343968336"/>
          <w:tblCellSpacing w:w="0" w:type="dxa"/>
        </w:trPr>
        <w:tc>
          <w:tcPr>
            <w:tcW w:w="0" w:type="auto"/>
            <w:vAlign w:val="center"/>
            <w:hideMark/>
          </w:tcPr>
          <w:p w:rsidR="00731125" w:rsidRDefault="00254DA4">
            <w:r>
              <w:rPr>
                <w:rStyle w:val="style4"/>
                <w:rFonts w:hint="eastAsia"/>
              </w:rPr>
              <w:t>总有效成分含量：</w:t>
            </w:r>
            <w:r>
              <w:rPr>
                <w:rFonts w:hint="eastAsia"/>
              </w:rPr>
              <w:t>25%</w:t>
            </w:r>
          </w:p>
        </w:tc>
      </w:tr>
      <w:tr w:rsidR="00731125">
        <w:trPr>
          <w:divId w:val="1343968336"/>
          <w:tblCellSpacing w:w="0" w:type="dxa"/>
        </w:trPr>
        <w:tc>
          <w:tcPr>
            <w:tcW w:w="0" w:type="auto"/>
            <w:vAlign w:val="center"/>
            <w:hideMark/>
          </w:tcPr>
          <w:p w:rsidR="00731125" w:rsidRDefault="00254DA4">
            <w:pPr>
              <w:divId w:val="1425614139"/>
            </w:pPr>
            <w:r>
              <w:rPr>
                <w:rFonts w:hint="eastAsia"/>
              </w:rPr>
              <w:t xml:space="preserve">有效成分及其含量： </w:t>
            </w:r>
          </w:p>
          <w:p w:rsidR="00731125" w:rsidRDefault="00254DA4">
            <w:r>
              <w:rPr>
                <w:rFonts w:hint="eastAsia"/>
              </w:rPr>
              <w:t xml:space="preserve">    腐霉利5%    福美双20%    </w:t>
            </w:r>
          </w:p>
        </w:tc>
      </w:tr>
      <w:tr w:rsidR="00731125">
        <w:trPr>
          <w:divId w:val="1343968336"/>
          <w:tblCellSpacing w:w="0" w:type="dxa"/>
        </w:trPr>
        <w:tc>
          <w:tcPr>
            <w:tcW w:w="0" w:type="auto"/>
            <w:vAlign w:val="center"/>
            <w:hideMark/>
          </w:tcPr>
          <w:p w:rsidR="00731125" w:rsidRDefault="00254DA4">
            <w:pPr>
              <w:divId w:val="138571442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60</w:t>
                  </w:r>
                  <w:smartTag w:uri="urn:schemas-microsoft-com:office:smarttags" w:element="chmetcnv">
                    <w:smartTagPr>
                      <w:attr w:name="UnitName" w:val="克"/>
                      <w:attr w:name="SourceValue" w:val="100"/>
                      <w:attr w:name="HasSpace" w:val="False"/>
                      <w:attr w:name="Negative" w:val="True"/>
                      <w:attr w:name="NumberType" w:val="1"/>
                      <w:attr w:name="TCSC" w:val="0"/>
                    </w:smartTagPr>
                    <w:r>
                      <w:rPr>
                        <w:rStyle w:val="style7"/>
                        <w:rFonts w:hint="eastAsia"/>
                      </w:rPr>
                      <w:t>-100克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343968336"/>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1.本品于黄瓜霜霉病发病前或发病初使用，效果最佳。 2.大风天或预计1小时内降雨，请勿施药。3.本品最多使用3次，安全间隔期为7天。</w:t>
            </w:r>
          </w:p>
        </w:tc>
      </w:tr>
      <w:tr w:rsidR="00731125">
        <w:trPr>
          <w:divId w:val="1343968336"/>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本品属于福美双与腐霉利复配杀菌剂，具有保护性与内吸治疗作用，对番茄灰霉病具有较好的防治效果。</w:t>
            </w:r>
          </w:p>
        </w:tc>
      </w:tr>
      <w:tr w:rsidR="00731125">
        <w:trPr>
          <w:divId w:val="1343968336"/>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1、不能与碱性药剂混用。2、远离水产养殖区施药，对鱼、蝌蚪毒性高，禁止在河塘等水体中清洗施药器具。 3、使用本品时应穿戴防护服和手套，避免吸入药液。施药期间不可吃东西和饮水。施药后应及时洗手和洗脸。4、建议与其它作用机制不同的杀菌剂轮换使用。5、用过的容器和废弃物应妥善处理，不可随意丢弃或做他用。6、孕妇及哺乳期妇女禁止接触本品。</w:t>
            </w:r>
          </w:p>
        </w:tc>
      </w:tr>
      <w:tr w:rsidR="00731125">
        <w:trPr>
          <w:divId w:val="1343968336"/>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中毒症状：急性中毒多在12小时内发病，口服立即发病。表现为头痛、头昏、恶心、呕 吐、多汗、无力、胸闷、视力模糊、胃口不佳等。如不慎吸入，应将病人移至空气流通处。不慎接触皮肤或溅入眼睛，应用大量清水冲洗至少15分钟。如误服则应立即携此标签将病人送医院诊治。对症治疗。</w:t>
            </w:r>
          </w:p>
        </w:tc>
      </w:tr>
      <w:tr w:rsidR="00731125">
        <w:trPr>
          <w:divId w:val="1343968336"/>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本品应贮存在干燥、阴凉、通风、防雨处，远离火源或热源。置于儿童触及不到之处，并加锁。勿与食品、饮料、饲料、粮食等同贮同运。</w:t>
            </w:r>
          </w:p>
        </w:tc>
      </w:tr>
      <w:tr w:rsidR="00731125">
        <w:trPr>
          <w:divId w:val="1343968336"/>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343968336"/>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163861156"/>
          <w:tblCellSpacing w:w="0" w:type="dxa"/>
        </w:trPr>
        <w:tc>
          <w:tcPr>
            <w:tcW w:w="0" w:type="auto"/>
            <w:vAlign w:val="center"/>
            <w:hideMark/>
          </w:tcPr>
          <w:p w:rsidR="00731125" w:rsidRDefault="00254DA4">
            <w:r>
              <w:rPr>
                <w:rStyle w:val="style4"/>
                <w:rFonts w:hint="eastAsia"/>
              </w:rPr>
              <w:t>登记证号：</w:t>
            </w:r>
            <w:r>
              <w:rPr>
                <w:rFonts w:hint="eastAsia"/>
              </w:rPr>
              <w:t>PD20084734</w:t>
            </w:r>
          </w:p>
        </w:tc>
      </w:tr>
      <w:tr w:rsidR="00731125">
        <w:trPr>
          <w:divId w:val="1163861156"/>
          <w:tblCellSpacing w:w="0" w:type="dxa"/>
        </w:trPr>
        <w:tc>
          <w:tcPr>
            <w:tcW w:w="0" w:type="auto"/>
            <w:vAlign w:val="center"/>
            <w:hideMark/>
          </w:tcPr>
          <w:p w:rsidR="00731125" w:rsidRDefault="00254DA4">
            <w:r>
              <w:rPr>
                <w:rStyle w:val="style4"/>
                <w:rFonts w:hint="eastAsia"/>
              </w:rPr>
              <w:t>登记证持有人：</w:t>
            </w:r>
            <w:r>
              <w:rPr>
                <w:rFonts w:hint="eastAsia"/>
              </w:rPr>
              <w:t>广东省佛山市大兴生物化工有限公司</w:t>
            </w:r>
          </w:p>
        </w:tc>
      </w:tr>
      <w:tr w:rsidR="00731125">
        <w:trPr>
          <w:divId w:val="1163861156"/>
          <w:tblCellSpacing w:w="0" w:type="dxa"/>
        </w:trPr>
        <w:tc>
          <w:tcPr>
            <w:tcW w:w="0" w:type="auto"/>
            <w:vAlign w:val="center"/>
            <w:hideMark/>
          </w:tcPr>
          <w:p w:rsidR="00731125" w:rsidRDefault="00254DA4">
            <w:r>
              <w:rPr>
                <w:rStyle w:val="style4"/>
                <w:rFonts w:hint="eastAsia"/>
              </w:rPr>
              <w:t>农药名称：</w:t>
            </w:r>
            <w:r>
              <w:rPr>
                <w:rFonts w:hint="eastAsia"/>
              </w:rPr>
              <w:t>氯氰·敌敌畏</w:t>
            </w:r>
          </w:p>
        </w:tc>
      </w:tr>
      <w:tr w:rsidR="00731125">
        <w:trPr>
          <w:divId w:val="1163861156"/>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163861156"/>
          <w:tblCellSpacing w:w="0" w:type="dxa"/>
        </w:trPr>
        <w:tc>
          <w:tcPr>
            <w:tcW w:w="0" w:type="auto"/>
            <w:vAlign w:val="center"/>
            <w:hideMark/>
          </w:tcPr>
          <w:p w:rsidR="00731125" w:rsidRDefault="00254DA4">
            <w:pPr>
              <w:divId w:val="148524526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80" name="图片 8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1163861156"/>
          <w:tblCellSpacing w:w="0" w:type="dxa"/>
        </w:trPr>
        <w:tc>
          <w:tcPr>
            <w:tcW w:w="0" w:type="auto"/>
            <w:vAlign w:val="center"/>
            <w:hideMark/>
          </w:tcPr>
          <w:p w:rsidR="00731125" w:rsidRDefault="00254DA4">
            <w:r>
              <w:rPr>
                <w:rStyle w:val="style4"/>
                <w:rFonts w:hint="eastAsia"/>
              </w:rPr>
              <w:t>总有效成分含量：</w:t>
            </w:r>
            <w:r>
              <w:rPr>
                <w:rFonts w:hint="eastAsia"/>
              </w:rPr>
              <w:t>10%</w:t>
            </w:r>
          </w:p>
        </w:tc>
      </w:tr>
      <w:tr w:rsidR="00731125">
        <w:trPr>
          <w:divId w:val="1163861156"/>
          <w:tblCellSpacing w:w="0" w:type="dxa"/>
        </w:trPr>
        <w:tc>
          <w:tcPr>
            <w:tcW w:w="0" w:type="auto"/>
            <w:vAlign w:val="center"/>
            <w:hideMark/>
          </w:tcPr>
          <w:p w:rsidR="00731125" w:rsidRDefault="00254DA4">
            <w:pPr>
              <w:divId w:val="194774987"/>
            </w:pPr>
            <w:r>
              <w:rPr>
                <w:rFonts w:hint="eastAsia"/>
              </w:rPr>
              <w:t xml:space="preserve">有效成分及其含量： </w:t>
            </w:r>
          </w:p>
          <w:p w:rsidR="00731125" w:rsidRDefault="00254DA4">
            <w:r>
              <w:rPr>
                <w:rFonts w:hint="eastAsia"/>
              </w:rPr>
              <w:lastRenderedPageBreak/>
              <w:t xml:space="preserve">    氯氰菊酯2%    敌敌畏8%    </w:t>
            </w:r>
          </w:p>
        </w:tc>
      </w:tr>
      <w:tr w:rsidR="00731125">
        <w:trPr>
          <w:divId w:val="1163861156"/>
          <w:tblCellSpacing w:w="0" w:type="dxa"/>
        </w:trPr>
        <w:tc>
          <w:tcPr>
            <w:tcW w:w="0" w:type="auto"/>
            <w:vAlign w:val="center"/>
            <w:hideMark/>
          </w:tcPr>
          <w:p w:rsidR="00731125" w:rsidRDefault="00254DA4">
            <w:pPr>
              <w:divId w:val="2040933023"/>
            </w:pPr>
            <w:r>
              <w:rPr>
                <w:rFonts w:hint="eastAsia"/>
              </w:rP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33-50毫升/亩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33-50毫升/亩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163861156"/>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1.本品在害虫盛发期使用，效果最佳。 2.大风天或预计1小时内降雨，请勿施药。3.最多使用2次，安全间隔期为7天。</w:t>
            </w:r>
          </w:p>
        </w:tc>
      </w:tr>
      <w:tr w:rsidR="00731125">
        <w:trPr>
          <w:divId w:val="1163861156"/>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本品属于有机磷与拟除虫菊酯复配杀虫剂，具有触杀和胃毒作用，对甘蓝的菜青虫具有较好的防治效果。</w:t>
            </w:r>
          </w:p>
        </w:tc>
      </w:tr>
      <w:tr w:rsidR="00731125">
        <w:trPr>
          <w:divId w:val="1163861156"/>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1、不能与碱性药剂混用。 2、 远离水产养殖区施药，对鱼、蝌蚪毒性高，禁止在河塘等水体中清洗施药器具。 3、使用本品时应穿戴防护服和手套，避免吸入药液。施药期间不可吃东西和饮水。施药后应及时洗手和洗脸。4、 避免孕妇及哺乳期妇女接触。5、用过的容器应妥善处理，不可做他用，也不可随意丢弃。</w:t>
            </w:r>
          </w:p>
        </w:tc>
      </w:tr>
      <w:tr w:rsidR="00731125">
        <w:trPr>
          <w:divId w:val="1163861156"/>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中毒症状：急性中毒多在12小时内发病，口服立即发病。表现为头痛、头昏、恶心、呕 吐、多汗、无力、胸闷、视力模糊、胃口不佳等。如不慎吸入，应将病人移至空气流通处。不慎接触皮肤或溅入眼睛，应用大量清水冲洗至少15分钟。如误服则应立即携此标签将病人送医院诊治。可用阿托品1～5mg皮下或静脉注射(按中毒轻重而定)；或用解磷定0.4－</w:t>
            </w:r>
            <w:smartTag w:uri="urn:schemas-microsoft-com:office:smarttags" w:element="chmetcnv">
              <w:smartTagPr>
                <w:attr w:name="UnitName" w:val="g"/>
                <w:attr w:name="SourceValue" w:val="1.2"/>
                <w:attr w:name="HasSpace" w:val="False"/>
                <w:attr w:name="Negative" w:val="False"/>
                <w:attr w:name="NumberType" w:val="1"/>
                <w:attr w:name="TCSC" w:val="0"/>
              </w:smartTagPr>
              <w:r>
                <w:rPr>
                  <w:rStyle w:val="style7"/>
                  <w:rFonts w:hint="eastAsia"/>
                </w:rPr>
                <w:t>1.2g</w:t>
              </w:r>
            </w:smartTag>
            <w:r>
              <w:rPr>
                <w:rStyle w:val="style7"/>
                <w:rFonts w:hint="eastAsia"/>
              </w:rPr>
              <w:t>静脉注射(按中毒轻重而定)；禁用吗啡、茶硷、吩噻嗪、利血平。也可引吐、洗胃、导泻(清醒时才能引吐)。</w:t>
            </w:r>
          </w:p>
        </w:tc>
      </w:tr>
      <w:tr w:rsidR="00731125">
        <w:trPr>
          <w:divId w:val="1163861156"/>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本品应贮存在干燥、阴凉、通风、防雨处，远离火源或热源。置于儿童触及不到之处，并加锁。勿与食品、饮料、饲料等同贮同运。</w:t>
            </w:r>
          </w:p>
        </w:tc>
      </w:tr>
      <w:tr w:rsidR="00731125">
        <w:trPr>
          <w:divId w:val="1163861156"/>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163861156"/>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061563905"/>
          <w:tblCellSpacing w:w="0" w:type="dxa"/>
        </w:trPr>
        <w:tc>
          <w:tcPr>
            <w:tcW w:w="0" w:type="auto"/>
            <w:vAlign w:val="center"/>
            <w:hideMark/>
          </w:tcPr>
          <w:p w:rsidR="00731125" w:rsidRDefault="00254DA4">
            <w:r>
              <w:rPr>
                <w:rStyle w:val="style4"/>
                <w:rFonts w:hint="eastAsia"/>
              </w:rPr>
              <w:t>登记证号：</w:t>
            </w:r>
            <w:r>
              <w:rPr>
                <w:rFonts w:hint="eastAsia"/>
              </w:rPr>
              <w:t>PD20097737</w:t>
            </w:r>
          </w:p>
        </w:tc>
      </w:tr>
      <w:tr w:rsidR="00731125">
        <w:trPr>
          <w:divId w:val="1061563905"/>
          <w:tblCellSpacing w:w="0" w:type="dxa"/>
        </w:trPr>
        <w:tc>
          <w:tcPr>
            <w:tcW w:w="0" w:type="auto"/>
            <w:vAlign w:val="center"/>
            <w:hideMark/>
          </w:tcPr>
          <w:p w:rsidR="00731125" w:rsidRDefault="00254DA4">
            <w:r>
              <w:rPr>
                <w:rStyle w:val="style4"/>
                <w:rFonts w:hint="eastAsia"/>
              </w:rPr>
              <w:t>登记证持有人：</w:t>
            </w:r>
            <w:r>
              <w:rPr>
                <w:rFonts w:hint="eastAsia"/>
              </w:rPr>
              <w:t>广东省佛山市大兴生物化工有限公司</w:t>
            </w:r>
          </w:p>
        </w:tc>
      </w:tr>
      <w:tr w:rsidR="00731125">
        <w:trPr>
          <w:divId w:val="1061563905"/>
          <w:tblCellSpacing w:w="0" w:type="dxa"/>
        </w:trPr>
        <w:tc>
          <w:tcPr>
            <w:tcW w:w="0" w:type="auto"/>
            <w:vAlign w:val="center"/>
            <w:hideMark/>
          </w:tcPr>
          <w:p w:rsidR="00731125" w:rsidRDefault="00254DA4">
            <w:r>
              <w:rPr>
                <w:rStyle w:val="style4"/>
                <w:rFonts w:hint="eastAsia"/>
              </w:rPr>
              <w:t>农药名称：</w:t>
            </w:r>
            <w:r>
              <w:rPr>
                <w:rFonts w:hint="eastAsia"/>
              </w:rPr>
              <w:t>丙溴磷</w:t>
            </w:r>
          </w:p>
        </w:tc>
      </w:tr>
      <w:tr w:rsidR="00731125">
        <w:trPr>
          <w:divId w:val="1061563905"/>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061563905"/>
          <w:tblCellSpacing w:w="0" w:type="dxa"/>
        </w:trPr>
        <w:tc>
          <w:tcPr>
            <w:tcW w:w="0" w:type="auto"/>
            <w:vAlign w:val="center"/>
            <w:hideMark/>
          </w:tcPr>
          <w:p w:rsidR="00731125" w:rsidRDefault="00254DA4">
            <w:pPr>
              <w:divId w:val="1105229016"/>
            </w:pPr>
            <w:r>
              <w:rPr>
                <w:rStyle w:val="style4"/>
                <w:rFonts w:hint="eastAsia"/>
              </w:rPr>
              <w:t>毒性及其标识：</w:t>
            </w:r>
            <w:r>
              <w:rPr>
                <w:rFonts w:hint="eastAsia"/>
              </w:rPr>
              <w:t xml:space="preserve"> </w:t>
            </w:r>
          </w:p>
        </w:tc>
      </w:tr>
      <w:tr w:rsidR="00731125">
        <w:trPr>
          <w:divId w:val="1061563905"/>
          <w:tblCellSpacing w:w="0" w:type="dxa"/>
        </w:trPr>
        <w:tc>
          <w:tcPr>
            <w:tcW w:w="0" w:type="auto"/>
            <w:vAlign w:val="center"/>
            <w:hideMark/>
          </w:tcPr>
          <w:p w:rsidR="00731125" w:rsidRDefault="00254DA4">
            <w:r>
              <w:rPr>
                <w:rStyle w:val="style4"/>
                <w:rFonts w:hint="eastAsia"/>
              </w:rPr>
              <w:t>总有效成分含量：</w:t>
            </w:r>
            <w:r>
              <w:rPr>
                <w:rFonts w:hint="eastAsia"/>
              </w:rPr>
              <w:t>40%</w:t>
            </w:r>
          </w:p>
        </w:tc>
      </w:tr>
      <w:tr w:rsidR="00731125">
        <w:trPr>
          <w:divId w:val="1061563905"/>
          <w:tblCellSpacing w:w="0" w:type="dxa"/>
        </w:trPr>
        <w:tc>
          <w:tcPr>
            <w:tcW w:w="0" w:type="auto"/>
            <w:vAlign w:val="center"/>
            <w:hideMark/>
          </w:tcPr>
          <w:p w:rsidR="00731125" w:rsidRDefault="00254DA4">
            <w:pPr>
              <w:divId w:val="1004745300"/>
            </w:pPr>
            <w:r>
              <w:rPr>
                <w:rFonts w:hint="eastAsia"/>
              </w:rPr>
              <w:t xml:space="preserve">有效成分及其含量： </w:t>
            </w:r>
          </w:p>
          <w:p w:rsidR="00731125" w:rsidRDefault="00254DA4">
            <w:r>
              <w:rPr>
                <w:rFonts w:hint="eastAsia"/>
              </w:rPr>
              <w:t xml:space="preserve">    丙溴磷40%    </w:t>
            </w:r>
          </w:p>
        </w:tc>
      </w:tr>
      <w:tr w:rsidR="00731125">
        <w:trPr>
          <w:divId w:val="1061563905"/>
          <w:tblCellSpacing w:w="0" w:type="dxa"/>
        </w:trPr>
        <w:tc>
          <w:tcPr>
            <w:tcW w:w="0" w:type="auto"/>
            <w:vAlign w:val="center"/>
            <w:hideMark/>
          </w:tcPr>
          <w:p w:rsidR="00731125" w:rsidRDefault="00254DA4">
            <w:pPr>
              <w:divId w:val="177058949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60-75毫升/亩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061563905"/>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1.本品在害虫盛发初期使用，效果最佳。2.预计1小时内降雨，请勿施药。 2.丙溴磷在棉花上每季最多施药3次，安全间隔期为7天。</w:t>
            </w:r>
          </w:p>
        </w:tc>
      </w:tr>
      <w:tr w:rsidR="00731125">
        <w:trPr>
          <w:divId w:val="1061563905"/>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本品为有机磷杀虫剂，具有速效性。在植物叶片上有较好的渗透性。其作用机制是抑制昆虫体内胆碱酯酶。</w:t>
            </w:r>
          </w:p>
        </w:tc>
      </w:tr>
      <w:tr w:rsidR="00731125">
        <w:trPr>
          <w:divId w:val="1061563905"/>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1.不能与碱性物质混合使用。建议与其他作用机制不同的杀虫剂轮换使用。 2.开启包装物和施药时要穿戴防护服和眼睛，口罩；施药时不得进食和抽烟；施药后要用肥皂洗净皮肤和衣物。 3.本品对蜜蜂、鱼类等水生生物、家蚕有毒，施药期间应避免对周围蜂群的影响、蜜源作物花期、蚕室和桑园附近禁用。远离水产养殖区施药，禁止在河塘等水体中清洗施药器具。 4.用过的容器应妥善处理，不可做他用，也不可随意丢弃。5.孕妇和哺乳期妇女避免接触。</w:t>
            </w:r>
          </w:p>
        </w:tc>
      </w:tr>
      <w:tr w:rsidR="00731125">
        <w:trPr>
          <w:divId w:val="1061563905"/>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急性中毒多在12小时内发病，口服立即发病。轻度：头痛、恶心、胸闷、视力模糊等；中度出现轻度呼吸困难、瞳孔缩小、精神恍惚、腹疼腹泻等症状；重者出现昏迷、抽搐、口吐白沫等。 急救措施：（1）用阿托品1~5毫克皮下或静脉注射（按中毒轻重而定）；（2）用解磷定0.4—</w:t>
            </w:r>
            <w:smartTag w:uri="urn:schemas-microsoft-com:office:smarttags" w:element="chmetcnv">
              <w:smartTagPr>
                <w:attr w:name="UnitName" w:val="克"/>
                <w:attr w:name="SourceValue" w:val="1.2"/>
                <w:attr w:name="HasSpace" w:val="False"/>
                <w:attr w:name="Negative" w:val="False"/>
                <w:attr w:name="NumberType" w:val="1"/>
                <w:attr w:name="TCSC" w:val="0"/>
              </w:smartTagPr>
              <w:r>
                <w:rPr>
                  <w:rStyle w:val="style7"/>
                  <w:rFonts w:hint="eastAsia"/>
                </w:rPr>
                <w:t>1.2克</w:t>
              </w:r>
            </w:smartTag>
            <w:r>
              <w:rPr>
                <w:rStyle w:val="style7"/>
                <w:rFonts w:hint="eastAsia"/>
              </w:rPr>
              <w:t>静脉注射（按中毒轻重而定）； (3）禁用吗啡、茶硷、吩噻嗪、利血平。（4）误服，立即引吐、洗胃、导泻（清醒时才能引吐）， 并将病人及时送医院就诊。</w:t>
            </w:r>
          </w:p>
        </w:tc>
      </w:tr>
      <w:tr w:rsidR="00731125">
        <w:trPr>
          <w:divId w:val="1061563905"/>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本品应贮存在干燥、阴凉、通风、防雨处。远离火源或热源。置儿童触及不到之处，并加锁。不能与食品、饮料、粮食、饲料等混合储运。</w:t>
            </w:r>
          </w:p>
        </w:tc>
      </w:tr>
      <w:tr w:rsidR="00731125">
        <w:trPr>
          <w:divId w:val="1061563905"/>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061563905"/>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462039152"/>
          <w:tblCellSpacing w:w="0" w:type="dxa"/>
        </w:trPr>
        <w:tc>
          <w:tcPr>
            <w:tcW w:w="0" w:type="auto"/>
            <w:vAlign w:val="center"/>
            <w:hideMark/>
          </w:tcPr>
          <w:p w:rsidR="00731125" w:rsidRDefault="00254DA4">
            <w:r>
              <w:rPr>
                <w:rStyle w:val="style4"/>
                <w:rFonts w:hint="eastAsia"/>
              </w:rPr>
              <w:t>登记证号：</w:t>
            </w:r>
            <w:r>
              <w:rPr>
                <w:rFonts w:hint="eastAsia"/>
              </w:rPr>
              <w:t>PD20184126</w:t>
            </w:r>
          </w:p>
        </w:tc>
      </w:tr>
      <w:tr w:rsidR="00731125">
        <w:trPr>
          <w:divId w:val="462039152"/>
          <w:tblCellSpacing w:w="0" w:type="dxa"/>
        </w:trPr>
        <w:tc>
          <w:tcPr>
            <w:tcW w:w="0" w:type="auto"/>
            <w:vAlign w:val="center"/>
            <w:hideMark/>
          </w:tcPr>
          <w:p w:rsidR="00731125" w:rsidRDefault="00254DA4">
            <w:r>
              <w:rPr>
                <w:rStyle w:val="style4"/>
                <w:rFonts w:hint="eastAsia"/>
              </w:rPr>
              <w:t>登记证持有人：</w:t>
            </w:r>
            <w:r>
              <w:rPr>
                <w:rFonts w:hint="eastAsia"/>
              </w:rPr>
              <w:t>浙江金帆达生化股份有限公司</w:t>
            </w:r>
          </w:p>
        </w:tc>
      </w:tr>
      <w:tr w:rsidR="00731125">
        <w:trPr>
          <w:divId w:val="462039152"/>
          <w:tblCellSpacing w:w="0" w:type="dxa"/>
        </w:trPr>
        <w:tc>
          <w:tcPr>
            <w:tcW w:w="0" w:type="auto"/>
            <w:vAlign w:val="center"/>
            <w:hideMark/>
          </w:tcPr>
          <w:p w:rsidR="00731125" w:rsidRDefault="00254DA4">
            <w:r>
              <w:rPr>
                <w:rStyle w:val="style4"/>
                <w:rFonts w:hint="eastAsia"/>
              </w:rPr>
              <w:t>农药名称：</w:t>
            </w:r>
            <w:r>
              <w:rPr>
                <w:rFonts w:hint="eastAsia"/>
              </w:rPr>
              <w:t>草甘膦钾盐</w:t>
            </w:r>
          </w:p>
        </w:tc>
      </w:tr>
      <w:tr w:rsidR="00731125">
        <w:trPr>
          <w:divId w:val="462039152"/>
          <w:tblCellSpacing w:w="0" w:type="dxa"/>
        </w:trPr>
        <w:tc>
          <w:tcPr>
            <w:tcW w:w="0" w:type="auto"/>
            <w:vAlign w:val="center"/>
            <w:hideMark/>
          </w:tcPr>
          <w:p w:rsidR="00731125" w:rsidRDefault="00254DA4">
            <w:r>
              <w:rPr>
                <w:rStyle w:val="style4"/>
                <w:rFonts w:hint="eastAsia"/>
              </w:rPr>
              <w:t>剂型：</w:t>
            </w:r>
            <w:r>
              <w:rPr>
                <w:rFonts w:hint="eastAsia"/>
              </w:rPr>
              <w:t>可溶粒剂</w:t>
            </w:r>
          </w:p>
        </w:tc>
      </w:tr>
      <w:tr w:rsidR="00731125">
        <w:trPr>
          <w:divId w:val="462039152"/>
          <w:tblCellSpacing w:w="0" w:type="dxa"/>
        </w:trPr>
        <w:tc>
          <w:tcPr>
            <w:tcW w:w="0" w:type="auto"/>
            <w:vAlign w:val="center"/>
            <w:hideMark/>
          </w:tcPr>
          <w:p w:rsidR="00731125" w:rsidRDefault="00254DA4">
            <w:pPr>
              <w:divId w:val="26577234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81" name="图片 8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462039152"/>
          <w:tblCellSpacing w:w="0" w:type="dxa"/>
        </w:trPr>
        <w:tc>
          <w:tcPr>
            <w:tcW w:w="0" w:type="auto"/>
            <w:vAlign w:val="center"/>
            <w:hideMark/>
          </w:tcPr>
          <w:p w:rsidR="00731125" w:rsidRDefault="00254DA4">
            <w:r>
              <w:rPr>
                <w:rStyle w:val="style4"/>
                <w:rFonts w:hint="eastAsia"/>
              </w:rPr>
              <w:t>总有效成分含量：</w:t>
            </w:r>
            <w:r>
              <w:rPr>
                <w:rFonts w:hint="eastAsia"/>
              </w:rPr>
              <w:t>68%</w:t>
            </w:r>
          </w:p>
        </w:tc>
      </w:tr>
      <w:tr w:rsidR="00731125">
        <w:trPr>
          <w:divId w:val="462039152"/>
          <w:tblCellSpacing w:w="0" w:type="dxa"/>
        </w:trPr>
        <w:tc>
          <w:tcPr>
            <w:tcW w:w="0" w:type="auto"/>
            <w:vAlign w:val="center"/>
            <w:hideMark/>
          </w:tcPr>
          <w:p w:rsidR="00731125" w:rsidRDefault="00254DA4">
            <w:pPr>
              <w:divId w:val="697630983"/>
            </w:pPr>
            <w:r>
              <w:rPr>
                <w:rFonts w:hint="eastAsia"/>
              </w:rPr>
              <w:t xml:space="preserve">有效成分及其含量： </w:t>
            </w:r>
          </w:p>
          <w:p w:rsidR="00731125" w:rsidRDefault="00254DA4">
            <w:r>
              <w:rPr>
                <w:rFonts w:hint="eastAsia"/>
              </w:rPr>
              <w:t xml:space="preserve">    草甘膦68%    </w:t>
            </w:r>
          </w:p>
        </w:tc>
      </w:tr>
      <w:tr w:rsidR="00731125">
        <w:trPr>
          <w:divId w:val="462039152"/>
          <w:tblCellSpacing w:w="0" w:type="dxa"/>
        </w:trPr>
        <w:tc>
          <w:tcPr>
            <w:tcW w:w="0" w:type="auto"/>
            <w:vAlign w:val="center"/>
            <w:hideMark/>
          </w:tcPr>
          <w:p w:rsidR="00731125" w:rsidRDefault="00254DA4">
            <w:pPr>
              <w:divId w:val="172471465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100</w:t>
                  </w:r>
                  <w:smartTag w:uri="urn:schemas-microsoft-com:office:smarttags" w:element="chmetcnv">
                    <w:smartTagPr>
                      <w:attr w:name="UnitName" w:val="克"/>
                      <w:attr w:name="SourceValue" w:val="200"/>
                      <w:attr w:name="HasSpace" w:val="False"/>
                      <w:attr w:name="Negative" w:val="True"/>
                      <w:attr w:name="NumberType" w:val="1"/>
                      <w:attr w:name="TCSC" w:val="0"/>
                    </w:smartTagPr>
                    <w:r>
                      <w:rPr>
                        <w:rStyle w:val="style7"/>
                        <w:rFonts w:hint="eastAsia"/>
                      </w:rPr>
                      <w:t>-200克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茎叶喷雾</w:t>
                  </w:r>
                </w:p>
              </w:tc>
            </w:tr>
          </w:tbl>
          <w:p w:rsidR="00731125" w:rsidRDefault="00731125"/>
        </w:tc>
      </w:tr>
      <w:tr w:rsidR="00731125">
        <w:trPr>
          <w:divId w:val="462039152"/>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1、施药的最佳时期为杂草的营养生长旺盛期， 2、选择晴好天气，按防治作物、用药量、使用方法、根据杂草的株高，调节喷头高度，喷雾时勿接触作物</w:t>
            </w:r>
            <w:r>
              <w:rPr>
                <w:rStyle w:val="style7"/>
                <w:rFonts w:hint="eastAsia"/>
              </w:rPr>
              <w:lastRenderedPageBreak/>
              <w:t>绿色部分，以免产生药害。 3、如施药后4小时内下雨，会影响药效，应酌情补喷。</w:t>
            </w:r>
          </w:p>
        </w:tc>
      </w:tr>
      <w:tr w:rsidR="00731125">
        <w:trPr>
          <w:divId w:val="462039152"/>
          <w:tblCellSpacing w:w="0" w:type="dxa"/>
        </w:trPr>
        <w:tc>
          <w:tcPr>
            <w:tcW w:w="0" w:type="auto"/>
            <w:vAlign w:val="center"/>
            <w:hideMark/>
          </w:tcPr>
          <w:p w:rsidR="00731125" w:rsidRDefault="00254DA4">
            <w:r>
              <w:rPr>
                <w:rStyle w:val="style4"/>
                <w:rFonts w:hint="eastAsia"/>
              </w:rPr>
              <w:lastRenderedPageBreak/>
              <w:t>产品性能:</w:t>
            </w:r>
            <w:r>
              <w:rPr>
                <w:rFonts w:hint="eastAsia"/>
              </w:rPr>
              <w:br/>
            </w:r>
            <w:r>
              <w:rPr>
                <w:rStyle w:val="style7"/>
                <w:rFonts w:hint="eastAsia"/>
              </w:rPr>
              <w:t>本品系内吸传导型广谱灭生性除草剂。其作用原理主要通过抑制植物体内烯醇丙酮基莽草素磷酸合成酶，从而抑制莽草素向苯丙氨酸、酪氨酸及色氨酸的转化，使蛋白质的合成受到干扰导致植物死亡，不仅能通过叶传导到地下部分，而且在同一植株的不同分蘗间也能进行传导，对多年生深根杂草的地下组织有破坏力。本品用于防除非耕地杂草。</w:t>
            </w:r>
          </w:p>
        </w:tc>
      </w:tr>
      <w:tr w:rsidR="00731125">
        <w:trPr>
          <w:divId w:val="462039152"/>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1、本品已含有助剂，喷施时不必再加入助剂。 2、药液用清水稀释，不得使用污水、混浊水，以免降低药效。 3、在异常情况条件下或推广使用，需请当地植保人员予以指导。 4、施用本品后5天内勿割草、放牧和翻地。 5、使用本品大面积灭草时，药后杂草与灌木成片干枯，应注意火灾发生。 6、使用时应穿长衣长裤、靴子，戴帽子、护目镜、口罩、手套等防护用具；施药期间不可吃东西、饮水、吸烟等；施药后应及时洗手、洗脸并洗涤施药时穿着的衣物。 7、远离水产养殖区施药，禁止在河塘等水体清洗施药器具。清洗器具的废水不能排入河流、池塘等。 8、孕妇或哺乳期妇女禁止接触。9、用过的容器妥善处理，不可随意丢弃，也不可能做为他用 。</w:t>
            </w:r>
          </w:p>
        </w:tc>
      </w:tr>
      <w:tr w:rsidR="00731125">
        <w:trPr>
          <w:divId w:val="462039152"/>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 xml:space="preserve">中毒症状：对皮肤、眼睛和上呼吸道有刺激作用。急救措施：不慎吸入，应将病人移至空气流通处；不慎接触皮肤和眼睛，脱去受污染的衣物，应立即用大量清水冲洗至少15分钟，并立即请医生诊治。误吞本品，立即催吐；并携此标签将病人送至医院诊治。若摄入量大，可用吐根糖浆诱吐，还可在服用的活性炭泥中加入山梨醇，严重者立即就医。本品无特效解毒剂，对症治疗。 </w:t>
            </w:r>
          </w:p>
        </w:tc>
      </w:tr>
      <w:tr w:rsidR="00731125">
        <w:trPr>
          <w:divId w:val="462039152"/>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本品应贮存在干燥、阴凉、通风、防雨处，远离热源。置于儿童接触不到之处，并加锁。勿与食品、粮食、饮料、种子、饲料等同贮同运。本品对金属有腐蚀性，储存和使用时应尽量使用塑料容器。</w:t>
            </w:r>
          </w:p>
        </w:tc>
      </w:tr>
      <w:tr w:rsidR="00731125">
        <w:trPr>
          <w:divId w:val="462039152"/>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462039152"/>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284775440"/>
          <w:tblCellSpacing w:w="0" w:type="dxa"/>
        </w:trPr>
        <w:tc>
          <w:tcPr>
            <w:tcW w:w="0" w:type="auto"/>
            <w:vAlign w:val="center"/>
            <w:hideMark/>
          </w:tcPr>
          <w:p w:rsidR="00731125" w:rsidRDefault="00254DA4">
            <w:r>
              <w:rPr>
                <w:rStyle w:val="style4"/>
                <w:rFonts w:hint="eastAsia"/>
              </w:rPr>
              <w:t>登记证号：</w:t>
            </w:r>
            <w:r>
              <w:rPr>
                <w:rFonts w:hint="eastAsia"/>
              </w:rPr>
              <w:t>PD20142046</w:t>
            </w:r>
          </w:p>
        </w:tc>
      </w:tr>
      <w:tr w:rsidR="00731125">
        <w:trPr>
          <w:divId w:val="284775440"/>
          <w:tblCellSpacing w:w="0" w:type="dxa"/>
        </w:trPr>
        <w:tc>
          <w:tcPr>
            <w:tcW w:w="0" w:type="auto"/>
            <w:vAlign w:val="center"/>
            <w:hideMark/>
          </w:tcPr>
          <w:p w:rsidR="00731125" w:rsidRDefault="00254DA4">
            <w:r>
              <w:rPr>
                <w:rStyle w:val="style4"/>
                <w:rFonts w:hint="eastAsia"/>
              </w:rPr>
              <w:t>登记证持有人：</w:t>
            </w:r>
            <w:r>
              <w:rPr>
                <w:rFonts w:hint="eastAsia"/>
              </w:rPr>
              <w:t>青岛星牌作物科学有限公司</w:t>
            </w:r>
          </w:p>
        </w:tc>
      </w:tr>
      <w:tr w:rsidR="00731125">
        <w:trPr>
          <w:divId w:val="284775440"/>
          <w:tblCellSpacing w:w="0" w:type="dxa"/>
        </w:trPr>
        <w:tc>
          <w:tcPr>
            <w:tcW w:w="0" w:type="auto"/>
            <w:vAlign w:val="center"/>
            <w:hideMark/>
          </w:tcPr>
          <w:p w:rsidR="00731125" w:rsidRDefault="00254DA4">
            <w:r>
              <w:rPr>
                <w:rStyle w:val="style4"/>
                <w:rFonts w:hint="eastAsia"/>
              </w:rPr>
              <w:t>农药名称：</w:t>
            </w:r>
            <w:r>
              <w:rPr>
                <w:rFonts w:hint="eastAsia"/>
              </w:rPr>
              <w:t xml:space="preserve"> 氟硅唑</w:t>
            </w:r>
          </w:p>
        </w:tc>
      </w:tr>
      <w:tr w:rsidR="00731125">
        <w:trPr>
          <w:divId w:val="284775440"/>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284775440"/>
          <w:tblCellSpacing w:w="0" w:type="dxa"/>
        </w:trPr>
        <w:tc>
          <w:tcPr>
            <w:tcW w:w="0" w:type="auto"/>
            <w:vAlign w:val="center"/>
            <w:hideMark/>
          </w:tcPr>
          <w:p w:rsidR="00731125" w:rsidRDefault="00254DA4">
            <w:pPr>
              <w:divId w:val="99079417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82" name="图片 8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284775440"/>
          <w:tblCellSpacing w:w="0" w:type="dxa"/>
        </w:trPr>
        <w:tc>
          <w:tcPr>
            <w:tcW w:w="0" w:type="auto"/>
            <w:vAlign w:val="center"/>
            <w:hideMark/>
          </w:tcPr>
          <w:p w:rsidR="00731125" w:rsidRDefault="00254DA4">
            <w:r>
              <w:rPr>
                <w:rStyle w:val="style4"/>
                <w:rFonts w:hint="eastAsia"/>
              </w:rPr>
              <w:t>总有效成分含量：</w:t>
            </w:r>
            <w:smartTag w:uri="urn:schemas-microsoft-com:office:smarttags" w:element="chmetcnv">
              <w:smartTagPr>
                <w:attr w:name="UnitName" w:val="克"/>
                <w:attr w:name="SourceValue" w:val="400"/>
                <w:attr w:name="HasSpace" w:val="False"/>
                <w:attr w:name="Negative" w:val="False"/>
                <w:attr w:name="NumberType" w:val="1"/>
                <w:attr w:name="TCSC" w:val="0"/>
              </w:smartTagPr>
              <w:r>
                <w:rPr>
                  <w:rFonts w:hint="eastAsia"/>
                </w:rPr>
                <w:t>400克</w:t>
              </w:r>
            </w:smartTag>
            <w:r>
              <w:rPr>
                <w:rFonts w:hint="eastAsia"/>
              </w:rPr>
              <w:t>/升</w:t>
            </w:r>
          </w:p>
        </w:tc>
      </w:tr>
      <w:tr w:rsidR="00731125">
        <w:trPr>
          <w:divId w:val="284775440"/>
          <w:tblCellSpacing w:w="0" w:type="dxa"/>
        </w:trPr>
        <w:tc>
          <w:tcPr>
            <w:tcW w:w="0" w:type="auto"/>
            <w:vAlign w:val="center"/>
            <w:hideMark/>
          </w:tcPr>
          <w:p w:rsidR="00731125" w:rsidRDefault="00254DA4">
            <w:pPr>
              <w:divId w:val="51925341"/>
            </w:pPr>
            <w:r>
              <w:rPr>
                <w:rFonts w:hint="eastAsia"/>
              </w:rPr>
              <w:t xml:space="preserve">有效成分及其含量： </w:t>
            </w:r>
          </w:p>
          <w:p w:rsidR="00731125" w:rsidRDefault="00254DA4">
            <w:r>
              <w:rPr>
                <w:rFonts w:hint="eastAsia"/>
              </w:rPr>
              <w:t>    氟硅唑</w:t>
            </w:r>
            <w:smartTag w:uri="urn:schemas-microsoft-com:office:smarttags" w:element="chmetcnv">
              <w:smartTagPr>
                <w:attr w:name="UnitName" w:val="克"/>
                <w:attr w:name="SourceValue" w:val="400"/>
                <w:attr w:name="HasSpace" w:val="False"/>
                <w:attr w:name="Negative" w:val="False"/>
                <w:attr w:name="NumberType" w:val="1"/>
                <w:attr w:name="TCSC" w:val="0"/>
              </w:smartTagPr>
              <w:r>
                <w:rPr>
                  <w:rFonts w:hint="eastAsia"/>
                </w:rPr>
                <w:t>400克</w:t>
              </w:r>
            </w:smartTag>
            <w:r>
              <w:rPr>
                <w:rFonts w:hint="eastAsia"/>
              </w:rPr>
              <w:t xml:space="preserve">/升    </w:t>
            </w:r>
          </w:p>
        </w:tc>
      </w:tr>
      <w:tr w:rsidR="00731125">
        <w:trPr>
          <w:divId w:val="284775440"/>
          <w:tblCellSpacing w:w="0" w:type="dxa"/>
        </w:trPr>
        <w:tc>
          <w:tcPr>
            <w:tcW w:w="0" w:type="auto"/>
            <w:vAlign w:val="center"/>
            <w:hideMark/>
          </w:tcPr>
          <w:p w:rsidR="00731125" w:rsidRDefault="00254DA4">
            <w:pPr>
              <w:divId w:val="207588513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稀释5000-7500倍</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梨树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黑星病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8000-10000倍液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284775440"/>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1、本品用于防治梨树黑星病时，应于发病初期开始施药，每隔10至15天施药一次，共计2次。2、用于防治金银花白粉病时，应于白粉病发生初期喷雾施药2次，间隔7天。避免采花期用药。3、最多施用次数和安全间隔期：梨树2次，21天；金银花2次，5天。4、大风天或预计1小时内降雨，请勿施药。</w:t>
            </w:r>
          </w:p>
        </w:tc>
      </w:tr>
      <w:tr w:rsidR="00731125">
        <w:trPr>
          <w:divId w:val="284775440"/>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本产品是三唑类杀菌剂，主要作用机理是破坏和阻止病菌的细胞膜重要组成成分麦角甾醇的生物合成，导致细胞膜不能形成，使病菌死亡。</w:t>
            </w:r>
          </w:p>
        </w:tc>
      </w:tr>
      <w:tr w:rsidR="00731125">
        <w:trPr>
          <w:divId w:val="284775440"/>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为避免产生抗性，请与其它作用机制不同的杀菌剂轮换使用。酥梨品种幼果前期嫩叶萌发时，使用本剂偶有新叶片卷缩现象，过一段时间会恢复，但仍请避开此时期使用，即在萌芽前至开始落花15天后使用。2、调配药液及施药时，应穿戴帽子、长靴及保护衣服、眼镜、脸罩等。3、本品对蜜蜂、鱼类等水生生物、家蚕有毒，施药期间应避免对周围蜂群的影响，禁止在开花植物花期、蚕室和桑园附近使用。远离水产养殖区、河塘等水域施药。禁止在河塘等水体中清洗施药器具。赤眼蜂等天敌放飞区域禁用。4、孕妇及哺乳期妇女应避免接触。5、用过的容器和废弃包物应妥善处理，不可随意丢弃或做他用。</w:t>
            </w:r>
          </w:p>
        </w:tc>
      </w:tr>
      <w:tr w:rsidR="00731125">
        <w:trPr>
          <w:divId w:val="284775440"/>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误服：立即停止服用，用大量清水充分漱口后，立即携此标签就医。误吸：移至新鲜空气处。如呼吸停止给人工呼吸。如呼吸困难给氧。就医。误入眼睛：立即用大量清水冲洗15分钟以上，就医。误粘皮肤：立即用大量肥皂和清水冲洗。污染的衣物要洗干净后再用。</w:t>
            </w:r>
          </w:p>
        </w:tc>
      </w:tr>
      <w:tr w:rsidR="00731125">
        <w:trPr>
          <w:divId w:val="284775440"/>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1、本品应贮存于阴凉、干燥、通风、防雨处，远离火源或热源； 2、置于儿童、无关人员触及不到之处，并加锁，勿与食品、饮料、粮食、饲料等同贮同运； 3、搬运及运输过程中，轻拿轻放，防止倒置，注意防雨防潮。</w:t>
            </w:r>
          </w:p>
        </w:tc>
      </w:tr>
      <w:tr w:rsidR="00731125">
        <w:trPr>
          <w:divId w:val="284775440"/>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284775440"/>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821627033"/>
          <w:tblCellSpacing w:w="0" w:type="dxa"/>
        </w:trPr>
        <w:tc>
          <w:tcPr>
            <w:tcW w:w="0" w:type="auto"/>
            <w:vAlign w:val="center"/>
            <w:hideMark/>
          </w:tcPr>
          <w:p w:rsidR="00731125" w:rsidRDefault="00254DA4">
            <w:r>
              <w:rPr>
                <w:rStyle w:val="style4"/>
                <w:rFonts w:hint="eastAsia"/>
              </w:rPr>
              <w:t>登记证号：</w:t>
            </w:r>
            <w:r>
              <w:rPr>
                <w:rFonts w:hint="eastAsia"/>
              </w:rPr>
              <w:t>PD20094676</w:t>
            </w:r>
          </w:p>
        </w:tc>
      </w:tr>
      <w:tr w:rsidR="00731125">
        <w:trPr>
          <w:divId w:val="821627033"/>
          <w:tblCellSpacing w:w="0" w:type="dxa"/>
        </w:trPr>
        <w:tc>
          <w:tcPr>
            <w:tcW w:w="0" w:type="auto"/>
            <w:vAlign w:val="center"/>
            <w:hideMark/>
          </w:tcPr>
          <w:p w:rsidR="00731125" w:rsidRDefault="00254DA4">
            <w:r>
              <w:rPr>
                <w:rStyle w:val="style4"/>
                <w:rFonts w:hint="eastAsia"/>
              </w:rPr>
              <w:t>登记证持有人：</w:t>
            </w:r>
            <w:r>
              <w:rPr>
                <w:rFonts w:hint="eastAsia"/>
              </w:rPr>
              <w:t>广东省佛山市大兴生物化工有限公司</w:t>
            </w:r>
          </w:p>
        </w:tc>
      </w:tr>
      <w:tr w:rsidR="00731125">
        <w:trPr>
          <w:divId w:val="821627033"/>
          <w:tblCellSpacing w:w="0" w:type="dxa"/>
        </w:trPr>
        <w:tc>
          <w:tcPr>
            <w:tcW w:w="0" w:type="auto"/>
            <w:vAlign w:val="center"/>
            <w:hideMark/>
          </w:tcPr>
          <w:p w:rsidR="00731125" w:rsidRDefault="00254DA4">
            <w:r>
              <w:rPr>
                <w:rStyle w:val="style4"/>
                <w:rFonts w:hint="eastAsia"/>
              </w:rPr>
              <w:t>农药名称：</w:t>
            </w:r>
            <w:r>
              <w:rPr>
                <w:rFonts w:hint="eastAsia"/>
              </w:rPr>
              <w:t>辛硫磷</w:t>
            </w:r>
          </w:p>
        </w:tc>
      </w:tr>
      <w:tr w:rsidR="00731125">
        <w:trPr>
          <w:divId w:val="821627033"/>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821627033"/>
          <w:tblCellSpacing w:w="0" w:type="dxa"/>
        </w:trPr>
        <w:tc>
          <w:tcPr>
            <w:tcW w:w="0" w:type="auto"/>
            <w:vAlign w:val="center"/>
            <w:hideMark/>
          </w:tcPr>
          <w:p w:rsidR="00731125" w:rsidRDefault="00254DA4">
            <w:pPr>
              <w:divId w:val="33515775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83" name="图片 8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821627033"/>
          <w:tblCellSpacing w:w="0" w:type="dxa"/>
        </w:trPr>
        <w:tc>
          <w:tcPr>
            <w:tcW w:w="0" w:type="auto"/>
            <w:vAlign w:val="center"/>
            <w:hideMark/>
          </w:tcPr>
          <w:p w:rsidR="00731125" w:rsidRDefault="00254DA4">
            <w:r>
              <w:rPr>
                <w:rStyle w:val="style4"/>
                <w:rFonts w:hint="eastAsia"/>
              </w:rPr>
              <w:t>总有效成分含量：</w:t>
            </w:r>
            <w:r>
              <w:rPr>
                <w:rFonts w:hint="eastAsia"/>
              </w:rPr>
              <w:t>40%</w:t>
            </w:r>
          </w:p>
        </w:tc>
      </w:tr>
      <w:tr w:rsidR="00731125">
        <w:trPr>
          <w:divId w:val="821627033"/>
          <w:tblCellSpacing w:w="0" w:type="dxa"/>
        </w:trPr>
        <w:tc>
          <w:tcPr>
            <w:tcW w:w="0" w:type="auto"/>
            <w:vAlign w:val="center"/>
            <w:hideMark/>
          </w:tcPr>
          <w:p w:rsidR="00731125" w:rsidRDefault="00254DA4">
            <w:pPr>
              <w:divId w:val="2127968655"/>
            </w:pPr>
            <w:r>
              <w:rPr>
                <w:rFonts w:hint="eastAsia"/>
              </w:rPr>
              <w:t xml:space="preserve">有效成分及其含量： </w:t>
            </w:r>
          </w:p>
          <w:p w:rsidR="00731125" w:rsidRDefault="00254DA4">
            <w:r>
              <w:rPr>
                <w:rFonts w:hint="eastAsia"/>
              </w:rPr>
              <w:t xml:space="preserve">    辛硫磷40%    </w:t>
            </w:r>
          </w:p>
        </w:tc>
      </w:tr>
      <w:tr w:rsidR="00731125">
        <w:trPr>
          <w:divId w:val="821627033"/>
          <w:tblCellSpacing w:w="0" w:type="dxa"/>
        </w:trPr>
        <w:tc>
          <w:tcPr>
            <w:tcW w:w="0" w:type="auto"/>
            <w:vAlign w:val="center"/>
            <w:hideMark/>
          </w:tcPr>
          <w:p w:rsidR="00731125" w:rsidRDefault="00254DA4">
            <w:pPr>
              <w:divId w:val="127539966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37.5</w:t>
                  </w:r>
                  <w:smartTag w:uri="urn:schemas-microsoft-com:office:smarttags" w:element="chmetcnv">
                    <w:smartTagPr>
                      <w:attr w:name="UnitName" w:val="克"/>
                      <w:attr w:name="SourceValue" w:val="50"/>
                      <w:attr w:name="HasSpace" w:val="False"/>
                      <w:attr w:name="Negative" w:val="True"/>
                      <w:attr w:name="NumberType" w:val="1"/>
                      <w:attr w:name="TCSC" w:val="0"/>
                    </w:smartTagPr>
                    <w:r>
                      <w:rPr>
                        <w:rStyle w:val="style7"/>
                        <w:rFonts w:hint="eastAsia"/>
                      </w:rPr>
                      <w:t>-50克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821627033"/>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1.本品在害虫盛发期前使用，效果最佳。 2.大风天或预计1小时内降雨，请勿施药 3.在十字花科蔬菜上使用甘蓝的安全间隔期为5天，每季最多使用4次，萝卜的安全间隔期为7天，每季最多使用3次，青菜的安全间隔期为6天，每季最多使用2次。</w:t>
            </w:r>
          </w:p>
        </w:tc>
      </w:tr>
      <w:tr w:rsidR="00731125">
        <w:trPr>
          <w:divId w:val="821627033"/>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本品属于有机磷杀虫剂，以触杀和胃毒为主，无内吸作用。适合于防治十字花科蔬菜菜青虫。</w:t>
            </w:r>
          </w:p>
        </w:tc>
      </w:tr>
      <w:tr w:rsidR="00731125">
        <w:trPr>
          <w:divId w:val="821627033"/>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1、高粱、黄瓜、菜豆和甜菜等都对辛硫磷敏感，不慎使用会引起药害，应按已登记作物规定的使用量施用。2、该药在光照条件下易分解，所以田间喷雾 最好在傍晚和夜间施用，贮存时放在暗处。3、药液要随配随用，不能与碱性药剂混用，4、该药在应 用浓度范围内，对蚜虫的天敌七星瓢虫的卵、幼虫和成虫均有强烈的杀伤作用，用药时应注意。5、本品对鱼、蜂、蚕等生物，寄蚕有毒，施药时应避免对周围蜂群的影响，蜜蜂采花期、蚕室及桑园附近禁用，远离水产区施药，禁止在河塘水体中放施药器具。6、建议与其他作用机制不同的杀虫剂轮换使用，以延缓抗性产生。</w:t>
            </w:r>
          </w:p>
        </w:tc>
      </w:tr>
      <w:tr w:rsidR="00731125">
        <w:trPr>
          <w:divId w:val="821627033"/>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中毒症状：急性中毒多在12小时内发病，口服立即发病。轻度：头痛、头昏、恶心、呕 吐、多汗、无力、胸闷、视力模糊、胃口不佳等，全血胆碱酯酶活力一般降至正常值的70－50%。中度：除上述症状外还出现轻度呼吸困难、肌肉震颤 、瞳孔缩小、精神恍惚、行走不稳、大汗、流涎、腹疼、腹泻。重者还会出现昏迷、抽搐、呼吸困难、口吐白沫、大小便失禁，惊厥，呼吸麻痹。 急救治疗： [1]用阿托品1～5mg皮下或静脉注射(按中毒轻重而定)； [2]用解磷定0.4－</w:t>
            </w:r>
            <w:smartTag w:uri="urn:schemas-microsoft-com:office:smarttags" w:element="chmetcnv">
              <w:smartTagPr>
                <w:attr w:name="UnitName" w:val="g"/>
                <w:attr w:name="SourceValue" w:val="1.2"/>
                <w:attr w:name="HasSpace" w:val="False"/>
                <w:attr w:name="Negative" w:val="False"/>
                <w:attr w:name="NumberType" w:val="1"/>
                <w:attr w:name="TCSC" w:val="0"/>
              </w:smartTagPr>
              <w:r>
                <w:rPr>
                  <w:rStyle w:val="style7"/>
                  <w:rFonts w:hint="eastAsia"/>
                </w:rPr>
                <w:t>1.2g</w:t>
              </w:r>
            </w:smartTag>
            <w:r>
              <w:rPr>
                <w:rStyle w:val="style7"/>
                <w:rFonts w:hint="eastAsia"/>
              </w:rPr>
              <w:t xml:space="preserve"> 静脉注射(按中毒轻重而定)； [3]禁用吗啡、茶硷、吩噻嗪、利血平。 [4]误服 立即引吐、洗胃、导泻(清醒时才能引吐)。</w:t>
            </w:r>
          </w:p>
        </w:tc>
      </w:tr>
      <w:tr w:rsidR="00731125">
        <w:trPr>
          <w:divId w:val="821627033"/>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本品应贮存在干燥、阴凉、通风、防雨处，远离火源或热源。置于儿童触及不到之处，并加锁。勿与食品、饮料、饲料等其他商品同贮同运。用过的容器应妥善处理，不可做他用，也不可随意丢弃。</w:t>
            </w:r>
          </w:p>
        </w:tc>
      </w:tr>
      <w:tr w:rsidR="00731125">
        <w:trPr>
          <w:divId w:val="821627033"/>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821627033"/>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030838439"/>
          <w:tblCellSpacing w:w="0" w:type="dxa"/>
        </w:trPr>
        <w:tc>
          <w:tcPr>
            <w:tcW w:w="0" w:type="auto"/>
            <w:vAlign w:val="center"/>
            <w:hideMark/>
          </w:tcPr>
          <w:p w:rsidR="00731125" w:rsidRDefault="00254DA4">
            <w:r>
              <w:rPr>
                <w:rStyle w:val="style4"/>
                <w:rFonts w:hint="eastAsia"/>
              </w:rPr>
              <w:t>登记证号：</w:t>
            </w:r>
            <w:r>
              <w:rPr>
                <w:rFonts w:hint="eastAsia"/>
              </w:rPr>
              <w:t>PD20091324</w:t>
            </w:r>
          </w:p>
        </w:tc>
      </w:tr>
      <w:tr w:rsidR="00731125">
        <w:trPr>
          <w:divId w:val="1030838439"/>
          <w:tblCellSpacing w:w="0" w:type="dxa"/>
        </w:trPr>
        <w:tc>
          <w:tcPr>
            <w:tcW w:w="0" w:type="auto"/>
            <w:vAlign w:val="center"/>
            <w:hideMark/>
          </w:tcPr>
          <w:p w:rsidR="00731125" w:rsidRDefault="00254DA4">
            <w:r>
              <w:rPr>
                <w:rStyle w:val="style4"/>
                <w:rFonts w:hint="eastAsia"/>
              </w:rPr>
              <w:t>登记证持有人：</w:t>
            </w:r>
            <w:r>
              <w:rPr>
                <w:rFonts w:hint="eastAsia"/>
              </w:rPr>
              <w:t>广东省佛山市大兴生物化工有限公司</w:t>
            </w:r>
          </w:p>
        </w:tc>
      </w:tr>
      <w:tr w:rsidR="00731125">
        <w:trPr>
          <w:divId w:val="1030838439"/>
          <w:tblCellSpacing w:w="0" w:type="dxa"/>
        </w:trPr>
        <w:tc>
          <w:tcPr>
            <w:tcW w:w="0" w:type="auto"/>
            <w:vAlign w:val="center"/>
            <w:hideMark/>
          </w:tcPr>
          <w:p w:rsidR="00731125" w:rsidRDefault="00254DA4">
            <w:r>
              <w:rPr>
                <w:rStyle w:val="style4"/>
                <w:rFonts w:hint="eastAsia"/>
              </w:rPr>
              <w:t>农药名称：</w:t>
            </w:r>
            <w:r>
              <w:rPr>
                <w:rFonts w:hint="eastAsia"/>
              </w:rPr>
              <w:t>苯丁·哒螨灵</w:t>
            </w:r>
          </w:p>
        </w:tc>
      </w:tr>
      <w:tr w:rsidR="00731125">
        <w:trPr>
          <w:divId w:val="1030838439"/>
          <w:tblCellSpacing w:w="0" w:type="dxa"/>
        </w:trPr>
        <w:tc>
          <w:tcPr>
            <w:tcW w:w="0" w:type="auto"/>
            <w:vAlign w:val="center"/>
            <w:hideMark/>
          </w:tcPr>
          <w:p w:rsidR="00731125" w:rsidRDefault="00254DA4">
            <w:r>
              <w:rPr>
                <w:rStyle w:val="style4"/>
                <w:rFonts w:hint="eastAsia"/>
              </w:rPr>
              <w:t>剂型：</w:t>
            </w:r>
            <w:r>
              <w:rPr>
                <w:rFonts w:hint="eastAsia"/>
              </w:rPr>
              <w:t>乳油</w:t>
            </w:r>
          </w:p>
        </w:tc>
      </w:tr>
      <w:tr w:rsidR="00731125">
        <w:trPr>
          <w:divId w:val="1030838439"/>
          <w:tblCellSpacing w:w="0" w:type="dxa"/>
        </w:trPr>
        <w:tc>
          <w:tcPr>
            <w:tcW w:w="0" w:type="auto"/>
            <w:vAlign w:val="center"/>
            <w:hideMark/>
          </w:tcPr>
          <w:p w:rsidR="00731125" w:rsidRDefault="00254DA4">
            <w:pPr>
              <w:divId w:val="209816248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84" name="图片 84"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172.16.1.30:8080/static/images/queryimg/dx/d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731125">
        <w:trPr>
          <w:divId w:val="1030838439"/>
          <w:tblCellSpacing w:w="0" w:type="dxa"/>
        </w:trPr>
        <w:tc>
          <w:tcPr>
            <w:tcW w:w="0" w:type="auto"/>
            <w:vAlign w:val="center"/>
            <w:hideMark/>
          </w:tcPr>
          <w:p w:rsidR="00731125" w:rsidRDefault="00254DA4">
            <w:r>
              <w:rPr>
                <w:rStyle w:val="style4"/>
                <w:rFonts w:hint="eastAsia"/>
              </w:rPr>
              <w:t>总有效成分含量：</w:t>
            </w:r>
            <w:r>
              <w:rPr>
                <w:rFonts w:hint="eastAsia"/>
              </w:rPr>
              <w:t>10%</w:t>
            </w:r>
          </w:p>
        </w:tc>
      </w:tr>
      <w:tr w:rsidR="00731125">
        <w:trPr>
          <w:divId w:val="1030838439"/>
          <w:tblCellSpacing w:w="0" w:type="dxa"/>
        </w:trPr>
        <w:tc>
          <w:tcPr>
            <w:tcW w:w="0" w:type="auto"/>
            <w:vAlign w:val="center"/>
            <w:hideMark/>
          </w:tcPr>
          <w:p w:rsidR="00731125" w:rsidRDefault="00254DA4">
            <w:pPr>
              <w:divId w:val="137115075"/>
            </w:pPr>
            <w:r>
              <w:rPr>
                <w:rFonts w:hint="eastAsia"/>
              </w:rPr>
              <w:t xml:space="preserve">有效成分及其含量： </w:t>
            </w:r>
          </w:p>
          <w:p w:rsidR="00731125" w:rsidRDefault="00254DA4">
            <w:r>
              <w:rPr>
                <w:rFonts w:hint="eastAsia"/>
              </w:rPr>
              <w:t xml:space="preserve">    苯丁锡5%    哒螨灵5%    </w:t>
            </w:r>
          </w:p>
        </w:tc>
      </w:tr>
      <w:tr w:rsidR="00731125">
        <w:trPr>
          <w:divId w:val="1030838439"/>
          <w:tblCellSpacing w:w="0" w:type="dxa"/>
        </w:trPr>
        <w:tc>
          <w:tcPr>
            <w:tcW w:w="0" w:type="auto"/>
            <w:vAlign w:val="center"/>
            <w:hideMark/>
          </w:tcPr>
          <w:p w:rsidR="00731125" w:rsidRDefault="00254DA4">
            <w:pPr>
              <w:divId w:val="64306897"/>
            </w:pPr>
            <w:r>
              <w:rPr>
                <w:rFonts w:hint="eastAsia"/>
              </w:rP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1500-2000倍</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030838439"/>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1.本品在害虫盛发期使用，效果最佳。 2.大风天或预计1小时内降雨，请勿施药。3.本品最多使用2次，安全间隔期为21天。</w:t>
            </w:r>
          </w:p>
        </w:tc>
      </w:tr>
      <w:tr w:rsidR="00731125">
        <w:trPr>
          <w:divId w:val="1030838439"/>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本品属于本丁锡与哒螨灵复配杀螨剂，具有较强的触杀和胃毒作用，对柑橘树红蜘蛛具有较好的防治效果。</w:t>
            </w:r>
          </w:p>
        </w:tc>
      </w:tr>
      <w:tr w:rsidR="00731125">
        <w:trPr>
          <w:divId w:val="1030838439"/>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1、孕妇和哺乳期妇女避免接触。 2、不能与碱性药剂混用。 3、使用本品时应穿戴防护服和手套，避免吸入药液。施药期间不可吃东西和饮水。施药后应及时洗手和洗脸。 4、本品对水生生物、蜜蜂、蚕有毒。远离水产养殖区用药，蜜源作物花期禁用，蚕室、桑园附近禁用。禁止在河塘等水体中清洗施药器具。5.废弃物应妥善处理，不能乱丢乱放，也不能做他用。</w:t>
            </w:r>
          </w:p>
        </w:tc>
      </w:tr>
      <w:tr w:rsidR="00731125">
        <w:trPr>
          <w:divId w:val="1030838439"/>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中毒症状：属剧烈神经毒物。头痛、头晕、多汗；重者恶心呕吐，大汗淋漓，排尿困难 ，抽搐、神经错乱，昏迷、呼吸困难等。 急救措施： [1]误服者立即送医院对症冶疗，催吐、洗胃、导泻。 [2]无特殊解毒剂，预防治疗，防止脑水肿 发生。 [3]严禁大量输血。</w:t>
            </w:r>
          </w:p>
        </w:tc>
      </w:tr>
      <w:tr w:rsidR="00731125">
        <w:trPr>
          <w:divId w:val="1030838439"/>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本品应贮存在干燥、阴凉、通风、防雨处，远离火源或热源。置于儿童触及不到之处，并加锁。勿与食品、饮料、饲料等其他商品同贮同运。用过的容器应妥善处理，不可做他用，也不可随意丢弃。</w:t>
            </w:r>
          </w:p>
        </w:tc>
      </w:tr>
      <w:tr w:rsidR="00731125">
        <w:trPr>
          <w:divId w:val="1030838439"/>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030838439"/>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030649589"/>
          <w:tblCellSpacing w:w="0" w:type="dxa"/>
        </w:trPr>
        <w:tc>
          <w:tcPr>
            <w:tcW w:w="0" w:type="auto"/>
            <w:vAlign w:val="center"/>
            <w:hideMark/>
          </w:tcPr>
          <w:p w:rsidR="00731125" w:rsidRDefault="00254DA4">
            <w:r>
              <w:rPr>
                <w:rStyle w:val="style4"/>
                <w:rFonts w:hint="eastAsia"/>
              </w:rPr>
              <w:t>登记证号：</w:t>
            </w:r>
            <w:r>
              <w:rPr>
                <w:rFonts w:hint="eastAsia"/>
              </w:rPr>
              <w:t>PD20141143</w:t>
            </w:r>
          </w:p>
        </w:tc>
      </w:tr>
      <w:tr w:rsidR="00731125">
        <w:trPr>
          <w:divId w:val="1030649589"/>
          <w:tblCellSpacing w:w="0" w:type="dxa"/>
        </w:trPr>
        <w:tc>
          <w:tcPr>
            <w:tcW w:w="0" w:type="auto"/>
            <w:vAlign w:val="center"/>
            <w:hideMark/>
          </w:tcPr>
          <w:p w:rsidR="00731125" w:rsidRDefault="00254DA4">
            <w:r>
              <w:rPr>
                <w:rStyle w:val="style4"/>
                <w:rFonts w:hint="eastAsia"/>
              </w:rPr>
              <w:t>登记证持有人：</w:t>
            </w:r>
            <w:r>
              <w:rPr>
                <w:rFonts w:hint="eastAsia"/>
              </w:rPr>
              <w:t>山东焱农生物科技股份有限公司</w:t>
            </w:r>
          </w:p>
        </w:tc>
      </w:tr>
      <w:tr w:rsidR="00731125">
        <w:trPr>
          <w:divId w:val="1030649589"/>
          <w:tblCellSpacing w:w="0" w:type="dxa"/>
        </w:trPr>
        <w:tc>
          <w:tcPr>
            <w:tcW w:w="0" w:type="auto"/>
            <w:vAlign w:val="center"/>
            <w:hideMark/>
          </w:tcPr>
          <w:p w:rsidR="00731125" w:rsidRDefault="00254DA4">
            <w:r>
              <w:rPr>
                <w:rStyle w:val="style4"/>
                <w:rFonts w:hint="eastAsia"/>
              </w:rPr>
              <w:t>农药名称：</w:t>
            </w:r>
            <w:r>
              <w:rPr>
                <w:rFonts w:hint="eastAsia"/>
              </w:rPr>
              <w:t>苦参碱</w:t>
            </w:r>
          </w:p>
        </w:tc>
      </w:tr>
      <w:tr w:rsidR="00731125">
        <w:trPr>
          <w:divId w:val="1030649589"/>
          <w:tblCellSpacing w:w="0" w:type="dxa"/>
        </w:trPr>
        <w:tc>
          <w:tcPr>
            <w:tcW w:w="0" w:type="auto"/>
            <w:vAlign w:val="center"/>
            <w:hideMark/>
          </w:tcPr>
          <w:p w:rsidR="00731125" w:rsidRDefault="00254DA4">
            <w:r>
              <w:rPr>
                <w:rStyle w:val="style4"/>
                <w:rFonts w:hint="eastAsia"/>
              </w:rPr>
              <w:t>剂型：</w:t>
            </w:r>
            <w:r>
              <w:rPr>
                <w:rFonts w:hint="eastAsia"/>
              </w:rPr>
              <w:t>水剂</w:t>
            </w:r>
          </w:p>
        </w:tc>
      </w:tr>
      <w:tr w:rsidR="00731125">
        <w:trPr>
          <w:divId w:val="1030649589"/>
          <w:tblCellSpacing w:w="0" w:type="dxa"/>
        </w:trPr>
        <w:tc>
          <w:tcPr>
            <w:tcW w:w="0" w:type="auto"/>
            <w:vAlign w:val="center"/>
            <w:hideMark/>
          </w:tcPr>
          <w:p w:rsidR="00731125" w:rsidRDefault="00254DA4">
            <w:pPr>
              <w:divId w:val="191411811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85" name="图片 8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030649589"/>
          <w:tblCellSpacing w:w="0" w:type="dxa"/>
        </w:trPr>
        <w:tc>
          <w:tcPr>
            <w:tcW w:w="0" w:type="auto"/>
            <w:vAlign w:val="center"/>
            <w:hideMark/>
          </w:tcPr>
          <w:p w:rsidR="00731125" w:rsidRDefault="00254DA4">
            <w:r>
              <w:rPr>
                <w:rStyle w:val="style4"/>
                <w:rFonts w:hint="eastAsia"/>
              </w:rPr>
              <w:t>总有效成分含量：</w:t>
            </w:r>
            <w:r>
              <w:rPr>
                <w:rFonts w:hint="eastAsia"/>
              </w:rPr>
              <w:t>0.3%</w:t>
            </w:r>
          </w:p>
        </w:tc>
      </w:tr>
      <w:tr w:rsidR="00731125">
        <w:trPr>
          <w:divId w:val="1030649589"/>
          <w:tblCellSpacing w:w="0" w:type="dxa"/>
        </w:trPr>
        <w:tc>
          <w:tcPr>
            <w:tcW w:w="0" w:type="auto"/>
            <w:vAlign w:val="center"/>
            <w:hideMark/>
          </w:tcPr>
          <w:p w:rsidR="00731125" w:rsidRDefault="00254DA4">
            <w:pPr>
              <w:divId w:val="1881553724"/>
            </w:pPr>
            <w:r>
              <w:rPr>
                <w:rFonts w:hint="eastAsia"/>
              </w:rPr>
              <w:t xml:space="preserve">有效成分及其含量： </w:t>
            </w:r>
          </w:p>
          <w:p w:rsidR="00731125" w:rsidRDefault="00254DA4">
            <w:r>
              <w:rPr>
                <w:rFonts w:hint="eastAsia"/>
              </w:rPr>
              <w:t xml:space="preserve">    苦参碱0.3%    </w:t>
            </w:r>
          </w:p>
        </w:tc>
      </w:tr>
      <w:tr w:rsidR="00731125">
        <w:trPr>
          <w:divId w:val="1030649589"/>
          <w:tblCellSpacing w:w="0" w:type="dxa"/>
        </w:trPr>
        <w:tc>
          <w:tcPr>
            <w:tcW w:w="0" w:type="auto"/>
            <w:vAlign w:val="center"/>
            <w:hideMark/>
          </w:tcPr>
          <w:p w:rsidR="00731125" w:rsidRDefault="00254DA4">
            <w:pPr>
              <w:divId w:val="206559598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250-375毫升/亩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杨树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美国白蛾</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750-1000倍液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030649589"/>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lastRenderedPageBreak/>
              <w:t>1、本品适用于林木杨树，美国白蛾三龄前施药，注意喷雾均匀，一般可连续施药2-3次。适用于韭菜蚜虫发生初期施药1次。2、大风天或预计1小时内降雨，请勿施药。</w:t>
            </w:r>
          </w:p>
        </w:tc>
      </w:tr>
      <w:tr w:rsidR="00731125">
        <w:trPr>
          <w:divId w:val="1030649589"/>
          <w:tblCellSpacing w:w="0" w:type="dxa"/>
        </w:trPr>
        <w:tc>
          <w:tcPr>
            <w:tcW w:w="0" w:type="auto"/>
            <w:vAlign w:val="center"/>
            <w:hideMark/>
          </w:tcPr>
          <w:p w:rsidR="00731125" w:rsidRDefault="00254DA4">
            <w:r>
              <w:rPr>
                <w:rStyle w:val="style4"/>
                <w:rFonts w:hint="eastAsia"/>
              </w:rPr>
              <w:lastRenderedPageBreak/>
              <w:t>产品性能:</w:t>
            </w:r>
            <w:r>
              <w:rPr>
                <w:rFonts w:hint="eastAsia"/>
              </w:rPr>
              <w:br/>
            </w:r>
            <w:r>
              <w:rPr>
                <w:rStyle w:val="style7"/>
                <w:rFonts w:hint="eastAsia"/>
              </w:rPr>
              <w:t>本品为植物源农药。具有触杀 、胃毒作用，其作用机理为害虫一旦接触药剂，即麻痹神经中枢，继而使虫体蛋白凝固，堵死虫体气孔，使虫体窒息死亡。对于防治林木美国白蛾、韭菜蚜虫具有较好防效。</w:t>
            </w:r>
          </w:p>
        </w:tc>
      </w:tr>
      <w:tr w:rsidR="00731125">
        <w:trPr>
          <w:divId w:val="1030649589"/>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1、不可与呈碱性的农药等物质混合使用。 2、本品对蜜蜂、鱼类等水生生物、家蚕有毒，施药期间应避免对周围蜂群的影响，禁止在开花植物花期、蚕室和桑园附近使用。 3、远离水产养殖区、河塘等水域施药。 4、赤眼蜂等天敌放飞区域禁用。 5、鱼、虾、蟹套养稻田禁用，施药后的药水禁止排入水体。6、建议与其它作用机制不同的杀虫剂轮换使用，以延缓抗性产生 7、使用本品时应穿戴防护服和手套，避免吸入药液。施药期间不可吃东西和饮水。施药后应及时洗手和洗脸。用过的容器应妥善处理，不可做他用，也不可随意丢弃。 8、孕妇及哺乳期妇女避免接触。</w:t>
            </w:r>
          </w:p>
        </w:tc>
      </w:tr>
      <w:tr w:rsidR="00731125">
        <w:trPr>
          <w:divId w:val="1030649589"/>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早期中毒症状为头痛、头晕、恶心、呕吐。 1、不慎吸入，移至空气清新处，如出现呼吸困难或不适症状并持续，立即请医生诊治；如呼吸停止，立即进行人工呼吸并请医生对症治疗。 2、不慎接触皮肤，立即去除污染衣物，用大量肥皂和清水冲洗。如刺痛症状出现并持续,立即请医生对症治疗。 3、不慎溅入眼睛，以清水冲洗至少15分钟，并间歇地拉起上下眼皮用清水冲洗，并请医生对症治疗。 4、误服则应立即携此标签将病人送医院对症治疗。</w:t>
            </w:r>
          </w:p>
        </w:tc>
      </w:tr>
      <w:tr w:rsidR="00731125">
        <w:trPr>
          <w:divId w:val="1030649589"/>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本品应贮存在干燥、阴凉、通风、防雨处，远离火源或热源。置于儿童、无关人员触及不到之处，并加锁。勿与食品、饮料、粮食、饲料等其他商品同贮同运。</w:t>
            </w:r>
          </w:p>
        </w:tc>
      </w:tr>
      <w:tr w:rsidR="00731125">
        <w:trPr>
          <w:divId w:val="1030649589"/>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030649589"/>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477331071"/>
          <w:tblCellSpacing w:w="0" w:type="dxa"/>
        </w:trPr>
        <w:tc>
          <w:tcPr>
            <w:tcW w:w="0" w:type="auto"/>
            <w:vAlign w:val="center"/>
            <w:hideMark/>
          </w:tcPr>
          <w:p w:rsidR="00731125" w:rsidRDefault="00254DA4">
            <w:r>
              <w:rPr>
                <w:rStyle w:val="style4"/>
                <w:rFonts w:hint="eastAsia"/>
              </w:rPr>
              <w:t>登记证号：</w:t>
            </w:r>
            <w:r>
              <w:rPr>
                <w:rFonts w:hint="eastAsia"/>
              </w:rPr>
              <w:t>PD20101864</w:t>
            </w:r>
          </w:p>
        </w:tc>
      </w:tr>
      <w:tr w:rsidR="00731125">
        <w:trPr>
          <w:divId w:val="1477331071"/>
          <w:tblCellSpacing w:w="0" w:type="dxa"/>
        </w:trPr>
        <w:tc>
          <w:tcPr>
            <w:tcW w:w="0" w:type="auto"/>
            <w:vAlign w:val="center"/>
            <w:hideMark/>
          </w:tcPr>
          <w:p w:rsidR="00731125" w:rsidRDefault="00254DA4">
            <w:r>
              <w:rPr>
                <w:rStyle w:val="style4"/>
                <w:rFonts w:hint="eastAsia"/>
              </w:rPr>
              <w:t>登记证持有人：</w:t>
            </w:r>
            <w:r>
              <w:rPr>
                <w:rFonts w:hint="eastAsia"/>
              </w:rPr>
              <w:t>山东焱农生物科技股份有限公司</w:t>
            </w:r>
          </w:p>
        </w:tc>
      </w:tr>
      <w:tr w:rsidR="00731125">
        <w:trPr>
          <w:divId w:val="1477331071"/>
          <w:tblCellSpacing w:w="0" w:type="dxa"/>
        </w:trPr>
        <w:tc>
          <w:tcPr>
            <w:tcW w:w="0" w:type="auto"/>
            <w:vAlign w:val="center"/>
            <w:hideMark/>
          </w:tcPr>
          <w:p w:rsidR="00731125" w:rsidRDefault="00254DA4">
            <w:r>
              <w:rPr>
                <w:rStyle w:val="style4"/>
                <w:rFonts w:hint="eastAsia"/>
              </w:rPr>
              <w:t>农药名称：</w:t>
            </w:r>
            <w:r>
              <w:rPr>
                <w:rFonts w:hint="eastAsia"/>
              </w:rPr>
              <w:t>甲氨基阿维菌素苯甲酸盐</w:t>
            </w:r>
          </w:p>
        </w:tc>
      </w:tr>
      <w:tr w:rsidR="00731125">
        <w:trPr>
          <w:divId w:val="1477331071"/>
          <w:tblCellSpacing w:w="0" w:type="dxa"/>
        </w:trPr>
        <w:tc>
          <w:tcPr>
            <w:tcW w:w="0" w:type="auto"/>
            <w:vAlign w:val="center"/>
            <w:hideMark/>
          </w:tcPr>
          <w:p w:rsidR="00731125" w:rsidRDefault="00254DA4">
            <w:r>
              <w:rPr>
                <w:rStyle w:val="style4"/>
                <w:rFonts w:hint="eastAsia"/>
              </w:rPr>
              <w:t>剂型：</w:t>
            </w:r>
            <w:r>
              <w:rPr>
                <w:rFonts w:hint="eastAsia"/>
              </w:rPr>
              <w:t>微乳剂</w:t>
            </w:r>
          </w:p>
        </w:tc>
      </w:tr>
      <w:tr w:rsidR="00731125">
        <w:trPr>
          <w:divId w:val="1477331071"/>
          <w:tblCellSpacing w:w="0" w:type="dxa"/>
        </w:trPr>
        <w:tc>
          <w:tcPr>
            <w:tcW w:w="0" w:type="auto"/>
            <w:vAlign w:val="center"/>
            <w:hideMark/>
          </w:tcPr>
          <w:p w:rsidR="00731125" w:rsidRDefault="00254DA4">
            <w:pPr>
              <w:divId w:val="62550677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86" name="图片 8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477331071"/>
          <w:tblCellSpacing w:w="0" w:type="dxa"/>
        </w:trPr>
        <w:tc>
          <w:tcPr>
            <w:tcW w:w="0" w:type="auto"/>
            <w:vAlign w:val="center"/>
            <w:hideMark/>
          </w:tcPr>
          <w:p w:rsidR="00731125" w:rsidRDefault="00254DA4">
            <w:r>
              <w:rPr>
                <w:rStyle w:val="style4"/>
                <w:rFonts w:hint="eastAsia"/>
              </w:rPr>
              <w:t>总有效成分含量：</w:t>
            </w:r>
            <w:r>
              <w:rPr>
                <w:rFonts w:hint="eastAsia"/>
              </w:rPr>
              <w:t>0.5%</w:t>
            </w:r>
          </w:p>
        </w:tc>
      </w:tr>
      <w:tr w:rsidR="00731125">
        <w:trPr>
          <w:divId w:val="1477331071"/>
          <w:tblCellSpacing w:w="0" w:type="dxa"/>
        </w:trPr>
        <w:tc>
          <w:tcPr>
            <w:tcW w:w="0" w:type="auto"/>
            <w:vAlign w:val="center"/>
            <w:hideMark/>
          </w:tcPr>
          <w:p w:rsidR="00731125" w:rsidRDefault="00254DA4">
            <w:pPr>
              <w:divId w:val="1687973514"/>
            </w:pPr>
            <w:r>
              <w:rPr>
                <w:rFonts w:hint="eastAsia"/>
              </w:rPr>
              <w:t xml:space="preserve">有效成分及其含量： </w:t>
            </w:r>
          </w:p>
          <w:p w:rsidR="00731125" w:rsidRDefault="00254DA4">
            <w:r>
              <w:rPr>
                <w:rFonts w:hint="eastAsia"/>
              </w:rPr>
              <w:t xml:space="preserve">    甲氨基阿维菌素0.5%    </w:t>
            </w:r>
          </w:p>
        </w:tc>
      </w:tr>
      <w:tr w:rsidR="00731125">
        <w:trPr>
          <w:divId w:val="1477331071"/>
          <w:tblCellSpacing w:w="0" w:type="dxa"/>
        </w:trPr>
        <w:tc>
          <w:tcPr>
            <w:tcW w:w="0" w:type="auto"/>
            <w:vAlign w:val="center"/>
            <w:hideMark/>
          </w:tcPr>
          <w:p w:rsidR="00731125" w:rsidRDefault="00254DA4">
            <w:pPr>
              <w:divId w:val="151148061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20-30毫升/亩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lastRenderedPageBreak/>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w:t>
                  </w:r>
                  <w:smartTag w:uri="urn:schemas-microsoft-com:office:smarttags" w:element="chmetcnv">
                    <w:smartTagPr>
                      <w:attr w:name="UnitName" w:val="克"/>
                      <w:attr w:name="SourceValue" w:val="30"/>
                      <w:attr w:name="HasSpace" w:val="False"/>
                      <w:attr w:name="Negative" w:val="True"/>
                      <w:attr w:name="NumberType" w:val="1"/>
                      <w:attr w:name="TCSC" w:val="0"/>
                    </w:smartTagPr>
                    <w:r>
                      <w:rPr>
                        <w:rStyle w:val="style7"/>
                        <w:rFonts w:hint="eastAsia"/>
                      </w:rPr>
                      <w:t>-30克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60-80毫升/亩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1477331071"/>
          <w:tblCellSpacing w:w="0" w:type="dxa"/>
        </w:trPr>
        <w:tc>
          <w:tcPr>
            <w:tcW w:w="0" w:type="auto"/>
            <w:vAlign w:val="center"/>
            <w:hideMark/>
          </w:tcPr>
          <w:p w:rsidR="00731125" w:rsidRDefault="00254DA4">
            <w:r>
              <w:rPr>
                <w:rStyle w:val="style4"/>
                <w:rFonts w:hint="eastAsia"/>
              </w:rPr>
              <w:lastRenderedPageBreak/>
              <w:t>使用技术要求:</w:t>
            </w:r>
            <w:r>
              <w:rPr>
                <w:rFonts w:hint="eastAsia"/>
              </w:rPr>
              <w:br/>
            </w:r>
            <w:r>
              <w:rPr>
                <w:rStyle w:val="style7"/>
                <w:rFonts w:hint="eastAsia"/>
              </w:rPr>
              <w:t>1.本品应在甜菜夜蛾及葱须鳞蛾低龄幼虫期及卵孵化盛期施药，注意喷雾均匀。 2.大风天或预计1小时降雨，请勿施药。 3.本品在甘蓝上安全间隔期为3天，每季作物最多使用3次。在大葱上安全间隔期为14天，每季作物最多使用1次。在韭菜上安全间隔期为14天，每季作物最多使用1次。</w:t>
            </w:r>
          </w:p>
        </w:tc>
      </w:tr>
      <w:tr w:rsidR="00731125">
        <w:trPr>
          <w:divId w:val="1477331071"/>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本品作用机理为阻碍害虫运动神经信息传递而使其麻痹死亡。作用方式以胃毒为主，触杀作用为辅，渗透性较强。在正常使用技术条件下对甘蓝甜菜夜蛾、大葱甜菜夜蛾、韭菜葱须鳞蛾有较好的防治效果。</w:t>
            </w:r>
          </w:p>
        </w:tc>
      </w:tr>
      <w:tr w:rsidR="00731125">
        <w:trPr>
          <w:divId w:val="1477331071"/>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不可与呈碱性的农药等物质混合使用。2.本品对蜜蜂、鱼类等水生生物、家蚕有毒，施药期间应避免对周围蜂群的影响，蜜源作物花期、蚕室和桑园附近禁用。远离水产养殖区施药，禁止在河塘等水体中清洗施药器具。3.建议与其它作用机制不同的杀虫剂轮换使用，以延缓抗性产生。4.使用本品时应穿戴防护服和手套，避免吸入药液。施药期间不可吃东西和饮水。施药后应及时洗手和洗脸。5.孕妇及哺乳期妇女避免接触。6.赤眼蜂等天敌放飞区域禁用。 7.用过的容器应妥善处理，不可做他用，也不可随意丢弃。</w:t>
            </w:r>
          </w:p>
        </w:tc>
      </w:tr>
      <w:tr w:rsidR="00731125">
        <w:trPr>
          <w:divId w:val="1477331071"/>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期中毒症状为瞳孔放大，行动失调，肌肉颤抖，严重时导致呕吐。1.不慎吸入，移至空气清新处，如出现呼吸困难或不适症状并持续，立即请医生诊治；如呼吸停止，立即进行人工呼吸并请医生对症治疗。2.不慎接触皮肤，立即去除污染衣物，用大量肥皂和清水冲洗。如刺痛症状出现并持续，立即请医生对症治疗。3.不慎溅入眼睛，以清水冲洗至少15分钟，并间歇地拉起上下眼皮用清水冲洗，并请医生对症治疗。 4.误服则应立即携此标签将病人送医院对症治疗，可引吐并给患者服用吐根糖浆或麻黄素，但勿给昏迷患者催吐或灌任何东西。抢救时避免给患者使用增强γ－氨基丁酸活性的药物（如巴比妥等）。</w:t>
            </w:r>
          </w:p>
        </w:tc>
      </w:tr>
      <w:tr w:rsidR="00731125">
        <w:trPr>
          <w:divId w:val="1477331071"/>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本品应贮存在干燥、阴凉、通风、防雨处，远离火源或热源。置于儿童及无关人员触及不到之处，并加锁。勿与食品、饮料、粮食、饲料等其他商品同贮同运。</w:t>
            </w:r>
          </w:p>
        </w:tc>
      </w:tr>
      <w:tr w:rsidR="00731125">
        <w:trPr>
          <w:divId w:val="1477331071"/>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477331071"/>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183593598"/>
          <w:tblCellSpacing w:w="0" w:type="dxa"/>
        </w:trPr>
        <w:tc>
          <w:tcPr>
            <w:tcW w:w="0" w:type="auto"/>
            <w:vAlign w:val="center"/>
            <w:hideMark/>
          </w:tcPr>
          <w:p w:rsidR="00731125" w:rsidRDefault="00254DA4">
            <w:r>
              <w:rPr>
                <w:rStyle w:val="style4"/>
                <w:rFonts w:hint="eastAsia"/>
              </w:rPr>
              <w:t>登记证号：</w:t>
            </w:r>
            <w:r>
              <w:rPr>
                <w:rFonts w:hint="eastAsia"/>
              </w:rPr>
              <w:t>PD20152518</w:t>
            </w:r>
          </w:p>
        </w:tc>
      </w:tr>
      <w:tr w:rsidR="00731125">
        <w:trPr>
          <w:divId w:val="1183593598"/>
          <w:tblCellSpacing w:w="0" w:type="dxa"/>
        </w:trPr>
        <w:tc>
          <w:tcPr>
            <w:tcW w:w="0" w:type="auto"/>
            <w:vAlign w:val="center"/>
            <w:hideMark/>
          </w:tcPr>
          <w:p w:rsidR="00731125" w:rsidRDefault="00254DA4">
            <w:r>
              <w:rPr>
                <w:rStyle w:val="style4"/>
                <w:rFonts w:hint="eastAsia"/>
              </w:rPr>
              <w:t>登记证持有人：</w:t>
            </w:r>
            <w:r>
              <w:rPr>
                <w:rFonts w:hint="eastAsia"/>
              </w:rPr>
              <w:t>山东中禾化学有限公司</w:t>
            </w:r>
          </w:p>
        </w:tc>
      </w:tr>
      <w:tr w:rsidR="00731125">
        <w:trPr>
          <w:divId w:val="1183593598"/>
          <w:tblCellSpacing w:w="0" w:type="dxa"/>
        </w:trPr>
        <w:tc>
          <w:tcPr>
            <w:tcW w:w="0" w:type="auto"/>
            <w:vAlign w:val="center"/>
            <w:hideMark/>
          </w:tcPr>
          <w:p w:rsidR="00731125" w:rsidRDefault="00254DA4">
            <w:r>
              <w:rPr>
                <w:rStyle w:val="style4"/>
                <w:rFonts w:hint="eastAsia"/>
              </w:rPr>
              <w:t>农药名称：</w:t>
            </w:r>
            <w:r>
              <w:rPr>
                <w:rFonts w:hint="eastAsia"/>
              </w:rPr>
              <w:t>硝磺·莠去津</w:t>
            </w:r>
          </w:p>
        </w:tc>
      </w:tr>
      <w:tr w:rsidR="00731125">
        <w:trPr>
          <w:divId w:val="1183593598"/>
          <w:tblCellSpacing w:w="0" w:type="dxa"/>
        </w:trPr>
        <w:tc>
          <w:tcPr>
            <w:tcW w:w="0" w:type="auto"/>
            <w:vAlign w:val="center"/>
            <w:hideMark/>
          </w:tcPr>
          <w:p w:rsidR="00731125" w:rsidRDefault="00254DA4">
            <w:r>
              <w:rPr>
                <w:rStyle w:val="style4"/>
                <w:rFonts w:hint="eastAsia"/>
              </w:rPr>
              <w:t>剂型：</w:t>
            </w:r>
            <w:r>
              <w:rPr>
                <w:rFonts w:hint="eastAsia"/>
              </w:rPr>
              <w:t>可分散油悬浮剂</w:t>
            </w:r>
          </w:p>
        </w:tc>
      </w:tr>
      <w:tr w:rsidR="00731125">
        <w:trPr>
          <w:divId w:val="1183593598"/>
          <w:tblCellSpacing w:w="0" w:type="dxa"/>
        </w:trPr>
        <w:tc>
          <w:tcPr>
            <w:tcW w:w="0" w:type="auto"/>
            <w:vAlign w:val="center"/>
            <w:hideMark/>
          </w:tcPr>
          <w:p w:rsidR="00731125" w:rsidRDefault="00254DA4">
            <w:pPr>
              <w:divId w:val="1031030768"/>
            </w:pPr>
            <w:r>
              <w:rPr>
                <w:rStyle w:val="style4"/>
                <w:rFonts w:hint="eastAsia"/>
              </w:rPr>
              <w:t>毒性及其标识：</w:t>
            </w:r>
            <w:r>
              <w:rPr>
                <w:rFonts w:hint="eastAsia"/>
              </w:rPr>
              <w:t xml:space="preserve"> </w:t>
            </w:r>
          </w:p>
        </w:tc>
      </w:tr>
      <w:tr w:rsidR="00731125">
        <w:trPr>
          <w:divId w:val="1183593598"/>
          <w:tblCellSpacing w:w="0" w:type="dxa"/>
        </w:trPr>
        <w:tc>
          <w:tcPr>
            <w:tcW w:w="0" w:type="auto"/>
            <w:vAlign w:val="center"/>
            <w:hideMark/>
          </w:tcPr>
          <w:p w:rsidR="00731125" w:rsidRDefault="00254DA4">
            <w:r>
              <w:rPr>
                <w:rStyle w:val="style4"/>
                <w:rFonts w:hint="eastAsia"/>
              </w:rPr>
              <w:t>总有效成分含量：</w:t>
            </w:r>
            <w:r>
              <w:rPr>
                <w:rFonts w:hint="eastAsia"/>
              </w:rPr>
              <w:t>25%</w:t>
            </w:r>
          </w:p>
        </w:tc>
      </w:tr>
      <w:tr w:rsidR="00731125">
        <w:trPr>
          <w:divId w:val="1183593598"/>
          <w:tblCellSpacing w:w="0" w:type="dxa"/>
        </w:trPr>
        <w:tc>
          <w:tcPr>
            <w:tcW w:w="0" w:type="auto"/>
            <w:vAlign w:val="center"/>
            <w:hideMark/>
          </w:tcPr>
          <w:p w:rsidR="00731125" w:rsidRDefault="00254DA4">
            <w:pPr>
              <w:divId w:val="1689140462"/>
            </w:pPr>
            <w:r>
              <w:rPr>
                <w:rFonts w:hint="eastAsia"/>
              </w:rPr>
              <w:t xml:space="preserve">有效成分及其含量： </w:t>
            </w:r>
          </w:p>
          <w:p w:rsidR="00731125" w:rsidRDefault="00254DA4">
            <w:r>
              <w:rPr>
                <w:rFonts w:hint="eastAsia"/>
              </w:rPr>
              <w:t xml:space="preserve">    莠去津20%    硝磺草酮5%    </w:t>
            </w:r>
          </w:p>
        </w:tc>
      </w:tr>
      <w:tr w:rsidR="00731125">
        <w:trPr>
          <w:divId w:val="1183593598"/>
          <w:tblCellSpacing w:w="0" w:type="dxa"/>
        </w:trPr>
        <w:tc>
          <w:tcPr>
            <w:tcW w:w="0" w:type="auto"/>
            <w:vAlign w:val="center"/>
            <w:hideMark/>
          </w:tcPr>
          <w:p w:rsidR="00731125" w:rsidRDefault="00254DA4">
            <w:pPr>
              <w:divId w:val="423958283"/>
            </w:pPr>
            <w:r>
              <w:rPr>
                <w:rFonts w:hint="eastAsia"/>
              </w:rP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春玉米田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200-230毫升/亩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茎叶喷雾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夏玉米田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150-200毫升/亩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茎叶喷雾</w:t>
                  </w:r>
                </w:p>
              </w:tc>
            </w:tr>
          </w:tbl>
          <w:p w:rsidR="00731125" w:rsidRDefault="00731125"/>
        </w:tc>
      </w:tr>
      <w:tr w:rsidR="00731125">
        <w:trPr>
          <w:divId w:val="1183593598"/>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1、最佳用药时期：玉米3-5叶期，杂草出齐2-4叶期，兑水</w:t>
            </w:r>
            <w:smartTag w:uri="urn:schemas-microsoft-com:office:smarttags" w:element="chmetcnv">
              <w:smartTagPr>
                <w:attr w:name="UnitName" w:val="公斤"/>
                <w:attr w:name="SourceValue" w:val="30"/>
                <w:attr w:name="HasSpace" w:val="False"/>
                <w:attr w:name="Negative" w:val="False"/>
                <w:attr w:name="NumberType" w:val="1"/>
                <w:attr w:name="TCSC" w:val="0"/>
              </w:smartTagPr>
              <w:r>
                <w:rPr>
                  <w:rStyle w:val="style7"/>
                  <w:rFonts w:hint="eastAsia"/>
                </w:rPr>
                <w:t>30公斤</w:t>
              </w:r>
            </w:smartTag>
            <w:r>
              <w:rPr>
                <w:rStyle w:val="style7"/>
                <w:rFonts w:hint="eastAsia"/>
              </w:rPr>
              <w:t>/亩，茎叶均匀喷雾。 2、避开中午高温天气，大风天或预计1小时内降雨，请勿施药。3、每季作物只用一次。</w:t>
            </w:r>
          </w:p>
        </w:tc>
      </w:tr>
      <w:tr w:rsidR="00731125">
        <w:trPr>
          <w:divId w:val="1183593598"/>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本品为玉米田苗后茎叶处理除草剂，由两种不同作用机制的除草剂混配而成，能有效防除玉米田常见一年生杂草。</w:t>
            </w:r>
          </w:p>
        </w:tc>
      </w:tr>
      <w:tr w:rsidR="00731125">
        <w:trPr>
          <w:divId w:val="1183593598"/>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1、严格按照说明用药。 2、严重干旱、低温对药效有一定影响。喷药后玉米叶片如出现白点或干尖现象，很快恢复，不影响玉米新叶生长。 3、请勿将本品与有机磷或氨基甲酸酯类杀虫剂混用，需间隔7天后使用。 4、与其他作物间作、混种的玉米田不能使用本品。 5、选择3级风以下和倒退行走喷药，防止药液飘逸至周围敏感作物。 6、用过的容器应妥善处理，不可做他用，也不可随意丢弃。 7、用药后3个月内不能种植油菜、大豆及十字花科等敏感蔬菜。如南方一年内种植甜玉米连续使用本品或含莠去津的产品，后茬不能种植大豆、油菜、甜菜、白菜、花菜、甘蓝等十字花科蔬菜。改茬换茬种植请咨询当地农技部门。 8、使用本品时应当穿戴防护服、口罩和手套，避免吸入药液。施药期间不可吃东西、饮水和吸烟。施药后应及时吸收和洗脸。 9、孕妇及哺乳期妇女应避免接触。 10、水产养殖区、河塘等水体附近禁用，禁止在河塘等水域清晰施药器具；地下水、饮用水源地禁用；赤眼蜂等天敌放飞区域禁用。</w:t>
            </w:r>
          </w:p>
        </w:tc>
      </w:tr>
      <w:tr w:rsidR="00731125">
        <w:trPr>
          <w:divId w:val="1183593598"/>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1、皮肤接触：立即脱掉被污染的衣物，用肥皂和大量清水彻底清洗受污染的皮肤。 2、眼睛溅药：立即将眼睑翻开，用清水冲洗至少15分钟，再请医生诊治。 3、不慎吸入：立即将吸入者转移到空气新鲜处，请医生诊治。 4、若误服，应立即携此标签将病人送医院治疗，无专用解毒剂。</w:t>
            </w:r>
          </w:p>
        </w:tc>
      </w:tr>
      <w:tr w:rsidR="00731125">
        <w:trPr>
          <w:divId w:val="1183593598"/>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本品应贮存在干燥、阴凉、通风、防雨处，远离火源或热源。置于儿童、无关人员触及不到之处，并加锁。不能与食品、饮料、粮食、饲料等物品同贮同运。</w:t>
            </w:r>
          </w:p>
        </w:tc>
      </w:tr>
      <w:tr w:rsidR="00731125">
        <w:trPr>
          <w:divId w:val="1183593598"/>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1183593598"/>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87455833"/>
          <w:tblCellSpacing w:w="0" w:type="dxa"/>
        </w:trPr>
        <w:tc>
          <w:tcPr>
            <w:tcW w:w="0" w:type="auto"/>
            <w:vAlign w:val="center"/>
            <w:hideMark/>
          </w:tcPr>
          <w:p w:rsidR="00731125" w:rsidRDefault="00254DA4">
            <w:r>
              <w:rPr>
                <w:rStyle w:val="style4"/>
                <w:rFonts w:hint="eastAsia"/>
              </w:rPr>
              <w:t>登记证号：</w:t>
            </w:r>
            <w:r>
              <w:rPr>
                <w:rFonts w:hint="eastAsia"/>
              </w:rPr>
              <w:t>PD20152540</w:t>
            </w:r>
          </w:p>
        </w:tc>
      </w:tr>
      <w:tr w:rsidR="00731125">
        <w:trPr>
          <w:divId w:val="187455833"/>
          <w:tblCellSpacing w:w="0" w:type="dxa"/>
        </w:trPr>
        <w:tc>
          <w:tcPr>
            <w:tcW w:w="0" w:type="auto"/>
            <w:vAlign w:val="center"/>
            <w:hideMark/>
          </w:tcPr>
          <w:p w:rsidR="00731125" w:rsidRDefault="00254DA4">
            <w:r>
              <w:rPr>
                <w:rStyle w:val="style4"/>
                <w:rFonts w:hint="eastAsia"/>
              </w:rPr>
              <w:t>登记证持有人：</w:t>
            </w:r>
            <w:r>
              <w:rPr>
                <w:rFonts w:hint="eastAsia"/>
              </w:rPr>
              <w:t>山东中禾化学有限公司</w:t>
            </w:r>
          </w:p>
        </w:tc>
      </w:tr>
      <w:tr w:rsidR="00731125">
        <w:trPr>
          <w:divId w:val="187455833"/>
          <w:tblCellSpacing w:w="0" w:type="dxa"/>
        </w:trPr>
        <w:tc>
          <w:tcPr>
            <w:tcW w:w="0" w:type="auto"/>
            <w:vAlign w:val="center"/>
            <w:hideMark/>
          </w:tcPr>
          <w:p w:rsidR="00731125" w:rsidRDefault="00254DA4">
            <w:r>
              <w:rPr>
                <w:rStyle w:val="style4"/>
                <w:rFonts w:hint="eastAsia"/>
              </w:rPr>
              <w:t>农药名称：</w:t>
            </w:r>
            <w:r>
              <w:rPr>
                <w:rFonts w:hint="eastAsia"/>
              </w:rPr>
              <w:t>草铵膦</w:t>
            </w:r>
          </w:p>
        </w:tc>
      </w:tr>
      <w:tr w:rsidR="00731125">
        <w:trPr>
          <w:divId w:val="187455833"/>
          <w:tblCellSpacing w:w="0" w:type="dxa"/>
        </w:trPr>
        <w:tc>
          <w:tcPr>
            <w:tcW w:w="0" w:type="auto"/>
            <w:vAlign w:val="center"/>
            <w:hideMark/>
          </w:tcPr>
          <w:p w:rsidR="00731125" w:rsidRDefault="00254DA4">
            <w:r>
              <w:rPr>
                <w:rStyle w:val="style4"/>
                <w:rFonts w:hint="eastAsia"/>
              </w:rPr>
              <w:t>剂型：</w:t>
            </w:r>
            <w:r>
              <w:rPr>
                <w:rFonts w:hint="eastAsia"/>
              </w:rPr>
              <w:t>水剂</w:t>
            </w:r>
          </w:p>
        </w:tc>
      </w:tr>
      <w:tr w:rsidR="00731125">
        <w:trPr>
          <w:divId w:val="187455833"/>
          <w:tblCellSpacing w:w="0" w:type="dxa"/>
        </w:trPr>
        <w:tc>
          <w:tcPr>
            <w:tcW w:w="0" w:type="auto"/>
            <w:vAlign w:val="center"/>
            <w:hideMark/>
          </w:tcPr>
          <w:p w:rsidR="00731125" w:rsidRDefault="00254DA4">
            <w:pPr>
              <w:divId w:val="137464976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87" name="图片 8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187455833"/>
          <w:tblCellSpacing w:w="0" w:type="dxa"/>
        </w:trPr>
        <w:tc>
          <w:tcPr>
            <w:tcW w:w="0" w:type="auto"/>
            <w:vAlign w:val="center"/>
            <w:hideMark/>
          </w:tcPr>
          <w:p w:rsidR="00731125" w:rsidRDefault="00254DA4">
            <w:r>
              <w:rPr>
                <w:rStyle w:val="style4"/>
                <w:rFonts w:hint="eastAsia"/>
              </w:rPr>
              <w:lastRenderedPageBreak/>
              <w:t>总有效成分含量：</w:t>
            </w:r>
            <w:smartTag w:uri="urn:schemas-microsoft-com:office:smarttags" w:element="chmetcnv">
              <w:smartTagPr>
                <w:attr w:name="UnitName" w:val="克"/>
                <w:attr w:name="SourceValue" w:val="200"/>
                <w:attr w:name="HasSpace" w:val="False"/>
                <w:attr w:name="Negative" w:val="False"/>
                <w:attr w:name="NumberType" w:val="1"/>
                <w:attr w:name="TCSC" w:val="0"/>
              </w:smartTagPr>
              <w:r>
                <w:rPr>
                  <w:rFonts w:hint="eastAsia"/>
                </w:rPr>
                <w:t>200克</w:t>
              </w:r>
            </w:smartTag>
            <w:r>
              <w:rPr>
                <w:rFonts w:hint="eastAsia"/>
              </w:rPr>
              <w:t>/升</w:t>
            </w:r>
          </w:p>
        </w:tc>
      </w:tr>
      <w:tr w:rsidR="00731125">
        <w:trPr>
          <w:divId w:val="187455833"/>
          <w:tblCellSpacing w:w="0" w:type="dxa"/>
        </w:trPr>
        <w:tc>
          <w:tcPr>
            <w:tcW w:w="0" w:type="auto"/>
            <w:vAlign w:val="center"/>
            <w:hideMark/>
          </w:tcPr>
          <w:p w:rsidR="00731125" w:rsidRDefault="00254DA4">
            <w:pPr>
              <w:divId w:val="1153108565"/>
            </w:pPr>
            <w:r>
              <w:rPr>
                <w:rFonts w:hint="eastAsia"/>
              </w:rPr>
              <w:t xml:space="preserve">有效成分及其含量： </w:t>
            </w:r>
          </w:p>
          <w:p w:rsidR="00731125" w:rsidRDefault="00254DA4">
            <w:r>
              <w:rPr>
                <w:rFonts w:hint="eastAsia"/>
              </w:rPr>
              <w:t>    草铵膦</w:t>
            </w:r>
            <w:smartTag w:uri="urn:schemas-microsoft-com:office:smarttags" w:element="chmetcnv">
              <w:smartTagPr>
                <w:attr w:name="UnitName" w:val="克"/>
                <w:attr w:name="SourceValue" w:val="200"/>
                <w:attr w:name="HasSpace" w:val="False"/>
                <w:attr w:name="Negative" w:val="False"/>
                <w:attr w:name="NumberType" w:val="1"/>
                <w:attr w:name="TCSC" w:val="0"/>
              </w:smartTagPr>
              <w:r>
                <w:rPr>
                  <w:rFonts w:hint="eastAsia"/>
                </w:rPr>
                <w:t>200克</w:t>
              </w:r>
            </w:smartTag>
            <w:r>
              <w:rPr>
                <w:rFonts w:hint="eastAsia"/>
              </w:rPr>
              <w:t xml:space="preserve">/升    </w:t>
            </w:r>
          </w:p>
        </w:tc>
      </w:tr>
      <w:tr w:rsidR="00731125">
        <w:trPr>
          <w:divId w:val="187455833"/>
          <w:tblCellSpacing w:w="0" w:type="dxa"/>
        </w:trPr>
        <w:tc>
          <w:tcPr>
            <w:tcW w:w="0" w:type="auto"/>
            <w:vAlign w:val="center"/>
            <w:hideMark/>
          </w:tcPr>
          <w:p w:rsidR="00731125" w:rsidRDefault="00254DA4">
            <w:pPr>
              <w:divId w:val="196261135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柑橘园</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250-350毫升/亩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定向茎叶喷雾</w:t>
                  </w:r>
                </w:p>
              </w:tc>
            </w:tr>
          </w:tbl>
          <w:p w:rsidR="00731125" w:rsidRDefault="00731125"/>
        </w:tc>
      </w:tr>
      <w:tr w:rsidR="00731125">
        <w:trPr>
          <w:divId w:val="187455833"/>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1、在杂草生长旺盛期，进行定向茎叶喷雾处理。 2、大风天或预计1小时内有降雨请勿使用。3、每季最多使用1次。</w:t>
            </w:r>
          </w:p>
        </w:tc>
      </w:tr>
      <w:tr w:rsidR="00731125">
        <w:trPr>
          <w:divId w:val="187455833"/>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本剂为灭生性茎叶处理除草剂，可防除多种一年生和多年生绿色杂草。具有杀草谱广、杀草速度快、持效期长、耐雨水冲刷，对农田土壤、有益生物及生态环境友好等特点。</w:t>
            </w:r>
          </w:p>
        </w:tc>
      </w:tr>
      <w:tr w:rsidR="00731125">
        <w:trPr>
          <w:divId w:val="187455833"/>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1、本品为非选择性除草剂，喷雾时注意防止药液漂移到临近作物上，以免产生药害。 2、干旱及杂草密度、蒸发量和喷头流量较大或防除大龄杂草及多年生恶性杂草时，采用较高的推荐制剂用量和兑水量。本剂以杂草茎叶吸收发挥除草活性，无土壤活性，应避免漏喷。一般在杂草出齐后10</w:t>
            </w:r>
            <w:smartTag w:uri="urn:schemas-microsoft-com:office:smarttags" w:element="chmetcnv">
              <w:smartTagPr>
                <w:attr w:name="UnitName" w:val="厘米"/>
                <w:attr w:name="SourceValue" w:val="20"/>
                <w:attr w:name="HasSpace" w:val="False"/>
                <w:attr w:name="Negative" w:val="True"/>
                <w:attr w:name="NumberType" w:val="1"/>
                <w:attr w:name="TCSC" w:val="0"/>
              </w:smartTagPr>
              <w:r>
                <w:rPr>
                  <w:rStyle w:val="style7"/>
                  <w:rFonts w:hint="eastAsia"/>
                </w:rPr>
                <w:t>-20厘米</w:t>
              </w:r>
            </w:smartTag>
            <w:r>
              <w:rPr>
                <w:rStyle w:val="style7"/>
                <w:rFonts w:hint="eastAsia"/>
              </w:rPr>
              <w:t>高时，采用扇形喷头均匀喷施。避免在连续霜冻和严重干旱时施用，以免药效减低。 3、配药时应在喷雾器内先加入少量清水，再加入施药量，最后补足余量清水混匀后喷施。 4、本品对蜜蜂、鱼类等水生生物有毒，施药期间应避免对周围蜂群的影响，禁止在开花植物花期使用。远离水产养殖区、河塘等水域施药。赤眼蜂等天敌放飞区域禁用。 6、配药和施药时，应戴手套，穿防护服、雨靴等，操作本品时禁止饮食、吸烟和饮水。施药后应及时用肥皂和足量清水冲洗手部、面部和其它身体裸露部位以及受药剂污染的衣物等。 7、废弃包装物应妥善处理，不可随意丢弃，不可作他用。剩余药液和清洗施药器械等所产生的污水切忌倒入湖泊、河塘及其他水源，避免对环境中其它生物造成危害。 8、避免孕妇及哺乳期的妇女接触。</w:t>
            </w:r>
          </w:p>
        </w:tc>
      </w:tr>
      <w:tr w:rsidR="00731125">
        <w:trPr>
          <w:divId w:val="187455833"/>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1、如药液溅到皮肤上，立即脱去被污染的衣服，用肥皂和足量清水冲洗，如症状持续，应携带本 标签请医生诊治；如药液溅到眼内，应用足量清水冲洗15分钟以上并请医生诊治。如吞服，严禁引吐，应先立即用清水漱口，再携本标签到医院诊治。无特效解毒剂。 2、症状：颤抖、意识混乱、数小时后痉挛、肠胃不适、发高烧、呼吸困难、行动迟缓、心律过速等症状。 3、治疗：（1）紧急处理：对症治疗，使用解毒剂，解除污染。（2）禁忌：阿托品。（3）插管洗胃后，给活性炭和硫酸钠。（4）治疗：采用镇静安眠剂，每日肌肉或皮下注射1-5毫升/千克体重巴比妥，如必要，静脉内慢慢注射10毫克安定药；采用透析（加强碱性利尿）或血液渗透排毒；心电图和脑电图监视；呼吸、心脏和中枢神经系统检测；如需要，进行输氧和（或）人工呼吸。大量误服时，医生监护应持续至少48小时。</w:t>
            </w:r>
          </w:p>
        </w:tc>
      </w:tr>
      <w:tr w:rsidR="00731125">
        <w:trPr>
          <w:divId w:val="187455833"/>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原包装置于干燥、阴凉、通风处加锁保存，避免儿童、无关人员接触。勿与食品、饮料、饲料、粮食等其它产品同贮同运。贮存温度宜在0</w:t>
            </w:r>
            <w:smartTag w:uri="urn:schemas-microsoft-com:office:smarttags" w:element="chmetcnv">
              <w:smartTagPr>
                <w:attr w:name="UnitName" w:val="℃"/>
                <w:attr w:name="SourceValue" w:val="30"/>
                <w:attr w:name="HasSpace" w:val="False"/>
                <w:attr w:name="Negative" w:val="True"/>
                <w:attr w:name="NumberType" w:val="1"/>
                <w:attr w:name="TCSC" w:val="0"/>
              </w:smartTagPr>
              <w:r>
                <w:rPr>
                  <w:rStyle w:val="style7"/>
                  <w:rFonts w:hint="eastAsia"/>
                </w:rPr>
                <w:t>-30℃</w:t>
              </w:r>
            </w:smartTag>
            <w:r>
              <w:rPr>
                <w:rStyle w:val="style7"/>
                <w:rFonts w:hint="eastAsia"/>
              </w:rPr>
              <w:t>，最高</w:t>
            </w:r>
            <w:smartTag w:uri="urn:schemas-microsoft-com:office:smarttags" w:element="chmetcnv">
              <w:smartTagPr>
                <w:attr w:name="UnitName" w:val="℃"/>
                <w:attr w:name="SourceValue" w:val="50"/>
                <w:attr w:name="HasSpace" w:val="False"/>
                <w:attr w:name="Negative" w:val="False"/>
                <w:attr w:name="NumberType" w:val="1"/>
                <w:attr w:name="TCSC" w:val="0"/>
              </w:smartTagPr>
              <w:r>
                <w:rPr>
                  <w:rStyle w:val="style7"/>
                  <w:rFonts w:hint="eastAsia"/>
                </w:rPr>
                <w:lastRenderedPageBreak/>
                <w:t>50℃</w:t>
              </w:r>
            </w:smartTag>
            <w:r>
              <w:rPr>
                <w:rStyle w:val="style7"/>
                <w:rFonts w:hint="eastAsia"/>
              </w:rPr>
              <w:t>，运输时轻搬轻放。</w:t>
            </w:r>
          </w:p>
        </w:tc>
      </w:tr>
      <w:tr w:rsidR="00731125">
        <w:trPr>
          <w:divId w:val="187455833"/>
          <w:tblCellSpacing w:w="0" w:type="dxa"/>
        </w:trPr>
        <w:tc>
          <w:tcPr>
            <w:tcW w:w="0" w:type="auto"/>
            <w:vAlign w:val="center"/>
            <w:hideMark/>
          </w:tcPr>
          <w:p w:rsidR="00731125" w:rsidRDefault="00254DA4">
            <w:r>
              <w:rPr>
                <w:rStyle w:val="style4"/>
                <w:rFonts w:hint="eastAsia"/>
              </w:rPr>
              <w:lastRenderedPageBreak/>
              <w:t>质量保证期：</w:t>
            </w:r>
            <w:r>
              <w:rPr>
                <w:rStyle w:val="style7"/>
                <w:rFonts w:hint="eastAsia"/>
              </w:rPr>
              <w:t>2年</w:t>
            </w:r>
          </w:p>
        </w:tc>
      </w:tr>
      <w:tr w:rsidR="00731125">
        <w:trPr>
          <w:divId w:val="187455833"/>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35083558"/>
          <w:tblCellSpacing w:w="0" w:type="dxa"/>
        </w:trPr>
        <w:tc>
          <w:tcPr>
            <w:tcW w:w="0" w:type="auto"/>
            <w:vAlign w:val="center"/>
            <w:hideMark/>
          </w:tcPr>
          <w:p w:rsidR="00731125" w:rsidRDefault="00254DA4">
            <w:r>
              <w:rPr>
                <w:rStyle w:val="style4"/>
                <w:rFonts w:hint="eastAsia"/>
              </w:rPr>
              <w:t>登记证号：</w:t>
            </w:r>
            <w:r>
              <w:rPr>
                <w:rFonts w:hint="eastAsia"/>
              </w:rPr>
              <w:t>PD20121747</w:t>
            </w:r>
          </w:p>
        </w:tc>
      </w:tr>
      <w:tr w:rsidR="00731125">
        <w:trPr>
          <w:divId w:val="35083558"/>
          <w:tblCellSpacing w:w="0" w:type="dxa"/>
        </w:trPr>
        <w:tc>
          <w:tcPr>
            <w:tcW w:w="0" w:type="auto"/>
            <w:vAlign w:val="center"/>
            <w:hideMark/>
          </w:tcPr>
          <w:p w:rsidR="00731125" w:rsidRDefault="00254DA4">
            <w:r>
              <w:rPr>
                <w:rStyle w:val="style4"/>
                <w:rFonts w:hint="eastAsia"/>
              </w:rPr>
              <w:t>登记证持有人：</w:t>
            </w:r>
            <w:r>
              <w:rPr>
                <w:rFonts w:hint="eastAsia"/>
              </w:rPr>
              <w:t>青岛星牌作物科学有限公司</w:t>
            </w:r>
          </w:p>
        </w:tc>
      </w:tr>
      <w:tr w:rsidR="00731125">
        <w:trPr>
          <w:divId w:val="35083558"/>
          <w:tblCellSpacing w:w="0" w:type="dxa"/>
        </w:trPr>
        <w:tc>
          <w:tcPr>
            <w:tcW w:w="0" w:type="auto"/>
            <w:vAlign w:val="center"/>
            <w:hideMark/>
          </w:tcPr>
          <w:p w:rsidR="00731125" w:rsidRDefault="00254DA4">
            <w:r>
              <w:rPr>
                <w:rStyle w:val="style4"/>
                <w:rFonts w:hint="eastAsia"/>
              </w:rPr>
              <w:t>农药名称：</w:t>
            </w:r>
            <w:r>
              <w:rPr>
                <w:rFonts w:hint="eastAsia"/>
              </w:rPr>
              <w:t>戊唑醇</w:t>
            </w:r>
          </w:p>
        </w:tc>
      </w:tr>
      <w:tr w:rsidR="00731125">
        <w:trPr>
          <w:divId w:val="35083558"/>
          <w:tblCellSpacing w:w="0" w:type="dxa"/>
        </w:trPr>
        <w:tc>
          <w:tcPr>
            <w:tcW w:w="0" w:type="auto"/>
            <w:vAlign w:val="center"/>
            <w:hideMark/>
          </w:tcPr>
          <w:p w:rsidR="00731125" w:rsidRDefault="00254DA4">
            <w:r>
              <w:rPr>
                <w:rStyle w:val="style4"/>
                <w:rFonts w:hint="eastAsia"/>
              </w:rPr>
              <w:t>剂型：</w:t>
            </w:r>
            <w:r>
              <w:rPr>
                <w:rFonts w:hint="eastAsia"/>
              </w:rPr>
              <w:t>悬浮剂</w:t>
            </w:r>
          </w:p>
        </w:tc>
      </w:tr>
      <w:tr w:rsidR="00731125">
        <w:trPr>
          <w:divId w:val="35083558"/>
          <w:tblCellSpacing w:w="0" w:type="dxa"/>
        </w:trPr>
        <w:tc>
          <w:tcPr>
            <w:tcW w:w="0" w:type="auto"/>
            <w:vAlign w:val="center"/>
            <w:hideMark/>
          </w:tcPr>
          <w:p w:rsidR="00731125" w:rsidRDefault="00254DA4">
            <w:pPr>
              <w:divId w:val="29657398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88" name="图片 8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35083558"/>
          <w:tblCellSpacing w:w="0" w:type="dxa"/>
        </w:trPr>
        <w:tc>
          <w:tcPr>
            <w:tcW w:w="0" w:type="auto"/>
            <w:vAlign w:val="center"/>
            <w:hideMark/>
          </w:tcPr>
          <w:p w:rsidR="00731125" w:rsidRDefault="00254DA4">
            <w:r>
              <w:rPr>
                <w:rStyle w:val="style4"/>
                <w:rFonts w:hint="eastAsia"/>
              </w:rPr>
              <w:t>总有效成分含量：</w:t>
            </w:r>
            <w:r>
              <w:rPr>
                <w:rFonts w:hint="eastAsia"/>
              </w:rPr>
              <w:t>30%</w:t>
            </w:r>
          </w:p>
        </w:tc>
      </w:tr>
      <w:tr w:rsidR="00731125">
        <w:trPr>
          <w:divId w:val="35083558"/>
          <w:tblCellSpacing w:w="0" w:type="dxa"/>
        </w:trPr>
        <w:tc>
          <w:tcPr>
            <w:tcW w:w="0" w:type="auto"/>
            <w:vAlign w:val="center"/>
            <w:hideMark/>
          </w:tcPr>
          <w:p w:rsidR="00731125" w:rsidRDefault="00254DA4">
            <w:pPr>
              <w:divId w:val="1085499151"/>
            </w:pPr>
            <w:r>
              <w:rPr>
                <w:rFonts w:hint="eastAsia"/>
              </w:rPr>
              <w:t xml:space="preserve">有效成分及其含量： </w:t>
            </w:r>
          </w:p>
          <w:p w:rsidR="00731125" w:rsidRDefault="00254DA4">
            <w:r>
              <w:rPr>
                <w:rFonts w:hint="eastAsia"/>
              </w:rPr>
              <w:t xml:space="preserve">    戊唑醇30%    </w:t>
            </w:r>
          </w:p>
        </w:tc>
      </w:tr>
      <w:tr w:rsidR="00731125">
        <w:trPr>
          <w:divId w:val="35083558"/>
          <w:tblCellSpacing w:w="0" w:type="dxa"/>
        </w:trPr>
        <w:tc>
          <w:tcPr>
            <w:tcW w:w="0" w:type="auto"/>
            <w:vAlign w:val="center"/>
            <w:hideMark/>
          </w:tcPr>
          <w:p w:rsidR="00731125" w:rsidRDefault="00254DA4">
            <w:pPr>
              <w:divId w:val="108183385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2800-4500倍</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斑点落叶病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2000-3000倍</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喷雾</w:t>
                  </w:r>
                </w:p>
              </w:tc>
            </w:tr>
          </w:tbl>
          <w:p w:rsidR="00731125" w:rsidRDefault="00731125"/>
        </w:tc>
      </w:tr>
      <w:tr w:rsidR="00731125">
        <w:trPr>
          <w:divId w:val="35083558"/>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本品用于防治苹果树斑点落叶病时，应于发病初期用药，根据病害发生情况隔7-10天连用2-3次。2、用于防治金银花白粉病时，应于发病初期喷雾施药2次，间隔7天。避免采花期用药。3、最多施用次数和安全间隔期：苹果树：4次，21天；金银花2次，5天。4、大风天或预计1小时内降雨，请勿施药。</w:t>
            </w:r>
          </w:p>
        </w:tc>
      </w:tr>
      <w:tr w:rsidR="00731125">
        <w:trPr>
          <w:divId w:val="35083558"/>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本品为三唑类杀菌剂，用于防治苹果斑点落叶病和金银花白粉病。</w:t>
            </w:r>
          </w:p>
        </w:tc>
      </w:tr>
      <w:tr w:rsidR="00731125">
        <w:trPr>
          <w:divId w:val="35083558"/>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1.配药和施药时，应穿防护服，戴口罩或防毒面具以及胶皮手套，以避免污染皮肤和眼睛，施药完毕后应及时换洗衣物，洗净手、脸和被污染的皮肤。 2.施药前、后要彻底清洗喷药器械，洗涤后的废水不应污染河流等水源，药液及废液不得污染多类水域、土壤等环境，未用完的药液应密封后妥善放置。 3.开启封口应小心药液溅出。用过的容器和废弃物应妥善处理，不可随意丢弃或做他用。4.禁止孕妇及哺乳期妇女接触本品。</w:t>
            </w:r>
          </w:p>
        </w:tc>
      </w:tr>
      <w:tr w:rsidR="00731125">
        <w:trPr>
          <w:divId w:val="35083558"/>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中毒症状：本品对皮肤、眼有刺激症状。急救措施: 对症治疗。本品如误入眼睛，立即用清水至少冲洗15分钟，仍有不适应立即就医；如接触皮肤，立即用清水冲洗并换洗衣物；如误服，立即催吐、洗胃，携标签送医院对症治疗，无特殊解毒剂。</w:t>
            </w:r>
          </w:p>
        </w:tc>
      </w:tr>
      <w:tr w:rsidR="00731125">
        <w:trPr>
          <w:divId w:val="35083558"/>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本品贮存应注意阴凉、干燥、通风，远离火源，不能与食品、饮料、粮食、饲料等同贮同运。远离儿童及家畜，并加锁保存，以免误服。装卸运输时注意检查包装是否密封完整，轻拿轻放，不可倒置。</w:t>
            </w:r>
          </w:p>
        </w:tc>
      </w:tr>
      <w:tr w:rsidR="00731125">
        <w:trPr>
          <w:divId w:val="35083558"/>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35083558"/>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2047757653"/>
          <w:tblCellSpacing w:w="0" w:type="dxa"/>
        </w:trPr>
        <w:tc>
          <w:tcPr>
            <w:tcW w:w="0" w:type="auto"/>
            <w:vAlign w:val="center"/>
            <w:hideMark/>
          </w:tcPr>
          <w:p w:rsidR="00731125" w:rsidRDefault="00254DA4">
            <w:r>
              <w:rPr>
                <w:rStyle w:val="style4"/>
                <w:rFonts w:hint="eastAsia"/>
              </w:rPr>
              <w:t>登记证号：</w:t>
            </w:r>
            <w:r>
              <w:rPr>
                <w:rFonts w:hint="eastAsia"/>
              </w:rPr>
              <w:t>PD20182039</w:t>
            </w:r>
          </w:p>
        </w:tc>
      </w:tr>
      <w:tr w:rsidR="00731125">
        <w:trPr>
          <w:divId w:val="2047757653"/>
          <w:tblCellSpacing w:w="0" w:type="dxa"/>
        </w:trPr>
        <w:tc>
          <w:tcPr>
            <w:tcW w:w="0" w:type="auto"/>
            <w:vAlign w:val="center"/>
            <w:hideMark/>
          </w:tcPr>
          <w:p w:rsidR="00731125" w:rsidRDefault="00254DA4">
            <w:r>
              <w:rPr>
                <w:rStyle w:val="style4"/>
                <w:rFonts w:hint="eastAsia"/>
              </w:rPr>
              <w:t>登记证持有人：</w:t>
            </w:r>
            <w:r>
              <w:rPr>
                <w:rFonts w:hint="eastAsia"/>
              </w:rPr>
              <w:t>拜耳作物科学(中国)有限公司</w:t>
            </w:r>
          </w:p>
        </w:tc>
      </w:tr>
      <w:tr w:rsidR="00731125">
        <w:trPr>
          <w:divId w:val="2047757653"/>
          <w:tblCellSpacing w:w="0" w:type="dxa"/>
        </w:trPr>
        <w:tc>
          <w:tcPr>
            <w:tcW w:w="0" w:type="auto"/>
            <w:vAlign w:val="center"/>
            <w:hideMark/>
          </w:tcPr>
          <w:p w:rsidR="00731125" w:rsidRDefault="00254DA4">
            <w:r>
              <w:rPr>
                <w:rStyle w:val="style4"/>
                <w:rFonts w:hint="eastAsia"/>
              </w:rPr>
              <w:t>农药名称：</w:t>
            </w:r>
            <w:r>
              <w:rPr>
                <w:rFonts w:hint="eastAsia"/>
              </w:rPr>
              <w:t>戊唑·吡虫啉</w:t>
            </w:r>
          </w:p>
        </w:tc>
      </w:tr>
      <w:tr w:rsidR="00731125">
        <w:trPr>
          <w:divId w:val="2047757653"/>
          <w:tblCellSpacing w:w="0" w:type="dxa"/>
        </w:trPr>
        <w:tc>
          <w:tcPr>
            <w:tcW w:w="0" w:type="auto"/>
            <w:vAlign w:val="center"/>
            <w:hideMark/>
          </w:tcPr>
          <w:p w:rsidR="00731125" w:rsidRDefault="00254DA4">
            <w:r>
              <w:rPr>
                <w:rStyle w:val="style4"/>
                <w:rFonts w:hint="eastAsia"/>
              </w:rPr>
              <w:t>剂型：</w:t>
            </w:r>
            <w:r>
              <w:rPr>
                <w:rFonts w:hint="eastAsia"/>
              </w:rPr>
              <w:t>悬浮种衣剂</w:t>
            </w:r>
          </w:p>
        </w:tc>
      </w:tr>
      <w:tr w:rsidR="00731125">
        <w:trPr>
          <w:divId w:val="2047757653"/>
          <w:tblCellSpacing w:w="0" w:type="dxa"/>
        </w:trPr>
        <w:tc>
          <w:tcPr>
            <w:tcW w:w="0" w:type="auto"/>
            <w:vAlign w:val="center"/>
            <w:hideMark/>
          </w:tcPr>
          <w:p w:rsidR="00731125" w:rsidRDefault="00254DA4">
            <w:pPr>
              <w:divId w:val="80566090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89" name="图片 8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2047757653"/>
          <w:tblCellSpacing w:w="0" w:type="dxa"/>
        </w:trPr>
        <w:tc>
          <w:tcPr>
            <w:tcW w:w="0" w:type="auto"/>
            <w:vAlign w:val="center"/>
            <w:hideMark/>
          </w:tcPr>
          <w:p w:rsidR="00731125" w:rsidRDefault="00254DA4">
            <w:r>
              <w:rPr>
                <w:rStyle w:val="style4"/>
                <w:rFonts w:hint="eastAsia"/>
              </w:rPr>
              <w:t>总有效成分含量：</w:t>
            </w:r>
            <w:r>
              <w:rPr>
                <w:rFonts w:hint="eastAsia"/>
              </w:rPr>
              <w:t>32%</w:t>
            </w:r>
          </w:p>
        </w:tc>
      </w:tr>
      <w:tr w:rsidR="00731125">
        <w:trPr>
          <w:divId w:val="2047757653"/>
          <w:tblCellSpacing w:w="0" w:type="dxa"/>
        </w:trPr>
        <w:tc>
          <w:tcPr>
            <w:tcW w:w="0" w:type="auto"/>
            <w:vAlign w:val="center"/>
            <w:hideMark/>
          </w:tcPr>
          <w:p w:rsidR="00731125" w:rsidRDefault="00254DA4">
            <w:pPr>
              <w:divId w:val="437871036"/>
            </w:pPr>
            <w:r>
              <w:rPr>
                <w:rFonts w:hint="eastAsia"/>
              </w:rPr>
              <w:t xml:space="preserve">有效成分及其含量： </w:t>
            </w:r>
          </w:p>
          <w:p w:rsidR="00731125" w:rsidRDefault="00254DA4">
            <w:r>
              <w:rPr>
                <w:rFonts w:hint="eastAsia"/>
              </w:rPr>
              <w:t xml:space="preserve">    戊唑醇1.1%    吡虫啉30.9%    </w:t>
            </w:r>
          </w:p>
        </w:tc>
      </w:tr>
      <w:tr w:rsidR="00731125">
        <w:trPr>
          <w:divId w:val="2047757653"/>
          <w:tblCellSpacing w:w="0" w:type="dxa"/>
        </w:trPr>
        <w:tc>
          <w:tcPr>
            <w:tcW w:w="0" w:type="auto"/>
            <w:vAlign w:val="center"/>
            <w:hideMark/>
          </w:tcPr>
          <w:p w:rsidR="00731125" w:rsidRDefault="00254DA4">
            <w:pPr>
              <w:divId w:val="212553616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恶苗病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600-900毫升/100千克种子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种子包衣</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600-900毫升/100千克种子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种子包衣</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散黑穗病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300-500毫升/100千克种子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种子包衣</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300-700毫升/100千克种子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种子包衣</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300-700毫升/100千克种子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种子包衣</w:t>
                  </w:r>
                </w:p>
              </w:tc>
            </w:tr>
          </w:tbl>
          <w:p w:rsidR="00731125" w:rsidRDefault="00731125"/>
        </w:tc>
      </w:tr>
      <w:tr w:rsidR="00731125">
        <w:trPr>
          <w:divId w:val="2047757653"/>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小麦包衣方法：根据种子量确定制剂用药量，加适量清水，混合均匀调成浆状药液。一般加稀释后的药液10-20毫升/千克种子，与种子充分混匀，待种子均匀着药后，摊开于通风阴凉处晾干，晾干后的小麦种子可直接用于播种；或者选用适宜的种子处理机械，按照机械要求调整药种比进行种子处理。2.水稻包衣方法：将水稻种子浸种催芽至露白到芽长为水稻种子1/4长时捞出沥干水分。按照推荐剂量，按每千克干种子加20-30毫升稀释后的药液，与种子充分搅拌，直到药液均匀分布到种子表面，于通风阴凉处晾干后播种。3.配药前请摇匀。4.配制好的药液应在24小时内使用。5.药剂处理后的种子应按要求储存并及时播种。6.避免过量使用影响种子发芽。</w:t>
            </w:r>
          </w:p>
        </w:tc>
      </w:tr>
      <w:tr w:rsidR="00731125">
        <w:trPr>
          <w:divId w:val="2047757653"/>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产品是新烟碱类杀虫剂吡虫啉与三唑类杀菌剂戊唑醇复配制剂，既可防治地上部小麦蚜虫和水稻蓟马，又可防治种传和土传病害。吡虫啉内吸性较强，具有胃毒和触杀活性，具有较高的防效和较长的持效期；戊唑醇为内吸性杀菌剂，用于防治小麦散黑穗病、纹枯病和水稻恶苗病。</w:t>
            </w:r>
          </w:p>
        </w:tc>
      </w:tr>
      <w:tr w:rsidR="00731125">
        <w:trPr>
          <w:divId w:val="2047757653"/>
          <w:tblCellSpacing w:w="0" w:type="dxa"/>
        </w:trPr>
        <w:tc>
          <w:tcPr>
            <w:tcW w:w="0" w:type="auto"/>
            <w:vAlign w:val="center"/>
            <w:hideMark/>
          </w:tcPr>
          <w:p w:rsidR="00731125" w:rsidRDefault="00254DA4">
            <w:r>
              <w:rPr>
                <w:rStyle w:val="style4"/>
                <w:rFonts w:hint="eastAsia"/>
              </w:rPr>
              <w:t>注意事项：</w:t>
            </w:r>
            <w:r>
              <w:rPr>
                <w:rFonts w:hint="eastAsia"/>
              </w:rPr>
              <w:br/>
            </w:r>
            <w:r>
              <w:rPr>
                <w:rStyle w:val="style7"/>
                <w:rFonts w:hint="eastAsia"/>
              </w:rPr>
              <w:t>1.用于处理的种子应该达到国家良种标准；2.水稻种子包衣时要注意尽量避免对水稻根和芽的损伤；3.种子处理和播种操作过程中，应戴手套，口罩，穿戴防护衣物，禁止饮食、饮水和吸烟；4.室内操作时注意通风；5.处理后的种子禁止人畜食用，如需晾晒必须有专人看管，特别要注意远离儿童，防止误食中</w:t>
            </w:r>
            <w:r>
              <w:rPr>
                <w:rStyle w:val="style7"/>
                <w:rFonts w:hint="eastAsia"/>
              </w:rPr>
              <w:lastRenderedPageBreak/>
              <w:t>毒；6.所有处理药剂的器具使用后均应彻底清洗；7.用药后请用肥皂和足量水清洗可能接触到药剂的身体部位；8.孕妇和哺乳期妇女禁止接触；9.用过后的空包装应三次清洗并砸烂或划破后妥善处理，切勿重复使用；应避免污染河流、湖泊等水源；10.药液及其废液不得污染各类水域、土壤等环境；11.使用本品应注意避免对蜜蜂、授粉昆虫及家蚕造成影响；12.鸟类误食经本品处理后的种子有中毒风险，播种后要立即用土覆盖种子并及时处理散落在田间地头的种子；13.鸟类保护区禁用；禁止在河塘等水域清洗施药器具。</w:t>
            </w:r>
          </w:p>
        </w:tc>
      </w:tr>
      <w:tr w:rsidR="00731125">
        <w:trPr>
          <w:divId w:val="2047757653"/>
          <w:tblCellSpacing w:w="0" w:type="dxa"/>
        </w:trPr>
        <w:tc>
          <w:tcPr>
            <w:tcW w:w="0" w:type="auto"/>
            <w:vAlign w:val="center"/>
            <w:hideMark/>
          </w:tcPr>
          <w:p w:rsidR="00731125" w:rsidRDefault="00254DA4">
            <w:r>
              <w:rPr>
                <w:rStyle w:val="style4"/>
                <w:rFonts w:hint="eastAsia"/>
              </w:rPr>
              <w:lastRenderedPageBreak/>
              <w:t>中毒急救措施：</w:t>
            </w:r>
            <w:r>
              <w:rPr>
                <w:rFonts w:hint="eastAsia"/>
              </w:rPr>
              <w:br/>
            </w:r>
            <w:r>
              <w:rPr>
                <w:rStyle w:val="style7"/>
                <w:rFonts w:hint="eastAsia"/>
              </w:rPr>
              <w:t>1.一般建议：将中毒者从危险区域转移，脱去受污染衣物并妥善处置，转移时需保持中毒者处于稳定的侧卧体位；2.如皮肤接触：用肥皂和大量清水彻底清洗，如有条件立即用聚乙二醇400清洗，再用大量清水冲洗，如仍有不适，就医治疗；3.误入眼睛：立即用大量清水冲洗至少15分钟；如戴隐形眼镜，先冲洗5分钟，摘掉眼镜后再继续冲洗，如仍有不适，应立即就医；4.如误吸入：将患者移到空气新鲜处，使其保持温暖和休息，如仍有不适，应立即就医；5.如误食：禁止引吐，用水漱口并立即携此标签就医；6.无特定解毒剂，建议医生根据患者症状对症治疗，大量吞食两小时内应考虑洗胃，可给服活性炭和硫酸钠；7.如发生中毒事故或化学事故请拨打国家化学事故应急响应专线0532-83889090。</w:t>
            </w:r>
          </w:p>
        </w:tc>
      </w:tr>
      <w:tr w:rsidR="00731125">
        <w:trPr>
          <w:divId w:val="2047757653"/>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1.本品应以原包装贮存于阴凉、干燥和通风处，避免阳光或强光源照射；2.不能与食品、饮料、粮食、饲料等混合储存和运输；3.置于儿童接触不到的地方，加锁保管；4.存贮温度为</w:t>
            </w:r>
            <w:smartTag w:uri="urn:schemas-microsoft-com:office:smarttags" w:element="chmetcnv">
              <w:smartTagPr>
                <w:attr w:name="UnitName" w:val="℃"/>
                <w:attr w:name="SourceValue" w:val="10"/>
                <w:attr w:name="HasSpace" w:val="False"/>
                <w:attr w:name="Negative" w:val="True"/>
                <w:attr w:name="NumberType" w:val="1"/>
                <w:attr w:name="TCSC" w:val="0"/>
              </w:smartTagPr>
              <w:r>
                <w:rPr>
                  <w:rStyle w:val="style7"/>
                  <w:rFonts w:hint="eastAsia"/>
                </w:rPr>
                <w:t>-10℃</w:t>
              </w:r>
            </w:smartTag>
            <w:r>
              <w:rPr>
                <w:rStyle w:val="style7"/>
                <w:rFonts w:hint="eastAsia"/>
              </w:rPr>
              <w:t>~</w:t>
            </w:r>
            <w:smartTag w:uri="urn:schemas-microsoft-com:office:smarttags" w:element="chmetcnv">
              <w:smartTagPr>
                <w:attr w:name="UnitName" w:val="℃"/>
                <w:attr w:name="SourceValue" w:val="40"/>
                <w:attr w:name="HasSpace" w:val="False"/>
                <w:attr w:name="Negative" w:val="False"/>
                <w:attr w:name="NumberType" w:val="1"/>
                <w:attr w:name="TCSC" w:val="0"/>
              </w:smartTagPr>
              <w:r>
                <w:rPr>
                  <w:rStyle w:val="style7"/>
                  <w:rFonts w:hint="eastAsia"/>
                </w:rPr>
                <w:t>40℃</w:t>
              </w:r>
            </w:smartTag>
            <w:r>
              <w:rPr>
                <w:rStyle w:val="style7"/>
                <w:rFonts w:hint="eastAsia"/>
              </w:rPr>
              <w:t>；5.运输时应注意防水防潮，避免雨淋；搬运时轻搬轻放，不可倒置。6.远离火源或热源。</w:t>
            </w:r>
          </w:p>
        </w:tc>
      </w:tr>
      <w:tr w:rsidR="00731125">
        <w:trPr>
          <w:divId w:val="2047757653"/>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2047757653"/>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1763841848"/>
          <w:tblCellSpacing w:w="0" w:type="dxa"/>
        </w:trPr>
        <w:tc>
          <w:tcPr>
            <w:tcW w:w="0" w:type="auto"/>
            <w:vAlign w:val="center"/>
            <w:hideMark/>
          </w:tcPr>
          <w:p w:rsidR="00731125" w:rsidRDefault="00254DA4">
            <w:r>
              <w:rPr>
                <w:rStyle w:val="style4"/>
                <w:rFonts w:hint="eastAsia"/>
              </w:rPr>
              <w:t>登记证号：</w:t>
            </w:r>
            <w:r>
              <w:rPr>
                <w:rFonts w:hint="eastAsia"/>
              </w:rPr>
              <w:t>WP20140202</w:t>
            </w:r>
          </w:p>
        </w:tc>
      </w:tr>
      <w:tr w:rsidR="00731125">
        <w:trPr>
          <w:divId w:val="1763841848"/>
          <w:tblCellSpacing w:w="0" w:type="dxa"/>
        </w:trPr>
        <w:tc>
          <w:tcPr>
            <w:tcW w:w="0" w:type="auto"/>
            <w:vAlign w:val="center"/>
            <w:hideMark/>
          </w:tcPr>
          <w:p w:rsidR="00731125" w:rsidRDefault="00254DA4">
            <w:r>
              <w:rPr>
                <w:rStyle w:val="style4"/>
                <w:rFonts w:hint="eastAsia"/>
              </w:rPr>
              <w:t>登记证持有人：</w:t>
            </w:r>
            <w:r>
              <w:rPr>
                <w:rFonts w:hint="eastAsia"/>
              </w:rPr>
              <w:t>浙江正点实业有限公司</w:t>
            </w:r>
          </w:p>
        </w:tc>
      </w:tr>
      <w:tr w:rsidR="00731125">
        <w:trPr>
          <w:divId w:val="1763841848"/>
          <w:tblCellSpacing w:w="0" w:type="dxa"/>
        </w:trPr>
        <w:tc>
          <w:tcPr>
            <w:tcW w:w="0" w:type="auto"/>
            <w:vAlign w:val="center"/>
            <w:hideMark/>
          </w:tcPr>
          <w:p w:rsidR="00731125" w:rsidRDefault="00254DA4">
            <w:r>
              <w:rPr>
                <w:rStyle w:val="style4"/>
                <w:rFonts w:hint="eastAsia"/>
              </w:rPr>
              <w:t>农药名称：</w:t>
            </w:r>
            <w:r>
              <w:rPr>
                <w:rFonts w:hint="eastAsia"/>
              </w:rPr>
              <w:t>电热蚊香液</w:t>
            </w:r>
          </w:p>
        </w:tc>
      </w:tr>
      <w:tr w:rsidR="00731125">
        <w:trPr>
          <w:divId w:val="1763841848"/>
          <w:tblCellSpacing w:w="0" w:type="dxa"/>
        </w:trPr>
        <w:tc>
          <w:tcPr>
            <w:tcW w:w="0" w:type="auto"/>
            <w:vAlign w:val="center"/>
            <w:hideMark/>
          </w:tcPr>
          <w:p w:rsidR="00731125" w:rsidRDefault="00254DA4">
            <w:r>
              <w:rPr>
                <w:rStyle w:val="style4"/>
                <w:rFonts w:hint="eastAsia"/>
              </w:rPr>
              <w:t>剂型：</w:t>
            </w:r>
            <w:r>
              <w:rPr>
                <w:rFonts w:hint="eastAsia"/>
              </w:rPr>
              <w:t>电热蚊香液</w:t>
            </w:r>
          </w:p>
        </w:tc>
      </w:tr>
      <w:tr w:rsidR="00731125">
        <w:trPr>
          <w:divId w:val="1763841848"/>
          <w:tblCellSpacing w:w="0" w:type="dxa"/>
        </w:trPr>
        <w:tc>
          <w:tcPr>
            <w:tcW w:w="0" w:type="auto"/>
            <w:vAlign w:val="center"/>
            <w:hideMark/>
          </w:tcPr>
          <w:p w:rsidR="00731125" w:rsidRDefault="00254DA4">
            <w:pPr>
              <w:divId w:val="1367833470"/>
            </w:pPr>
            <w:r>
              <w:rPr>
                <w:rStyle w:val="style4"/>
                <w:rFonts w:hint="eastAsia"/>
              </w:rPr>
              <w:t>毒性及其标识：</w:t>
            </w:r>
            <w:r>
              <w:rPr>
                <w:rFonts w:hint="eastAsia"/>
              </w:rPr>
              <w:t xml:space="preserve"> 微毒 </w:t>
            </w:r>
          </w:p>
        </w:tc>
      </w:tr>
      <w:tr w:rsidR="00731125">
        <w:trPr>
          <w:divId w:val="1763841848"/>
          <w:tblCellSpacing w:w="0" w:type="dxa"/>
        </w:trPr>
        <w:tc>
          <w:tcPr>
            <w:tcW w:w="0" w:type="auto"/>
            <w:vAlign w:val="center"/>
            <w:hideMark/>
          </w:tcPr>
          <w:p w:rsidR="00731125" w:rsidRDefault="00254DA4">
            <w:r>
              <w:rPr>
                <w:rStyle w:val="style4"/>
                <w:rFonts w:hint="eastAsia"/>
              </w:rPr>
              <w:t>总有效成分含量：</w:t>
            </w:r>
            <w:r>
              <w:rPr>
                <w:rFonts w:hint="eastAsia"/>
              </w:rPr>
              <w:t>0.6%</w:t>
            </w:r>
          </w:p>
        </w:tc>
      </w:tr>
      <w:tr w:rsidR="00731125">
        <w:trPr>
          <w:divId w:val="1763841848"/>
          <w:tblCellSpacing w:w="0" w:type="dxa"/>
        </w:trPr>
        <w:tc>
          <w:tcPr>
            <w:tcW w:w="0" w:type="auto"/>
            <w:vAlign w:val="center"/>
            <w:hideMark/>
          </w:tcPr>
          <w:p w:rsidR="00731125" w:rsidRDefault="00254DA4">
            <w:pPr>
              <w:divId w:val="734016119"/>
            </w:pPr>
            <w:r>
              <w:rPr>
                <w:rFonts w:hint="eastAsia"/>
              </w:rPr>
              <w:t xml:space="preserve">有效成分及其含量： </w:t>
            </w:r>
          </w:p>
          <w:p w:rsidR="00731125" w:rsidRDefault="00254DA4">
            <w:r>
              <w:rPr>
                <w:rFonts w:hint="eastAsia"/>
              </w:rPr>
              <w:t xml:space="preserve">    氯氟醚菊酯0.6%    </w:t>
            </w:r>
          </w:p>
        </w:tc>
      </w:tr>
      <w:tr w:rsidR="00731125">
        <w:trPr>
          <w:divId w:val="1763841848"/>
          <w:tblCellSpacing w:w="0" w:type="dxa"/>
        </w:trPr>
        <w:tc>
          <w:tcPr>
            <w:tcW w:w="0" w:type="auto"/>
            <w:vAlign w:val="center"/>
            <w:hideMark/>
          </w:tcPr>
          <w:p w:rsidR="00731125" w:rsidRDefault="00254DA4">
            <w:pPr>
              <w:divId w:val="36217488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电热加温</w:t>
                  </w:r>
                </w:p>
              </w:tc>
            </w:tr>
          </w:tbl>
          <w:p w:rsidR="00731125" w:rsidRDefault="00731125"/>
        </w:tc>
      </w:tr>
      <w:tr w:rsidR="00731125">
        <w:trPr>
          <w:divId w:val="1763841848"/>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1、旋开电热蚊香液的瓶盖； 2、将蚊香液装入驱蚊器内； 3、将驱蚊器插上电源，指示灯亮即表示正常工作； 4、用毕切断电源。</w:t>
            </w:r>
          </w:p>
        </w:tc>
      </w:tr>
      <w:tr w:rsidR="00731125">
        <w:trPr>
          <w:divId w:val="1763841848"/>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本产品以氯氟醚菊酯为有效成分，能有效驱杀蚊子，可持续使用45天（以每天</w:t>
            </w:r>
            <w:r>
              <w:rPr>
                <w:rStyle w:val="style7"/>
                <w:rFonts w:hint="eastAsia"/>
              </w:rPr>
              <w:lastRenderedPageBreak/>
              <w:t>使用8小时计）。</w:t>
            </w:r>
          </w:p>
        </w:tc>
      </w:tr>
      <w:tr w:rsidR="00731125">
        <w:trPr>
          <w:divId w:val="1763841848"/>
          <w:tblCellSpacing w:w="0" w:type="dxa"/>
        </w:trPr>
        <w:tc>
          <w:tcPr>
            <w:tcW w:w="0" w:type="auto"/>
            <w:vAlign w:val="center"/>
            <w:hideMark/>
          </w:tcPr>
          <w:p w:rsidR="00731125" w:rsidRDefault="00254DA4">
            <w:r>
              <w:rPr>
                <w:rStyle w:val="style4"/>
                <w:rFonts w:hint="eastAsia"/>
              </w:rPr>
              <w:lastRenderedPageBreak/>
              <w:t>注意事项：</w:t>
            </w:r>
            <w:r>
              <w:rPr>
                <w:rFonts w:hint="eastAsia"/>
              </w:rPr>
              <w:br/>
            </w:r>
            <w:r>
              <w:rPr>
                <w:rStyle w:val="style7"/>
                <w:rFonts w:hint="eastAsia"/>
              </w:rPr>
              <w:t>使用时使瓶口向上，药液中严禁加入其他液体，以免影响使用效果；置于儿童接触不到的地方。使用时注意通风；注意用电及防火安全；本品对鱼、蚕有毒，蚕室及其附近禁用；用后洗手。过敏者禁用，使用中有任何不良反应请及时就医。孕妇及哺乳期妇女避免接触本品。用过的容器和废弃包装应妥善处理，不可随意丢弃或做他用。</w:t>
            </w:r>
          </w:p>
        </w:tc>
      </w:tr>
      <w:tr w:rsidR="00731125">
        <w:trPr>
          <w:divId w:val="1763841848"/>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本品不可吞服，若有误服，则应立即携带标签将病人送医院诊治，并出示本包装。如眼睛及皮肤沾上，应即用大量清水冲洗15分钟以上。</w:t>
            </w:r>
          </w:p>
        </w:tc>
      </w:tr>
      <w:tr w:rsidR="00731125">
        <w:trPr>
          <w:divId w:val="1763841848"/>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1.应保存于阴凉、干燥、通风处，远离热源或火源。2.置于儿童、无关人员和动物触及不到的地方，并加锁保存。3.不能与食品、饮料、饲料和粮食等混合储运。</w:t>
            </w:r>
          </w:p>
        </w:tc>
      </w:tr>
      <w:tr w:rsidR="00731125">
        <w:trPr>
          <w:divId w:val="1763841848"/>
          <w:tblCellSpacing w:w="0" w:type="dxa"/>
        </w:trPr>
        <w:tc>
          <w:tcPr>
            <w:tcW w:w="0" w:type="auto"/>
            <w:vAlign w:val="center"/>
            <w:hideMark/>
          </w:tcPr>
          <w:p w:rsidR="00731125" w:rsidRDefault="00254DA4">
            <w:r>
              <w:rPr>
                <w:rStyle w:val="style4"/>
                <w:rFonts w:hint="eastAsia"/>
              </w:rPr>
              <w:t>质量保证期：</w:t>
            </w:r>
            <w:r>
              <w:rPr>
                <w:rStyle w:val="style7"/>
                <w:rFonts w:hint="eastAsia"/>
              </w:rPr>
              <w:t>3年</w:t>
            </w:r>
          </w:p>
        </w:tc>
      </w:tr>
      <w:tr w:rsidR="00731125">
        <w:trPr>
          <w:divId w:val="1763841848"/>
          <w:tblCellSpacing w:w="0" w:type="dxa"/>
        </w:trPr>
        <w:tc>
          <w:tcPr>
            <w:tcW w:w="0" w:type="auto"/>
            <w:vAlign w:val="center"/>
            <w:hideMark/>
          </w:tcPr>
          <w:p w:rsidR="00731125" w:rsidRDefault="00254DA4">
            <w:r>
              <w:rPr>
                <w:rStyle w:val="style4"/>
                <w:rFonts w:hint="eastAsia"/>
              </w:rPr>
              <w:t>备注：</w:t>
            </w:r>
          </w:p>
        </w:tc>
      </w:tr>
    </w:tbl>
    <w:p w:rsidR="00731125" w:rsidRDefault="00731125"/>
    <w:tbl>
      <w:tblPr>
        <w:tblW w:w="5000" w:type="pct"/>
        <w:tblCellSpacing w:w="0" w:type="dxa"/>
        <w:tblCellMar>
          <w:left w:w="0" w:type="dxa"/>
          <w:right w:w="0" w:type="dxa"/>
        </w:tblCellMar>
        <w:tblLook w:val="04A0" w:firstRow="1" w:lastRow="0" w:firstColumn="1" w:lastColumn="0" w:noHBand="0" w:noVBand="1"/>
      </w:tblPr>
      <w:tblGrid>
        <w:gridCol w:w="8306"/>
      </w:tblGrid>
      <w:tr w:rsidR="00731125">
        <w:trPr>
          <w:divId w:val="263849493"/>
          <w:tblCellSpacing w:w="0" w:type="dxa"/>
        </w:trPr>
        <w:tc>
          <w:tcPr>
            <w:tcW w:w="0" w:type="auto"/>
            <w:vAlign w:val="center"/>
            <w:hideMark/>
          </w:tcPr>
          <w:p w:rsidR="00731125" w:rsidRDefault="00254DA4">
            <w:r>
              <w:rPr>
                <w:rStyle w:val="style4"/>
                <w:rFonts w:hint="eastAsia"/>
              </w:rPr>
              <w:t>登记证号：</w:t>
            </w:r>
            <w:r>
              <w:rPr>
                <w:rFonts w:hint="eastAsia"/>
              </w:rPr>
              <w:t>PD20150094</w:t>
            </w:r>
          </w:p>
        </w:tc>
      </w:tr>
      <w:tr w:rsidR="00731125">
        <w:trPr>
          <w:divId w:val="263849493"/>
          <w:tblCellSpacing w:w="0" w:type="dxa"/>
        </w:trPr>
        <w:tc>
          <w:tcPr>
            <w:tcW w:w="0" w:type="auto"/>
            <w:vAlign w:val="center"/>
            <w:hideMark/>
          </w:tcPr>
          <w:p w:rsidR="00731125" w:rsidRDefault="00254DA4">
            <w:r>
              <w:rPr>
                <w:rStyle w:val="style4"/>
                <w:rFonts w:hint="eastAsia"/>
              </w:rPr>
              <w:t>登记证持有人：</w:t>
            </w:r>
            <w:r>
              <w:rPr>
                <w:rFonts w:hint="eastAsia"/>
              </w:rPr>
              <w:t>江苏瑞邦农化股份有限公司</w:t>
            </w:r>
          </w:p>
        </w:tc>
      </w:tr>
      <w:tr w:rsidR="00731125">
        <w:trPr>
          <w:divId w:val="263849493"/>
          <w:tblCellSpacing w:w="0" w:type="dxa"/>
        </w:trPr>
        <w:tc>
          <w:tcPr>
            <w:tcW w:w="0" w:type="auto"/>
            <w:vAlign w:val="center"/>
            <w:hideMark/>
          </w:tcPr>
          <w:p w:rsidR="00731125" w:rsidRDefault="00254DA4">
            <w:r>
              <w:rPr>
                <w:rStyle w:val="style4"/>
                <w:rFonts w:hint="eastAsia"/>
              </w:rPr>
              <w:t>农药名称：</w:t>
            </w:r>
            <w:r>
              <w:rPr>
                <w:rFonts w:hint="eastAsia"/>
              </w:rPr>
              <w:t>乙氧磺隆</w:t>
            </w:r>
          </w:p>
        </w:tc>
      </w:tr>
      <w:tr w:rsidR="00731125">
        <w:trPr>
          <w:divId w:val="263849493"/>
          <w:tblCellSpacing w:w="0" w:type="dxa"/>
        </w:trPr>
        <w:tc>
          <w:tcPr>
            <w:tcW w:w="0" w:type="auto"/>
            <w:vAlign w:val="center"/>
            <w:hideMark/>
          </w:tcPr>
          <w:p w:rsidR="00731125" w:rsidRDefault="00254DA4">
            <w:r>
              <w:rPr>
                <w:rStyle w:val="style4"/>
                <w:rFonts w:hint="eastAsia"/>
              </w:rPr>
              <w:t>剂型：</w:t>
            </w:r>
            <w:r>
              <w:rPr>
                <w:rFonts w:hint="eastAsia"/>
              </w:rPr>
              <w:t>水分散粒剂</w:t>
            </w:r>
          </w:p>
        </w:tc>
      </w:tr>
      <w:tr w:rsidR="00731125">
        <w:trPr>
          <w:divId w:val="263849493"/>
          <w:tblCellSpacing w:w="0" w:type="dxa"/>
        </w:trPr>
        <w:tc>
          <w:tcPr>
            <w:tcW w:w="0" w:type="auto"/>
            <w:vAlign w:val="center"/>
            <w:hideMark/>
          </w:tcPr>
          <w:p w:rsidR="00731125" w:rsidRDefault="00254DA4">
            <w:pPr>
              <w:divId w:val="145393736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90" name="图片 9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172.16.1.30:8080/static/images/queryimg/dx/dx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731125">
        <w:trPr>
          <w:divId w:val="263849493"/>
          <w:tblCellSpacing w:w="0" w:type="dxa"/>
        </w:trPr>
        <w:tc>
          <w:tcPr>
            <w:tcW w:w="0" w:type="auto"/>
            <w:vAlign w:val="center"/>
            <w:hideMark/>
          </w:tcPr>
          <w:p w:rsidR="00731125" w:rsidRDefault="00254DA4">
            <w:r>
              <w:rPr>
                <w:rStyle w:val="style4"/>
                <w:rFonts w:hint="eastAsia"/>
              </w:rPr>
              <w:t>总有效成分含量：</w:t>
            </w:r>
            <w:r>
              <w:rPr>
                <w:rFonts w:hint="eastAsia"/>
              </w:rPr>
              <w:t>15%</w:t>
            </w:r>
          </w:p>
        </w:tc>
      </w:tr>
      <w:tr w:rsidR="00731125">
        <w:trPr>
          <w:divId w:val="263849493"/>
          <w:tblCellSpacing w:w="0" w:type="dxa"/>
        </w:trPr>
        <w:tc>
          <w:tcPr>
            <w:tcW w:w="0" w:type="auto"/>
            <w:vAlign w:val="center"/>
            <w:hideMark/>
          </w:tcPr>
          <w:p w:rsidR="00731125" w:rsidRDefault="00254DA4">
            <w:pPr>
              <w:divId w:val="521435446"/>
            </w:pPr>
            <w:r>
              <w:rPr>
                <w:rFonts w:hint="eastAsia"/>
              </w:rPr>
              <w:t xml:space="preserve">有效成分及其含量： </w:t>
            </w:r>
          </w:p>
          <w:p w:rsidR="00731125" w:rsidRDefault="00254DA4">
            <w:r>
              <w:rPr>
                <w:rFonts w:hint="eastAsia"/>
              </w:rPr>
              <w:t xml:space="preserve">    乙氧磺隆15%    </w:t>
            </w:r>
          </w:p>
        </w:tc>
      </w:tr>
      <w:tr w:rsidR="00731125">
        <w:trPr>
          <w:divId w:val="263849493"/>
          <w:tblCellSpacing w:w="0" w:type="dxa"/>
        </w:trPr>
        <w:tc>
          <w:tcPr>
            <w:tcW w:w="0" w:type="auto"/>
            <w:vAlign w:val="center"/>
            <w:hideMark/>
          </w:tcPr>
          <w:p w:rsidR="00731125" w:rsidRDefault="00254DA4">
            <w:pPr>
              <w:divId w:val="96006491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731125">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施用方式</w:t>
                  </w:r>
                </w:p>
              </w:tc>
            </w:tr>
            <w:tr w:rsidR="0073112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一年生阔叶杂草及莎草科杂草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7</w:t>
                  </w:r>
                  <w:smartTag w:uri="urn:schemas-microsoft-com:office:smarttags" w:element="chmetcnv">
                    <w:smartTagPr>
                      <w:attr w:name="UnitName" w:val="克"/>
                      <w:attr w:name="SourceValue" w:val="9"/>
                      <w:attr w:name="HasSpace" w:val="False"/>
                      <w:attr w:name="Negative" w:val="True"/>
                      <w:attr w:name="NumberType" w:val="1"/>
                      <w:attr w:name="TCSC" w:val="0"/>
                    </w:smartTagPr>
                    <w:r>
                      <w:rPr>
                        <w:rStyle w:val="style7"/>
                        <w:rFonts w:hint="eastAsia"/>
                      </w:rPr>
                      <w:t>-9克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731125" w:rsidRDefault="00254DA4">
                  <w:r>
                    <w:rPr>
                      <w:rStyle w:val="style7"/>
                      <w:rFonts w:hint="eastAsia"/>
                    </w:rPr>
                    <w:t>药土法</w:t>
                  </w:r>
                </w:p>
              </w:tc>
            </w:tr>
          </w:tbl>
          <w:p w:rsidR="00731125" w:rsidRDefault="00731125"/>
        </w:tc>
      </w:tr>
      <w:tr w:rsidR="00731125">
        <w:trPr>
          <w:divId w:val="263849493"/>
          <w:tblCellSpacing w:w="0" w:type="dxa"/>
        </w:trPr>
        <w:tc>
          <w:tcPr>
            <w:tcW w:w="0" w:type="auto"/>
            <w:vAlign w:val="center"/>
            <w:hideMark/>
          </w:tcPr>
          <w:p w:rsidR="00731125" w:rsidRDefault="00254DA4">
            <w:r>
              <w:rPr>
                <w:rStyle w:val="style4"/>
                <w:rFonts w:hint="eastAsia"/>
              </w:rPr>
              <w:t>使用技术要求:</w:t>
            </w:r>
            <w:r>
              <w:rPr>
                <w:rFonts w:hint="eastAsia"/>
              </w:rPr>
              <w:br/>
            </w:r>
            <w:r>
              <w:rPr>
                <w:rStyle w:val="style7"/>
                <w:rFonts w:hint="eastAsia"/>
              </w:rPr>
              <w:t>1.水稻移栽后南方3～6天，北方4～10天、杂草2叶期前且尚未露出水面，每亩用本品7</w:t>
            </w:r>
            <w:smartTag w:uri="urn:schemas-microsoft-com:office:smarttags" w:element="chmetcnv">
              <w:smartTagPr>
                <w:attr w:name="UnitName" w:val="克"/>
                <w:attr w:name="SourceValue" w:val="9"/>
                <w:attr w:name="HasSpace" w:val="False"/>
                <w:attr w:name="Negative" w:val="True"/>
                <w:attr w:name="NumberType" w:val="1"/>
                <w:attr w:name="TCSC" w:val="0"/>
              </w:smartTagPr>
              <w:r>
                <w:rPr>
                  <w:rStyle w:val="style7"/>
                  <w:rFonts w:hint="eastAsia"/>
                </w:rPr>
                <w:t>-9克</w:t>
              </w:r>
            </w:smartTag>
            <w:r>
              <w:rPr>
                <w:rStyle w:val="style7"/>
                <w:rFonts w:hint="eastAsia"/>
              </w:rPr>
              <w:t>与5～7公斤沙土或化肥混均后，均匀撒施到3～5厘米水层的稻田中，施用后保持3～5厘米水层7～10天，勿使水层淹没稻苗心叶。 2.专门防除扁秆藨草、矮慈菇等多年生莎草或阔叶草时，应酌情加大用量至最高推荐药量，并于杂草1～3厘米高且尚未露出水面时施药。 3.水稻整个生育期最多使用1次。</w:t>
            </w:r>
          </w:p>
        </w:tc>
      </w:tr>
      <w:tr w:rsidR="00731125">
        <w:trPr>
          <w:divId w:val="263849493"/>
          <w:tblCellSpacing w:w="0" w:type="dxa"/>
        </w:trPr>
        <w:tc>
          <w:tcPr>
            <w:tcW w:w="0" w:type="auto"/>
            <w:vAlign w:val="center"/>
            <w:hideMark/>
          </w:tcPr>
          <w:p w:rsidR="00731125" w:rsidRDefault="00254DA4">
            <w:r>
              <w:rPr>
                <w:rStyle w:val="style4"/>
                <w:rFonts w:hint="eastAsia"/>
              </w:rPr>
              <w:t>产品性能:</w:t>
            </w:r>
            <w:r>
              <w:rPr>
                <w:rFonts w:hint="eastAsia"/>
              </w:rPr>
              <w:br/>
            </w:r>
            <w:r>
              <w:rPr>
                <w:rStyle w:val="style7"/>
                <w:rFonts w:hint="eastAsia"/>
              </w:rPr>
              <w:t>本剂为防除稻田移栽的内吸选择性土壤兼茎叶除草剂，可防除扁秆藨草、鸭舌草、三棱草、飘拂草、异型莎草、碎米莎草、牛毛毡、水莎草、萤蔺、野荸荠、眼子菜、泽泻、鳢肠、矮慈菇、慈菇、长瓣慈菇、狼巴草、鬼针草、草龙、丁香蓼、节节菜、耳叶水苋、水苋菜、(四叶)萍、苦草、谷精草等稻田多</w:t>
            </w:r>
            <w:r>
              <w:rPr>
                <w:rStyle w:val="style7"/>
                <w:rFonts w:hint="eastAsia"/>
              </w:rPr>
              <w:lastRenderedPageBreak/>
              <w:t>种一年生莎草和阔叶杂草。</w:t>
            </w:r>
          </w:p>
        </w:tc>
      </w:tr>
      <w:tr w:rsidR="00731125">
        <w:trPr>
          <w:divId w:val="263849493"/>
          <w:tblCellSpacing w:w="0" w:type="dxa"/>
        </w:trPr>
        <w:tc>
          <w:tcPr>
            <w:tcW w:w="0" w:type="auto"/>
            <w:vAlign w:val="center"/>
            <w:hideMark/>
          </w:tcPr>
          <w:p w:rsidR="00731125" w:rsidRDefault="00254DA4">
            <w:r>
              <w:rPr>
                <w:rStyle w:val="style4"/>
                <w:rFonts w:hint="eastAsia"/>
              </w:rPr>
              <w:lastRenderedPageBreak/>
              <w:t>注意事项：</w:t>
            </w:r>
            <w:r>
              <w:rPr>
                <w:rFonts w:hint="eastAsia"/>
              </w:rPr>
              <w:br/>
            </w:r>
            <w:r>
              <w:rPr>
                <w:rStyle w:val="style7"/>
                <w:rFonts w:hint="eastAsia"/>
              </w:rPr>
              <w:t>1.严格按推荐的使用技术均匀施用，不得超范围使用。盐碱地中采用推荐的低用药量，施药3天后可换水排盐。 2.本品对水生藻类有毒，应避免其污染地表水、鱼塘和沟渠等，其包装等污染物宜作焚烧处理，禁止他用，禁止在河塘清洗施药器具。3.本品对皮肤、眼睛有轻微刺激作用，误用可能损害健康，应避免眼睛和身体直接接触。施用时应戴防护镜、口罩和手套，穿防护服，并禁止饮食、吸烟、饮水等；使用后应用肥皂和清水彻底清洗暴露在外的皮肤。4.用过的容器妥善处理，不可做他用，不可随意丢弃。5.孕妇及哺乳期妇女禁止接触。</w:t>
            </w:r>
          </w:p>
        </w:tc>
      </w:tr>
      <w:tr w:rsidR="00731125">
        <w:trPr>
          <w:divId w:val="263849493"/>
          <w:tblCellSpacing w:w="0" w:type="dxa"/>
        </w:trPr>
        <w:tc>
          <w:tcPr>
            <w:tcW w:w="0" w:type="auto"/>
            <w:vAlign w:val="center"/>
            <w:hideMark/>
          </w:tcPr>
          <w:p w:rsidR="00731125" w:rsidRDefault="00254DA4">
            <w:r>
              <w:rPr>
                <w:rStyle w:val="style4"/>
                <w:rFonts w:hint="eastAsia"/>
              </w:rPr>
              <w:t>中毒急救措施：</w:t>
            </w:r>
            <w:r>
              <w:rPr>
                <w:rFonts w:hint="eastAsia"/>
              </w:rPr>
              <w:br/>
            </w:r>
            <w:r>
              <w:rPr>
                <w:rStyle w:val="style7"/>
                <w:rFonts w:hint="eastAsia"/>
              </w:rPr>
              <w:t>1.对眼睛、皮肤有刺激性，使用中或使用后，如果感觉不适，立即停止工作，采取急救措施。如药液溅到眼内，请用足量清水冲洗15分钟以上并请医生诊治。如误吞服本剂，应立即用清水漱口，并携带本标签把患者送到医院诊治。 2.症状：迄今无已知症状。 3.治疗：对症辅助治疗。治疗时，禁止引吐，而应先抽胃，再服用活性炭和硫酸钠处理，检查肝、肾、血红球数及呼吸和心脏功能，透析消除（强制碱利尿）。</w:t>
            </w:r>
          </w:p>
        </w:tc>
      </w:tr>
      <w:tr w:rsidR="00731125">
        <w:trPr>
          <w:divId w:val="263849493"/>
          <w:tblCellSpacing w:w="0" w:type="dxa"/>
        </w:trPr>
        <w:tc>
          <w:tcPr>
            <w:tcW w:w="0" w:type="auto"/>
            <w:vAlign w:val="center"/>
            <w:hideMark/>
          </w:tcPr>
          <w:p w:rsidR="00731125" w:rsidRDefault="00254DA4">
            <w:r>
              <w:rPr>
                <w:rStyle w:val="style4"/>
                <w:rFonts w:hint="eastAsia"/>
              </w:rPr>
              <w:t>储存和运输方法：</w:t>
            </w:r>
            <w:r>
              <w:rPr>
                <w:rFonts w:hint="eastAsia"/>
              </w:rPr>
              <w:br/>
            </w:r>
            <w:r>
              <w:rPr>
                <w:rStyle w:val="style7"/>
                <w:rFonts w:hint="eastAsia"/>
              </w:rPr>
              <w:t>本品应贮存于通风、干燥、阴凉、防雨处，远离火源和热源，存放于儿童及无关人员接触不到的地方并加锁。不得与食品、饮料、粮食、饲料等混合储存。运输时专人专车，确保不泄漏、不损坏、不倒塌，运输中防曝晒、雨淋、防高温，公路运输时按规定的路线行驶。</w:t>
            </w:r>
          </w:p>
        </w:tc>
      </w:tr>
      <w:tr w:rsidR="00731125">
        <w:trPr>
          <w:divId w:val="263849493"/>
          <w:tblCellSpacing w:w="0" w:type="dxa"/>
        </w:trPr>
        <w:tc>
          <w:tcPr>
            <w:tcW w:w="0" w:type="auto"/>
            <w:vAlign w:val="center"/>
            <w:hideMark/>
          </w:tcPr>
          <w:p w:rsidR="00731125" w:rsidRDefault="00254DA4">
            <w:r>
              <w:rPr>
                <w:rStyle w:val="style4"/>
                <w:rFonts w:hint="eastAsia"/>
              </w:rPr>
              <w:t>质量保证期：</w:t>
            </w:r>
            <w:r>
              <w:rPr>
                <w:rStyle w:val="style7"/>
                <w:rFonts w:hint="eastAsia"/>
              </w:rPr>
              <w:t>2年</w:t>
            </w:r>
          </w:p>
        </w:tc>
      </w:tr>
      <w:tr w:rsidR="00731125">
        <w:trPr>
          <w:divId w:val="263849493"/>
          <w:tblCellSpacing w:w="0" w:type="dxa"/>
        </w:trPr>
        <w:tc>
          <w:tcPr>
            <w:tcW w:w="0" w:type="auto"/>
            <w:vAlign w:val="center"/>
            <w:hideMark/>
          </w:tcPr>
          <w:p w:rsidR="00731125" w:rsidRDefault="00254DA4">
            <w:r>
              <w:rPr>
                <w:rStyle w:val="style4"/>
                <w:rFonts w:hint="eastAsia"/>
              </w:rPr>
              <w:t>备注：</w:t>
            </w:r>
          </w:p>
        </w:tc>
      </w:tr>
    </w:tbl>
    <w:p w:rsidR="00254DA4" w:rsidRDefault="00254DA4"/>
    <w:sectPr w:rsidR="00254DA4">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5E3" w:rsidRDefault="006505E3" w:rsidP="005E2511">
      <w:r>
        <w:separator/>
      </w:r>
    </w:p>
  </w:endnote>
  <w:endnote w:type="continuationSeparator" w:id="0">
    <w:p w:rsidR="006505E3" w:rsidRDefault="006505E3" w:rsidP="005E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5E3" w:rsidRDefault="006505E3" w:rsidP="005E2511">
      <w:r>
        <w:separator/>
      </w:r>
    </w:p>
  </w:footnote>
  <w:footnote w:type="continuationSeparator" w:id="0">
    <w:p w:rsidR="006505E3" w:rsidRDefault="006505E3" w:rsidP="005E2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5E2511"/>
    <w:rsid w:val="00254DA4"/>
    <w:rsid w:val="00290A26"/>
    <w:rsid w:val="005E2511"/>
    <w:rsid w:val="006505E3"/>
    <w:rsid w:val="00731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
    <w:name w:val="style4"/>
    <w:basedOn w:val="a0"/>
  </w:style>
  <w:style w:type="character" w:customStyle="1" w:styleId="style7">
    <w:name w:val="style7"/>
    <w:basedOn w:val="a0"/>
  </w:style>
  <w:style w:type="paragraph" w:styleId="a3">
    <w:name w:val="Balloon Text"/>
    <w:basedOn w:val="a"/>
    <w:link w:val="Char"/>
    <w:rsid w:val="005E2511"/>
    <w:rPr>
      <w:sz w:val="18"/>
      <w:szCs w:val="18"/>
    </w:rPr>
  </w:style>
  <w:style w:type="character" w:customStyle="1" w:styleId="Char">
    <w:name w:val="批注框文本 Char"/>
    <w:basedOn w:val="a0"/>
    <w:link w:val="a3"/>
    <w:rsid w:val="005E2511"/>
    <w:rPr>
      <w:rFonts w:ascii="宋体" w:eastAsia="宋体" w:hAnsi="宋体" w:cs="宋体"/>
      <w:sz w:val="18"/>
      <w:szCs w:val="18"/>
    </w:rPr>
  </w:style>
  <w:style w:type="paragraph" w:styleId="a4">
    <w:name w:val="header"/>
    <w:basedOn w:val="a"/>
    <w:link w:val="Char0"/>
    <w:rsid w:val="005E25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E2511"/>
    <w:rPr>
      <w:rFonts w:ascii="宋体" w:eastAsia="宋体" w:hAnsi="宋体" w:cs="宋体"/>
      <w:sz w:val="18"/>
      <w:szCs w:val="18"/>
    </w:rPr>
  </w:style>
  <w:style w:type="paragraph" w:styleId="a5">
    <w:name w:val="footer"/>
    <w:basedOn w:val="a"/>
    <w:link w:val="Char1"/>
    <w:rsid w:val="005E2511"/>
    <w:pPr>
      <w:tabs>
        <w:tab w:val="center" w:pos="4153"/>
        <w:tab w:val="right" w:pos="8306"/>
      </w:tabs>
      <w:snapToGrid w:val="0"/>
    </w:pPr>
    <w:rPr>
      <w:sz w:val="18"/>
      <w:szCs w:val="18"/>
    </w:rPr>
  </w:style>
  <w:style w:type="character" w:customStyle="1" w:styleId="Char1">
    <w:name w:val="页脚 Char"/>
    <w:basedOn w:val="a0"/>
    <w:link w:val="a5"/>
    <w:rsid w:val="005E2511"/>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
    <w:name w:val="style4"/>
    <w:basedOn w:val="a0"/>
  </w:style>
  <w:style w:type="character" w:customStyle="1" w:styleId="style7">
    <w:name w:val="style7"/>
    <w:basedOn w:val="a0"/>
  </w:style>
  <w:style w:type="paragraph" w:styleId="a3">
    <w:name w:val="Balloon Text"/>
    <w:basedOn w:val="a"/>
    <w:link w:val="Char"/>
    <w:rsid w:val="005E2511"/>
    <w:rPr>
      <w:sz w:val="18"/>
      <w:szCs w:val="18"/>
    </w:rPr>
  </w:style>
  <w:style w:type="character" w:customStyle="1" w:styleId="Char">
    <w:name w:val="批注框文本 Char"/>
    <w:basedOn w:val="a0"/>
    <w:link w:val="a3"/>
    <w:rsid w:val="005E2511"/>
    <w:rPr>
      <w:rFonts w:ascii="宋体" w:eastAsia="宋体" w:hAnsi="宋体" w:cs="宋体"/>
      <w:sz w:val="18"/>
      <w:szCs w:val="18"/>
    </w:rPr>
  </w:style>
  <w:style w:type="paragraph" w:styleId="a4">
    <w:name w:val="header"/>
    <w:basedOn w:val="a"/>
    <w:link w:val="Char0"/>
    <w:rsid w:val="005E25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E2511"/>
    <w:rPr>
      <w:rFonts w:ascii="宋体" w:eastAsia="宋体" w:hAnsi="宋体" w:cs="宋体"/>
      <w:sz w:val="18"/>
      <w:szCs w:val="18"/>
    </w:rPr>
  </w:style>
  <w:style w:type="paragraph" w:styleId="a5">
    <w:name w:val="footer"/>
    <w:basedOn w:val="a"/>
    <w:link w:val="Char1"/>
    <w:rsid w:val="005E2511"/>
    <w:pPr>
      <w:tabs>
        <w:tab w:val="center" w:pos="4153"/>
        <w:tab w:val="right" w:pos="8306"/>
      </w:tabs>
      <w:snapToGrid w:val="0"/>
    </w:pPr>
    <w:rPr>
      <w:sz w:val="18"/>
      <w:szCs w:val="18"/>
    </w:rPr>
  </w:style>
  <w:style w:type="character" w:customStyle="1" w:styleId="Char1">
    <w:name w:val="页脚 Char"/>
    <w:basedOn w:val="a0"/>
    <w:link w:val="a5"/>
    <w:rsid w:val="005E2511"/>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937">
      <w:marLeft w:val="0"/>
      <w:marRight w:val="0"/>
      <w:marTop w:val="376"/>
      <w:marBottom w:val="0"/>
      <w:divBdr>
        <w:top w:val="none" w:sz="0" w:space="0" w:color="auto"/>
        <w:left w:val="none" w:sz="0" w:space="0" w:color="auto"/>
        <w:bottom w:val="none" w:sz="0" w:space="0" w:color="auto"/>
        <w:right w:val="none" w:sz="0" w:space="0" w:color="auto"/>
      </w:divBdr>
      <w:divsChild>
        <w:div w:id="997806119">
          <w:marLeft w:val="0"/>
          <w:marRight w:val="0"/>
          <w:marTop w:val="0"/>
          <w:marBottom w:val="0"/>
          <w:divBdr>
            <w:top w:val="none" w:sz="0" w:space="0" w:color="auto"/>
            <w:left w:val="none" w:sz="0" w:space="0" w:color="auto"/>
            <w:bottom w:val="none" w:sz="0" w:space="0" w:color="auto"/>
            <w:right w:val="none" w:sz="0" w:space="0" w:color="auto"/>
          </w:divBdr>
        </w:div>
        <w:div w:id="417676373">
          <w:marLeft w:val="0"/>
          <w:marRight w:val="0"/>
          <w:marTop w:val="0"/>
          <w:marBottom w:val="0"/>
          <w:divBdr>
            <w:top w:val="none" w:sz="0" w:space="0" w:color="auto"/>
            <w:left w:val="none" w:sz="0" w:space="0" w:color="auto"/>
            <w:bottom w:val="none" w:sz="0" w:space="0" w:color="auto"/>
            <w:right w:val="none" w:sz="0" w:space="0" w:color="auto"/>
          </w:divBdr>
        </w:div>
        <w:div w:id="429736000">
          <w:marLeft w:val="0"/>
          <w:marRight w:val="0"/>
          <w:marTop w:val="0"/>
          <w:marBottom w:val="0"/>
          <w:divBdr>
            <w:top w:val="none" w:sz="0" w:space="0" w:color="auto"/>
            <w:left w:val="none" w:sz="0" w:space="0" w:color="auto"/>
            <w:bottom w:val="none" w:sz="0" w:space="0" w:color="auto"/>
            <w:right w:val="none" w:sz="0" w:space="0" w:color="auto"/>
          </w:divBdr>
        </w:div>
      </w:divsChild>
    </w:div>
    <w:div w:id="35083558">
      <w:marLeft w:val="0"/>
      <w:marRight w:val="0"/>
      <w:marTop w:val="376"/>
      <w:marBottom w:val="0"/>
      <w:divBdr>
        <w:top w:val="none" w:sz="0" w:space="0" w:color="auto"/>
        <w:left w:val="none" w:sz="0" w:space="0" w:color="auto"/>
        <w:bottom w:val="none" w:sz="0" w:space="0" w:color="auto"/>
        <w:right w:val="none" w:sz="0" w:space="0" w:color="auto"/>
      </w:divBdr>
      <w:divsChild>
        <w:div w:id="296573980">
          <w:marLeft w:val="0"/>
          <w:marRight w:val="0"/>
          <w:marTop w:val="0"/>
          <w:marBottom w:val="0"/>
          <w:divBdr>
            <w:top w:val="none" w:sz="0" w:space="0" w:color="auto"/>
            <w:left w:val="none" w:sz="0" w:space="0" w:color="auto"/>
            <w:bottom w:val="none" w:sz="0" w:space="0" w:color="auto"/>
            <w:right w:val="none" w:sz="0" w:space="0" w:color="auto"/>
          </w:divBdr>
        </w:div>
        <w:div w:id="1085499151">
          <w:marLeft w:val="0"/>
          <w:marRight w:val="0"/>
          <w:marTop w:val="0"/>
          <w:marBottom w:val="0"/>
          <w:divBdr>
            <w:top w:val="none" w:sz="0" w:space="0" w:color="auto"/>
            <w:left w:val="none" w:sz="0" w:space="0" w:color="auto"/>
            <w:bottom w:val="none" w:sz="0" w:space="0" w:color="auto"/>
            <w:right w:val="none" w:sz="0" w:space="0" w:color="auto"/>
          </w:divBdr>
        </w:div>
        <w:div w:id="1081833853">
          <w:marLeft w:val="0"/>
          <w:marRight w:val="0"/>
          <w:marTop w:val="0"/>
          <w:marBottom w:val="0"/>
          <w:divBdr>
            <w:top w:val="none" w:sz="0" w:space="0" w:color="auto"/>
            <w:left w:val="none" w:sz="0" w:space="0" w:color="auto"/>
            <w:bottom w:val="none" w:sz="0" w:space="0" w:color="auto"/>
            <w:right w:val="none" w:sz="0" w:space="0" w:color="auto"/>
          </w:divBdr>
        </w:div>
      </w:divsChild>
    </w:div>
    <w:div w:id="37512765">
      <w:marLeft w:val="0"/>
      <w:marRight w:val="0"/>
      <w:marTop w:val="376"/>
      <w:marBottom w:val="0"/>
      <w:divBdr>
        <w:top w:val="none" w:sz="0" w:space="0" w:color="auto"/>
        <w:left w:val="none" w:sz="0" w:space="0" w:color="auto"/>
        <w:bottom w:val="none" w:sz="0" w:space="0" w:color="auto"/>
        <w:right w:val="none" w:sz="0" w:space="0" w:color="auto"/>
      </w:divBdr>
      <w:divsChild>
        <w:div w:id="481390563">
          <w:marLeft w:val="0"/>
          <w:marRight w:val="0"/>
          <w:marTop w:val="0"/>
          <w:marBottom w:val="0"/>
          <w:divBdr>
            <w:top w:val="none" w:sz="0" w:space="0" w:color="auto"/>
            <w:left w:val="none" w:sz="0" w:space="0" w:color="auto"/>
            <w:bottom w:val="none" w:sz="0" w:space="0" w:color="auto"/>
            <w:right w:val="none" w:sz="0" w:space="0" w:color="auto"/>
          </w:divBdr>
        </w:div>
        <w:div w:id="287055646">
          <w:marLeft w:val="0"/>
          <w:marRight w:val="0"/>
          <w:marTop w:val="0"/>
          <w:marBottom w:val="0"/>
          <w:divBdr>
            <w:top w:val="none" w:sz="0" w:space="0" w:color="auto"/>
            <w:left w:val="none" w:sz="0" w:space="0" w:color="auto"/>
            <w:bottom w:val="none" w:sz="0" w:space="0" w:color="auto"/>
            <w:right w:val="none" w:sz="0" w:space="0" w:color="auto"/>
          </w:divBdr>
        </w:div>
        <w:div w:id="1451701682">
          <w:marLeft w:val="0"/>
          <w:marRight w:val="0"/>
          <w:marTop w:val="0"/>
          <w:marBottom w:val="0"/>
          <w:divBdr>
            <w:top w:val="none" w:sz="0" w:space="0" w:color="auto"/>
            <w:left w:val="none" w:sz="0" w:space="0" w:color="auto"/>
            <w:bottom w:val="none" w:sz="0" w:space="0" w:color="auto"/>
            <w:right w:val="none" w:sz="0" w:space="0" w:color="auto"/>
          </w:divBdr>
        </w:div>
      </w:divsChild>
    </w:div>
    <w:div w:id="70081213">
      <w:marLeft w:val="0"/>
      <w:marRight w:val="0"/>
      <w:marTop w:val="376"/>
      <w:marBottom w:val="0"/>
      <w:divBdr>
        <w:top w:val="none" w:sz="0" w:space="0" w:color="auto"/>
        <w:left w:val="none" w:sz="0" w:space="0" w:color="auto"/>
        <w:bottom w:val="none" w:sz="0" w:space="0" w:color="auto"/>
        <w:right w:val="none" w:sz="0" w:space="0" w:color="auto"/>
      </w:divBdr>
      <w:divsChild>
        <w:div w:id="577710939">
          <w:marLeft w:val="0"/>
          <w:marRight w:val="0"/>
          <w:marTop w:val="0"/>
          <w:marBottom w:val="0"/>
          <w:divBdr>
            <w:top w:val="none" w:sz="0" w:space="0" w:color="auto"/>
            <w:left w:val="none" w:sz="0" w:space="0" w:color="auto"/>
            <w:bottom w:val="none" w:sz="0" w:space="0" w:color="auto"/>
            <w:right w:val="none" w:sz="0" w:space="0" w:color="auto"/>
          </w:divBdr>
        </w:div>
        <w:div w:id="1725910009">
          <w:marLeft w:val="0"/>
          <w:marRight w:val="0"/>
          <w:marTop w:val="0"/>
          <w:marBottom w:val="0"/>
          <w:divBdr>
            <w:top w:val="none" w:sz="0" w:space="0" w:color="auto"/>
            <w:left w:val="none" w:sz="0" w:space="0" w:color="auto"/>
            <w:bottom w:val="none" w:sz="0" w:space="0" w:color="auto"/>
            <w:right w:val="none" w:sz="0" w:space="0" w:color="auto"/>
          </w:divBdr>
        </w:div>
        <w:div w:id="848369139">
          <w:marLeft w:val="0"/>
          <w:marRight w:val="0"/>
          <w:marTop w:val="0"/>
          <w:marBottom w:val="0"/>
          <w:divBdr>
            <w:top w:val="none" w:sz="0" w:space="0" w:color="auto"/>
            <w:left w:val="none" w:sz="0" w:space="0" w:color="auto"/>
            <w:bottom w:val="none" w:sz="0" w:space="0" w:color="auto"/>
            <w:right w:val="none" w:sz="0" w:space="0" w:color="auto"/>
          </w:divBdr>
        </w:div>
      </w:divsChild>
    </w:div>
    <w:div w:id="80025909">
      <w:marLeft w:val="0"/>
      <w:marRight w:val="0"/>
      <w:marTop w:val="376"/>
      <w:marBottom w:val="0"/>
      <w:divBdr>
        <w:top w:val="none" w:sz="0" w:space="0" w:color="auto"/>
        <w:left w:val="none" w:sz="0" w:space="0" w:color="auto"/>
        <w:bottom w:val="none" w:sz="0" w:space="0" w:color="auto"/>
        <w:right w:val="none" w:sz="0" w:space="0" w:color="auto"/>
      </w:divBdr>
      <w:divsChild>
        <w:div w:id="1068066561">
          <w:marLeft w:val="0"/>
          <w:marRight w:val="0"/>
          <w:marTop w:val="0"/>
          <w:marBottom w:val="0"/>
          <w:divBdr>
            <w:top w:val="none" w:sz="0" w:space="0" w:color="auto"/>
            <w:left w:val="none" w:sz="0" w:space="0" w:color="auto"/>
            <w:bottom w:val="none" w:sz="0" w:space="0" w:color="auto"/>
            <w:right w:val="none" w:sz="0" w:space="0" w:color="auto"/>
          </w:divBdr>
        </w:div>
        <w:div w:id="1230455627">
          <w:marLeft w:val="0"/>
          <w:marRight w:val="0"/>
          <w:marTop w:val="0"/>
          <w:marBottom w:val="0"/>
          <w:divBdr>
            <w:top w:val="none" w:sz="0" w:space="0" w:color="auto"/>
            <w:left w:val="none" w:sz="0" w:space="0" w:color="auto"/>
            <w:bottom w:val="none" w:sz="0" w:space="0" w:color="auto"/>
            <w:right w:val="none" w:sz="0" w:space="0" w:color="auto"/>
          </w:divBdr>
        </w:div>
        <w:div w:id="609515120">
          <w:marLeft w:val="0"/>
          <w:marRight w:val="0"/>
          <w:marTop w:val="0"/>
          <w:marBottom w:val="0"/>
          <w:divBdr>
            <w:top w:val="none" w:sz="0" w:space="0" w:color="auto"/>
            <w:left w:val="none" w:sz="0" w:space="0" w:color="auto"/>
            <w:bottom w:val="none" w:sz="0" w:space="0" w:color="auto"/>
            <w:right w:val="none" w:sz="0" w:space="0" w:color="auto"/>
          </w:divBdr>
        </w:div>
      </w:divsChild>
    </w:div>
    <w:div w:id="96215854">
      <w:marLeft w:val="0"/>
      <w:marRight w:val="0"/>
      <w:marTop w:val="376"/>
      <w:marBottom w:val="0"/>
      <w:divBdr>
        <w:top w:val="none" w:sz="0" w:space="0" w:color="auto"/>
        <w:left w:val="none" w:sz="0" w:space="0" w:color="auto"/>
        <w:bottom w:val="none" w:sz="0" w:space="0" w:color="auto"/>
        <w:right w:val="none" w:sz="0" w:space="0" w:color="auto"/>
      </w:divBdr>
      <w:divsChild>
        <w:div w:id="1401978450">
          <w:marLeft w:val="0"/>
          <w:marRight w:val="0"/>
          <w:marTop w:val="0"/>
          <w:marBottom w:val="0"/>
          <w:divBdr>
            <w:top w:val="none" w:sz="0" w:space="0" w:color="auto"/>
            <w:left w:val="none" w:sz="0" w:space="0" w:color="auto"/>
            <w:bottom w:val="none" w:sz="0" w:space="0" w:color="auto"/>
            <w:right w:val="none" w:sz="0" w:space="0" w:color="auto"/>
          </w:divBdr>
        </w:div>
        <w:div w:id="787970568">
          <w:marLeft w:val="0"/>
          <w:marRight w:val="0"/>
          <w:marTop w:val="0"/>
          <w:marBottom w:val="0"/>
          <w:divBdr>
            <w:top w:val="none" w:sz="0" w:space="0" w:color="auto"/>
            <w:left w:val="none" w:sz="0" w:space="0" w:color="auto"/>
            <w:bottom w:val="none" w:sz="0" w:space="0" w:color="auto"/>
            <w:right w:val="none" w:sz="0" w:space="0" w:color="auto"/>
          </w:divBdr>
        </w:div>
        <w:div w:id="961421871">
          <w:marLeft w:val="0"/>
          <w:marRight w:val="0"/>
          <w:marTop w:val="0"/>
          <w:marBottom w:val="0"/>
          <w:divBdr>
            <w:top w:val="none" w:sz="0" w:space="0" w:color="auto"/>
            <w:left w:val="none" w:sz="0" w:space="0" w:color="auto"/>
            <w:bottom w:val="none" w:sz="0" w:space="0" w:color="auto"/>
            <w:right w:val="none" w:sz="0" w:space="0" w:color="auto"/>
          </w:divBdr>
        </w:div>
      </w:divsChild>
    </w:div>
    <w:div w:id="103817026">
      <w:marLeft w:val="0"/>
      <w:marRight w:val="0"/>
      <w:marTop w:val="376"/>
      <w:marBottom w:val="0"/>
      <w:divBdr>
        <w:top w:val="none" w:sz="0" w:space="0" w:color="auto"/>
        <w:left w:val="none" w:sz="0" w:space="0" w:color="auto"/>
        <w:bottom w:val="none" w:sz="0" w:space="0" w:color="auto"/>
        <w:right w:val="none" w:sz="0" w:space="0" w:color="auto"/>
      </w:divBdr>
      <w:divsChild>
        <w:div w:id="175466473">
          <w:marLeft w:val="0"/>
          <w:marRight w:val="0"/>
          <w:marTop w:val="0"/>
          <w:marBottom w:val="0"/>
          <w:divBdr>
            <w:top w:val="none" w:sz="0" w:space="0" w:color="auto"/>
            <w:left w:val="none" w:sz="0" w:space="0" w:color="auto"/>
            <w:bottom w:val="none" w:sz="0" w:space="0" w:color="auto"/>
            <w:right w:val="none" w:sz="0" w:space="0" w:color="auto"/>
          </w:divBdr>
        </w:div>
        <w:div w:id="2123956927">
          <w:marLeft w:val="0"/>
          <w:marRight w:val="0"/>
          <w:marTop w:val="0"/>
          <w:marBottom w:val="0"/>
          <w:divBdr>
            <w:top w:val="none" w:sz="0" w:space="0" w:color="auto"/>
            <w:left w:val="none" w:sz="0" w:space="0" w:color="auto"/>
            <w:bottom w:val="none" w:sz="0" w:space="0" w:color="auto"/>
            <w:right w:val="none" w:sz="0" w:space="0" w:color="auto"/>
          </w:divBdr>
        </w:div>
        <w:div w:id="1680542348">
          <w:marLeft w:val="0"/>
          <w:marRight w:val="0"/>
          <w:marTop w:val="0"/>
          <w:marBottom w:val="0"/>
          <w:divBdr>
            <w:top w:val="none" w:sz="0" w:space="0" w:color="auto"/>
            <w:left w:val="none" w:sz="0" w:space="0" w:color="auto"/>
            <w:bottom w:val="none" w:sz="0" w:space="0" w:color="auto"/>
            <w:right w:val="none" w:sz="0" w:space="0" w:color="auto"/>
          </w:divBdr>
        </w:div>
      </w:divsChild>
    </w:div>
    <w:div w:id="127821911">
      <w:marLeft w:val="0"/>
      <w:marRight w:val="0"/>
      <w:marTop w:val="376"/>
      <w:marBottom w:val="0"/>
      <w:divBdr>
        <w:top w:val="none" w:sz="0" w:space="0" w:color="auto"/>
        <w:left w:val="none" w:sz="0" w:space="0" w:color="auto"/>
        <w:bottom w:val="none" w:sz="0" w:space="0" w:color="auto"/>
        <w:right w:val="none" w:sz="0" w:space="0" w:color="auto"/>
      </w:divBdr>
      <w:divsChild>
        <w:div w:id="1495293876">
          <w:marLeft w:val="0"/>
          <w:marRight w:val="0"/>
          <w:marTop w:val="0"/>
          <w:marBottom w:val="0"/>
          <w:divBdr>
            <w:top w:val="none" w:sz="0" w:space="0" w:color="auto"/>
            <w:left w:val="none" w:sz="0" w:space="0" w:color="auto"/>
            <w:bottom w:val="none" w:sz="0" w:space="0" w:color="auto"/>
            <w:right w:val="none" w:sz="0" w:space="0" w:color="auto"/>
          </w:divBdr>
        </w:div>
        <w:div w:id="818764249">
          <w:marLeft w:val="0"/>
          <w:marRight w:val="0"/>
          <w:marTop w:val="0"/>
          <w:marBottom w:val="0"/>
          <w:divBdr>
            <w:top w:val="none" w:sz="0" w:space="0" w:color="auto"/>
            <w:left w:val="none" w:sz="0" w:space="0" w:color="auto"/>
            <w:bottom w:val="none" w:sz="0" w:space="0" w:color="auto"/>
            <w:right w:val="none" w:sz="0" w:space="0" w:color="auto"/>
          </w:divBdr>
        </w:div>
        <w:div w:id="2007199837">
          <w:marLeft w:val="0"/>
          <w:marRight w:val="0"/>
          <w:marTop w:val="0"/>
          <w:marBottom w:val="0"/>
          <w:divBdr>
            <w:top w:val="none" w:sz="0" w:space="0" w:color="auto"/>
            <w:left w:val="none" w:sz="0" w:space="0" w:color="auto"/>
            <w:bottom w:val="none" w:sz="0" w:space="0" w:color="auto"/>
            <w:right w:val="none" w:sz="0" w:space="0" w:color="auto"/>
          </w:divBdr>
        </w:div>
      </w:divsChild>
    </w:div>
    <w:div w:id="156581365">
      <w:marLeft w:val="0"/>
      <w:marRight w:val="0"/>
      <w:marTop w:val="376"/>
      <w:marBottom w:val="0"/>
      <w:divBdr>
        <w:top w:val="none" w:sz="0" w:space="0" w:color="auto"/>
        <w:left w:val="none" w:sz="0" w:space="0" w:color="auto"/>
        <w:bottom w:val="none" w:sz="0" w:space="0" w:color="auto"/>
        <w:right w:val="none" w:sz="0" w:space="0" w:color="auto"/>
      </w:divBdr>
      <w:divsChild>
        <w:div w:id="504395787">
          <w:marLeft w:val="0"/>
          <w:marRight w:val="0"/>
          <w:marTop w:val="0"/>
          <w:marBottom w:val="0"/>
          <w:divBdr>
            <w:top w:val="none" w:sz="0" w:space="0" w:color="auto"/>
            <w:left w:val="none" w:sz="0" w:space="0" w:color="auto"/>
            <w:bottom w:val="none" w:sz="0" w:space="0" w:color="auto"/>
            <w:right w:val="none" w:sz="0" w:space="0" w:color="auto"/>
          </w:divBdr>
        </w:div>
        <w:div w:id="1852256114">
          <w:marLeft w:val="0"/>
          <w:marRight w:val="0"/>
          <w:marTop w:val="0"/>
          <w:marBottom w:val="0"/>
          <w:divBdr>
            <w:top w:val="none" w:sz="0" w:space="0" w:color="auto"/>
            <w:left w:val="none" w:sz="0" w:space="0" w:color="auto"/>
            <w:bottom w:val="none" w:sz="0" w:space="0" w:color="auto"/>
            <w:right w:val="none" w:sz="0" w:space="0" w:color="auto"/>
          </w:divBdr>
        </w:div>
        <w:div w:id="879587397">
          <w:marLeft w:val="0"/>
          <w:marRight w:val="0"/>
          <w:marTop w:val="0"/>
          <w:marBottom w:val="0"/>
          <w:divBdr>
            <w:top w:val="none" w:sz="0" w:space="0" w:color="auto"/>
            <w:left w:val="none" w:sz="0" w:space="0" w:color="auto"/>
            <w:bottom w:val="none" w:sz="0" w:space="0" w:color="auto"/>
            <w:right w:val="none" w:sz="0" w:space="0" w:color="auto"/>
          </w:divBdr>
        </w:div>
      </w:divsChild>
    </w:div>
    <w:div w:id="165941582">
      <w:marLeft w:val="0"/>
      <w:marRight w:val="0"/>
      <w:marTop w:val="376"/>
      <w:marBottom w:val="0"/>
      <w:divBdr>
        <w:top w:val="none" w:sz="0" w:space="0" w:color="auto"/>
        <w:left w:val="none" w:sz="0" w:space="0" w:color="auto"/>
        <w:bottom w:val="none" w:sz="0" w:space="0" w:color="auto"/>
        <w:right w:val="none" w:sz="0" w:space="0" w:color="auto"/>
      </w:divBdr>
      <w:divsChild>
        <w:div w:id="103767726">
          <w:marLeft w:val="0"/>
          <w:marRight w:val="0"/>
          <w:marTop w:val="0"/>
          <w:marBottom w:val="0"/>
          <w:divBdr>
            <w:top w:val="none" w:sz="0" w:space="0" w:color="auto"/>
            <w:left w:val="none" w:sz="0" w:space="0" w:color="auto"/>
            <w:bottom w:val="none" w:sz="0" w:space="0" w:color="auto"/>
            <w:right w:val="none" w:sz="0" w:space="0" w:color="auto"/>
          </w:divBdr>
        </w:div>
        <w:div w:id="1467969824">
          <w:marLeft w:val="0"/>
          <w:marRight w:val="0"/>
          <w:marTop w:val="0"/>
          <w:marBottom w:val="0"/>
          <w:divBdr>
            <w:top w:val="none" w:sz="0" w:space="0" w:color="auto"/>
            <w:left w:val="none" w:sz="0" w:space="0" w:color="auto"/>
            <w:bottom w:val="none" w:sz="0" w:space="0" w:color="auto"/>
            <w:right w:val="none" w:sz="0" w:space="0" w:color="auto"/>
          </w:divBdr>
        </w:div>
        <w:div w:id="472111">
          <w:marLeft w:val="0"/>
          <w:marRight w:val="0"/>
          <w:marTop w:val="0"/>
          <w:marBottom w:val="0"/>
          <w:divBdr>
            <w:top w:val="none" w:sz="0" w:space="0" w:color="auto"/>
            <w:left w:val="none" w:sz="0" w:space="0" w:color="auto"/>
            <w:bottom w:val="none" w:sz="0" w:space="0" w:color="auto"/>
            <w:right w:val="none" w:sz="0" w:space="0" w:color="auto"/>
          </w:divBdr>
        </w:div>
      </w:divsChild>
    </w:div>
    <w:div w:id="187455833">
      <w:marLeft w:val="0"/>
      <w:marRight w:val="0"/>
      <w:marTop w:val="376"/>
      <w:marBottom w:val="0"/>
      <w:divBdr>
        <w:top w:val="none" w:sz="0" w:space="0" w:color="auto"/>
        <w:left w:val="none" w:sz="0" w:space="0" w:color="auto"/>
        <w:bottom w:val="none" w:sz="0" w:space="0" w:color="auto"/>
        <w:right w:val="none" w:sz="0" w:space="0" w:color="auto"/>
      </w:divBdr>
      <w:divsChild>
        <w:div w:id="1374649765">
          <w:marLeft w:val="0"/>
          <w:marRight w:val="0"/>
          <w:marTop w:val="0"/>
          <w:marBottom w:val="0"/>
          <w:divBdr>
            <w:top w:val="none" w:sz="0" w:space="0" w:color="auto"/>
            <w:left w:val="none" w:sz="0" w:space="0" w:color="auto"/>
            <w:bottom w:val="none" w:sz="0" w:space="0" w:color="auto"/>
            <w:right w:val="none" w:sz="0" w:space="0" w:color="auto"/>
          </w:divBdr>
        </w:div>
        <w:div w:id="1153108565">
          <w:marLeft w:val="0"/>
          <w:marRight w:val="0"/>
          <w:marTop w:val="0"/>
          <w:marBottom w:val="0"/>
          <w:divBdr>
            <w:top w:val="none" w:sz="0" w:space="0" w:color="auto"/>
            <w:left w:val="none" w:sz="0" w:space="0" w:color="auto"/>
            <w:bottom w:val="none" w:sz="0" w:space="0" w:color="auto"/>
            <w:right w:val="none" w:sz="0" w:space="0" w:color="auto"/>
          </w:divBdr>
        </w:div>
        <w:div w:id="1962611355">
          <w:marLeft w:val="0"/>
          <w:marRight w:val="0"/>
          <w:marTop w:val="0"/>
          <w:marBottom w:val="0"/>
          <w:divBdr>
            <w:top w:val="none" w:sz="0" w:space="0" w:color="auto"/>
            <w:left w:val="none" w:sz="0" w:space="0" w:color="auto"/>
            <w:bottom w:val="none" w:sz="0" w:space="0" w:color="auto"/>
            <w:right w:val="none" w:sz="0" w:space="0" w:color="auto"/>
          </w:divBdr>
        </w:div>
      </w:divsChild>
    </w:div>
    <w:div w:id="190386996">
      <w:marLeft w:val="0"/>
      <w:marRight w:val="0"/>
      <w:marTop w:val="376"/>
      <w:marBottom w:val="0"/>
      <w:divBdr>
        <w:top w:val="none" w:sz="0" w:space="0" w:color="auto"/>
        <w:left w:val="none" w:sz="0" w:space="0" w:color="auto"/>
        <w:bottom w:val="none" w:sz="0" w:space="0" w:color="auto"/>
        <w:right w:val="none" w:sz="0" w:space="0" w:color="auto"/>
      </w:divBdr>
      <w:divsChild>
        <w:div w:id="331109005">
          <w:marLeft w:val="0"/>
          <w:marRight w:val="0"/>
          <w:marTop w:val="0"/>
          <w:marBottom w:val="0"/>
          <w:divBdr>
            <w:top w:val="none" w:sz="0" w:space="0" w:color="auto"/>
            <w:left w:val="none" w:sz="0" w:space="0" w:color="auto"/>
            <w:bottom w:val="none" w:sz="0" w:space="0" w:color="auto"/>
            <w:right w:val="none" w:sz="0" w:space="0" w:color="auto"/>
          </w:divBdr>
        </w:div>
        <w:div w:id="121191449">
          <w:marLeft w:val="0"/>
          <w:marRight w:val="0"/>
          <w:marTop w:val="0"/>
          <w:marBottom w:val="0"/>
          <w:divBdr>
            <w:top w:val="none" w:sz="0" w:space="0" w:color="auto"/>
            <w:left w:val="none" w:sz="0" w:space="0" w:color="auto"/>
            <w:bottom w:val="none" w:sz="0" w:space="0" w:color="auto"/>
            <w:right w:val="none" w:sz="0" w:space="0" w:color="auto"/>
          </w:divBdr>
        </w:div>
        <w:div w:id="357124993">
          <w:marLeft w:val="0"/>
          <w:marRight w:val="0"/>
          <w:marTop w:val="0"/>
          <w:marBottom w:val="0"/>
          <w:divBdr>
            <w:top w:val="none" w:sz="0" w:space="0" w:color="auto"/>
            <w:left w:val="none" w:sz="0" w:space="0" w:color="auto"/>
            <w:bottom w:val="none" w:sz="0" w:space="0" w:color="auto"/>
            <w:right w:val="none" w:sz="0" w:space="0" w:color="auto"/>
          </w:divBdr>
        </w:div>
      </w:divsChild>
    </w:div>
    <w:div w:id="240988258">
      <w:marLeft w:val="0"/>
      <w:marRight w:val="0"/>
      <w:marTop w:val="376"/>
      <w:marBottom w:val="0"/>
      <w:divBdr>
        <w:top w:val="none" w:sz="0" w:space="0" w:color="auto"/>
        <w:left w:val="none" w:sz="0" w:space="0" w:color="auto"/>
        <w:bottom w:val="none" w:sz="0" w:space="0" w:color="auto"/>
        <w:right w:val="none" w:sz="0" w:space="0" w:color="auto"/>
      </w:divBdr>
      <w:divsChild>
        <w:div w:id="572274040">
          <w:marLeft w:val="0"/>
          <w:marRight w:val="0"/>
          <w:marTop w:val="0"/>
          <w:marBottom w:val="0"/>
          <w:divBdr>
            <w:top w:val="none" w:sz="0" w:space="0" w:color="auto"/>
            <w:left w:val="none" w:sz="0" w:space="0" w:color="auto"/>
            <w:bottom w:val="none" w:sz="0" w:space="0" w:color="auto"/>
            <w:right w:val="none" w:sz="0" w:space="0" w:color="auto"/>
          </w:divBdr>
        </w:div>
        <w:div w:id="1304429597">
          <w:marLeft w:val="0"/>
          <w:marRight w:val="0"/>
          <w:marTop w:val="0"/>
          <w:marBottom w:val="0"/>
          <w:divBdr>
            <w:top w:val="none" w:sz="0" w:space="0" w:color="auto"/>
            <w:left w:val="none" w:sz="0" w:space="0" w:color="auto"/>
            <w:bottom w:val="none" w:sz="0" w:space="0" w:color="auto"/>
            <w:right w:val="none" w:sz="0" w:space="0" w:color="auto"/>
          </w:divBdr>
        </w:div>
        <w:div w:id="1757359063">
          <w:marLeft w:val="0"/>
          <w:marRight w:val="0"/>
          <w:marTop w:val="0"/>
          <w:marBottom w:val="0"/>
          <w:divBdr>
            <w:top w:val="none" w:sz="0" w:space="0" w:color="auto"/>
            <w:left w:val="none" w:sz="0" w:space="0" w:color="auto"/>
            <w:bottom w:val="none" w:sz="0" w:space="0" w:color="auto"/>
            <w:right w:val="none" w:sz="0" w:space="0" w:color="auto"/>
          </w:divBdr>
        </w:div>
      </w:divsChild>
    </w:div>
    <w:div w:id="263849493">
      <w:marLeft w:val="0"/>
      <w:marRight w:val="0"/>
      <w:marTop w:val="376"/>
      <w:marBottom w:val="0"/>
      <w:divBdr>
        <w:top w:val="none" w:sz="0" w:space="0" w:color="auto"/>
        <w:left w:val="none" w:sz="0" w:space="0" w:color="auto"/>
        <w:bottom w:val="none" w:sz="0" w:space="0" w:color="auto"/>
        <w:right w:val="none" w:sz="0" w:space="0" w:color="auto"/>
      </w:divBdr>
      <w:divsChild>
        <w:div w:id="1453937364">
          <w:marLeft w:val="0"/>
          <w:marRight w:val="0"/>
          <w:marTop w:val="0"/>
          <w:marBottom w:val="0"/>
          <w:divBdr>
            <w:top w:val="none" w:sz="0" w:space="0" w:color="auto"/>
            <w:left w:val="none" w:sz="0" w:space="0" w:color="auto"/>
            <w:bottom w:val="none" w:sz="0" w:space="0" w:color="auto"/>
            <w:right w:val="none" w:sz="0" w:space="0" w:color="auto"/>
          </w:divBdr>
        </w:div>
        <w:div w:id="521435446">
          <w:marLeft w:val="0"/>
          <w:marRight w:val="0"/>
          <w:marTop w:val="0"/>
          <w:marBottom w:val="0"/>
          <w:divBdr>
            <w:top w:val="none" w:sz="0" w:space="0" w:color="auto"/>
            <w:left w:val="none" w:sz="0" w:space="0" w:color="auto"/>
            <w:bottom w:val="none" w:sz="0" w:space="0" w:color="auto"/>
            <w:right w:val="none" w:sz="0" w:space="0" w:color="auto"/>
          </w:divBdr>
        </w:div>
        <w:div w:id="960064914">
          <w:marLeft w:val="0"/>
          <w:marRight w:val="0"/>
          <w:marTop w:val="0"/>
          <w:marBottom w:val="0"/>
          <w:divBdr>
            <w:top w:val="none" w:sz="0" w:space="0" w:color="auto"/>
            <w:left w:val="none" w:sz="0" w:space="0" w:color="auto"/>
            <w:bottom w:val="none" w:sz="0" w:space="0" w:color="auto"/>
            <w:right w:val="none" w:sz="0" w:space="0" w:color="auto"/>
          </w:divBdr>
        </w:div>
      </w:divsChild>
    </w:div>
    <w:div w:id="263925043">
      <w:marLeft w:val="0"/>
      <w:marRight w:val="0"/>
      <w:marTop w:val="376"/>
      <w:marBottom w:val="0"/>
      <w:divBdr>
        <w:top w:val="none" w:sz="0" w:space="0" w:color="auto"/>
        <w:left w:val="none" w:sz="0" w:space="0" w:color="auto"/>
        <w:bottom w:val="none" w:sz="0" w:space="0" w:color="auto"/>
        <w:right w:val="none" w:sz="0" w:space="0" w:color="auto"/>
      </w:divBdr>
      <w:divsChild>
        <w:div w:id="79445854">
          <w:marLeft w:val="0"/>
          <w:marRight w:val="0"/>
          <w:marTop w:val="0"/>
          <w:marBottom w:val="0"/>
          <w:divBdr>
            <w:top w:val="none" w:sz="0" w:space="0" w:color="auto"/>
            <w:left w:val="none" w:sz="0" w:space="0" w:color="auto"/>
            <w:bottom w:val="none" w:sz="0" w:space="0" w:color="auto"/>
            <w:right w:val="none" w:sz="0" w:space="0" w:color="auto"/>
          </w:divBdr>
        </w:div>
        <w:div w:id="525874884">
          <w:marLeft w:val="0"/>
          <w:marRight w:val="0"/>
          <w:marTop w:val="0"/>
          <w:marBottom w:val="0"/>
          <w:divBdr>
            <w:top w:val="none" w:sz="0" w:space="0" w:color="auto"/>
            <w:left w:val="none" w:sz="0" w:space="0" w:color="auto"/>
            <w:bottom w:val="none" w:sz="0" w:space="0" w:color="auto"/>
            <w:right w:val="none" w:sz="0" w:space="0" w:color="auto"/>
          </w:divBdr>
        </w:div>
        <w:div w:id="497035342">
          <w:marLeft w:val="0"/>
          <w:marRight w:val="0"/>
          <w:marTop w:val="0"/>
          <w:marBottom w:val="0"/>
          <w:divBdr>
            <w:top w:val="none" w:sz="0" w:space="0" w:color="auto"/>
            <w:left w:val="none" w:sz="0" w:space="0" w:color="auto"/>
            <w:bottom w:val="none" w:sz="0" w:space="0" w:color="auto"/>
            <w:right w:val="none" w:sz="0" w:space="0" w:color="auto"/>
          </w:divBdr>
        </w:div>
      </w:divsChild>
    </w:div>
    <w:div w:id="265696904">
      <w:marLeft w:val="0"/>
      <w:marRight w:val="0"/>
      <w:marTop w:val="376"/>
      <w:marBottom w:val="0"/>
      <w:divBdr>
        <w:top w:val="none" w:sz="0" w:space="0" w:color="auto"/>
        <w:left w:val="none" w:sz="0" w:space="0" w:color="auto"/>
        <w:bottom w:val="none" w:sz="0" w:space="0" w:color="auto"/>
        <w:right w:val="none" w:sz="0" w:space="0" w:color="auto"/>
      </w:divBdr>
      <w:divsChild>
        <w:div w:id="1536118079">
          <w:marLeft w:val="0"/>
          <w:marRight w:val="0"/>
          <w:marTop w:val="0"/>
          <w:marBottom w:val="0"/>
          <w:divBdr>
            <w:top w:val="none" w:sz="0" w:space="0" w:color="auto"/>
            <w:left w:val="none" w:sz="0" w:space="0" w:color="auto"/>
            <w:bottom w:val="none" w:sz="0" w:space="0" w:color="auto"/>
            <w:right w:val="none" w:sz="0" w:space="0" w:color="auto"/>
          </w:divBdr>
        </w:div>
        <w:div w:id="298734009">
          <w:marLeft w:val="0"/>
          <w:marRight w:val="0"/>
          <w:marTop w:val="0"/>
          <w:marBottom w:val="0"/>
          <w:divBdr>
            <w:top w:val="none" w:sz="0" w:space="0" w:color="auto"/>
            <w:left w:val="none" w:sz="0" w:space="0" w:color="auto"/>
            <w:bottom w:val="none" w:sz="0" w:space="0" w:color="auto"/>
            <w:right w:val="none" w:sz="0" w:space="0" w:color="auto"/>
          </w:divBdr>
        </w:div>
        <w:div w:id="1421102121">
          <w:marLeft w:val="0"/>
          <w:marRight w:val="0"/>
          <w:marTop w:val="0"/>
          <w:marBottom w:val="0"/>
          <w:divBdr>
            <w:top w:val="none" w:sz="0" w:space="0" w:color="auto"/>
            <w:left w:val="none" w:sz="0" w:space="0" w:color="auto"/>
            <w:bottom w:val="none" w:sz="0" w:space="0" w:color="auto"/>
            <w:right w:val="none" w:sz="0" w:space="0" w:color="auto"/>
          </w:divBdr>
        </w:div>
      </w:divsChild>
    </w:div>
    <w:div w:id="284775440">
      <w:marLeft w:val="0"/>
      <w:marRight w:val="0"/>
      <w:marTop w:val="376"/>
      <w:marBottom w:val="0"/>
      <w:divBdr>
        <w:top w:val="none" w:sz="0" w:space="0" w:color="auto"/>
        <w:left w:val="none" w:sz="0" w:space="0" w:color="auto"/>
        <w:bottom w:val="none" w:sz="0" w:space="0" w:color="auto"/>
        <w:right w:val="none" w:sz="0" w:space="0" w:color="auto"/>
      </w:divBdr>
      <w:divsChild>
        <w:div w:id="990794174">
          <w:marLeft w:val="0"/>
          <w:marRight w:val="0"/>
          <w:marTop w:val="0"/>
          <w:marBottom w:val="0"/>
          <w:divBdr>
            <w:top w:val="none" w:sz="0" w:space="0" w:color="auto"/>
            <w:left w:val="none" w:sz="0" w:space="0" w:color="auto"/>
            <w:bottom w:val="none" w:sz="0" w:space="0" w:color="auto"/>
            <w:right w:val="none" w:sz="0" w:space="0" w:color="auto"/>
          </w:divBdr>
        </w:div>
        <w:div w:id="51925341">
          <w:marLeft w:val="0"/>
          <w:marRight w:val="0"/>
          <w:marTop w:val="0"/>
          <w:marBottom w:val="0"/>
          <w:divBdr>
            <w:top w:val="none" w:sz="0" w:space="0" w:color="auto"/>
            <w:left w:val="none" w:sz="0" w:space="0" w:color="auto"/>
            <w:bottom w:val="none" w:sz="0" w:space="0" w:color="auto"/>
            <w:right w:val="none" w:sz="0" w:space="0" w:color="auto"/>
          </w:divBdr>
        </w:div>
        <w:div w:id="2075885133">
          <w:marLeft w:val="0"/>
          <w:marRight w:val="0"/>
          <w:marTop w:val="0"/>
          <w:marBottom w:val="0"/>
          <w:divBdr>
            <w:top w:val="none" w:sz="0" w:space="0" w:color="auto"/>
            <w:left w:val="none" w:sz="0" w:space="0" w:color="auto"/>
            <w:bottom w:val="none" w:sz="0" w:space="0" w:color="auto"/>
            <w:right w:val="none" w:sz="0" w:space="0" w:color="auto"/>
          </w:divBdr>
        </w:div>
      </w:divsChild>
    </w:div>
    <w:div w:id="303463893">
      <w:marLeft w:val="0"/>
      <w:marRight w:val="0"/>
      <w:marTop w:val="376"/>
      <w:marBottom w:val="0"/>
      <w:divBdr>
        <w:top w:val="none" w:sz="0" w:space="0" w:color="auto"/>
        <w:left w:val="none" w:sz="0" w:space="0" w:color="auto"/>
        <w:bottom w:val="none" w:sz="0" w:space="0" w:color="auto"/>
        <w:right w:val="none" w:sz="0" w:space="0" w:color="auto"/>
      </w:divBdr>
      <w:divsChild>
        <w:div w:id="2115320860">
          <w:marLeft w:val="0"/>
          <w:marRight w:val="0"/>
          <w:marTop w:val="0"/>
          <w:marBottom w:val="0"/>
          <w:divBdr>
            <w:top w:val="none" w:sz="0" w:space="0" w:color="auto"/>
            <w:left w:val="none" w:sz="0" w:space="0" w:color="auto"/>
            <w:bottom w:val="none" w:sz="0" w:space="0" w:color="auto"/>
            <w:right w:val="none" w:sz="0" w:space="0" w:color="auto"/>
          </w:divBdr>
        </w:div>
        <w:div w:id="584385186">
          <w:marLeft w:val="0"/>
          <w:marRight w:val="0"/>
          <w:marTop w:val="0"/>
          <w:marBottom w:val="0"/>
          <w:divBdr>
            <w:top w:val="none" w:sz="0" w:space="0" w:color="auto"/>
            <w:left w:val="none" w:sz="0" w:space="0" w:color="auto"/>
            <w:bottom w:val="none" w:sz="0" w:space="0" w:color="auto"/>
            <w:right w:val="none" w:sz="0" w:space="0" w:color="auto"/>
          </w:divBdr>
        </w:div>
        <w:div w:id="2052807225">
          <w:marLeft w:val="0"/>
          <w:marRight w:val="0"/>
          <w:marTop w:val="0"/>
          <w:marBottom w:val="0"/>
          <w:divBdr>
            <w:top w:val="none" w:sz="0" w:space="0" w:color="auto"/>
            <w:left w:val="none" w:sz="0" w:space="0" w:color="auto"/>
            <w:bottom w:val="none" w:sz="0" w:space="0" w:color="auto"/>
            <w:right w:val="none" w:sz="0" w:space="0" w:color="auto"/>
          </w:divBdr>
        </w:div>
      </w:divsChild>
    </w:div>
    <w:div w:id="311524190">
      <w:marLeft w:val="0"/>
      <w:marRight w:val="0"/>
      <w:marTop w:val="376"/>
      <w:marBottom w:val="0"/>
      <w:divBdr>
        <w:top w:val="none" w:sz="0" w:space="0" w:color="auto"/>
        <w:left w:val="none" w:sz="0" w:space="0" w:color="auto"/>
        <w:bottom w:val="none" w:sz="0" w:space="0" w:color="auto"/>
        <w:right w:val="none" w:sz="0" w:space="0" w:color="auto"/>
      </w:divBdr>
      <w:divsChild>
        <w:div w:id="15861045">
          <w:marLeft w:val="0"/>
          <w:marRight w:val="0"/>
          <w:marTop w:val="0"/>
          <w:marBottom w:val="0"/>
          <w:divBdr>
            <w:top w:val="none" w:sz="0" w:space="0" w:color="auto"/>
            <w:left w:val="none" w:sz="0" w:space="0" w:color="auto"/>
            <w:bottom w:val="none" w:sz="0" w:space="0" w:color="auto"/>
            <w:right w:val="none" w:sz="0" w:space="0" w:color="auto"/>
          </w:divBdr>
        </w:div>
        <w:div w:id="1060327807">
          <w:marLeft w:val="0"/>
          <w:marRight w:val="0"/>
          <w:marTop w:val="0"/>
          <w:marBottom w:val="0"/>
          <w:divBdr>
            <w:top w:val="none" w:sz="0" w:space="0" w:color="auto"/>
            <w:left w:val="none" w:sz="0" w:space="0" w:color="auto"/>
            <w:bottom w:val="none" w:sz="0" w:space="0" w:color="auto"/>
            <w:right w:val="none" w:sz="0" w:space="0" w:color="auto"/>
          </w:divBdr>
        </w:div>
        <w:div w:id="379591446">
          <w:marLeft w:val="0"/>
          <w:marRight w:val="0"/>
          <w:marTop w:val="0"/>
          <w:marBottom w:val="0"/>
          <w:divBdr>
            <w:top w:val="none" w:sz="0" w:space="0" w:color="auto"/>
            <w:left w:val="none" w:sz="0" w:space="0" w:color="auto"/>
            <w:bottom w:val="none" w:sz="0" w:space="0" w:color="auto"/>
            <w:right w:val="none" w:sz="0" w:space="0" w:color="auto"/>
          </w:divBdr>
        </w:div>
      </w:divsChild>
    </w:div>
    <w:div w:id="327754076">
      <w:marLeft w:val="0"/>
      <w:marRight w:val="0"/>
      <w:marTop w:val="376"/>
      <w:marBottom w:val="0"/>
      <w:divBdr>
        <w:top w:val="none" w:sz="0" w:space="0" w:color="auto"/>
        <w:left w:val="none" w:sz="0" w:space="0" w:color="auto"/>
        <w:bottom w:val="none" w:sz="0" w:space="0" w:color="auto"/>
        <w:right w:val="none" w:sz="0" w:space="0" w:color="auto"/>
      </w:divBdr>
      <w:divsChild>
        <w:div w:id="290786590">
          <w:marLeft w:val="0"/>
          <w:marRight w:val="0"/>
          <w:marTop w:val="0"/>
          <w:marBottom w:val="0"/>
          <w:divBdr>
            <w:top w:val="none" w:sz="0" w:space="0" w:color="auto"/>
            <w:left w:val="none" w:sz="0" w:space="0" w:color="auto"/>
            <w:bottom w:val="none" w:sz="0" w:space="0" w:color="auto"/>
            <w:right w:val="none" w:sz="0" w:space="0" w:color="auto"/>
          </w:divBdr>
        </w:div>
        <w:div w:id="890384629">
          <w:marLeft w:val="0"/>
          <w:marRight w:val="0"/>
          <w:marTop w:val="0"/>
          <w:marBottom w:val="0"/>
          <w:divBdr>
            <w:top w:val="none" w:sz="0" w:space="0" w:color="auto"/>
            <w:left w:val="none" w:sz="0" w:space="0" w:color="auto"/>
            <w:bottom w:val="none" w:sz="0" w:space="0" w:color="auto"/>
            <w:right w:val="none" w:sz="0" w:space="0" w:color="auto"/>
          </w:divBdr>
        </w:div>
        <w:div w:id="1079132661">
          <w:marLeft w:val="0"/>
          <w:marRight w:val="0"/>
          <w:marTop w:val="0"/>
          <w:marBottom w:val="0"/>
          <w:divBdr>
            <w:top w:val="none" w:sz="0" w:space="0" w:color="auto"/>
            <w:left w:val="none" w:sz="0" w:space="0" w:color="auto"/>
            <w:bottom w:val="none" w:sz="0" w:space="0" w:color="auto"/>
            <w:right w:val="none" w:sz="0" w:space="0" w:color="auto"/>
          </w:divBdr>
        </w:div>
      </w:divsChild>
    </w:div>
    <w:div w:id="343675061">
      <w:marLeft w:val="0"/>
      <w:marRight w:val="0"/>
      <w:marTop w:val="376"/>
      <w:marBottom w:val="0"/>
      <w:divBdr>
        <w:top w:val="none" w:sz="0" w:space="0" w:color="auto"/>
        <w:left w:val="none" w:sz="0" w:space="0" w:color="auto"/>
        <w:bottom w:val="none" w:sz="0" w:space="0" w:color="auto"/>
        <w:right w:val="none" w:sz="0" w:space="0" w:color="auto"/>
      </w:divBdr>
      <w:divsChild>
        <w:div w:id="1496412521">
          <w:marLeft w:val="0"/>
          <w:marRight w:val="0"/>
          <w:marTop w:val="0"/>
          <w:marBottom w:val="0"/>
          <w:divBdr>
            <w:top w:val="none" w:sz="0" w:space="0" w:color="auto"/>
            <w:left w:val="none" w:sz="0" w:space="0" w:color="auto"/>
            <w:bottom w:val="none" w:sz="0" w:space="0" w:color="auto"/>
            <w:right w:val="none" w:sz="0" w:space="0" w:color="auto"/>
          </w:divBdr>
        </w:div>
        <w:div w:id="1767339384">
          <w:marLeft w:val="0"/>
          <w:marRight w:val="0"/>
          <w:marTop w:val="0"/>
          <w:marBottom w:val="0"/>
          <w:divBdr>
            <w:top w:val="none" w:sz="0" w:space="0" w:color="auto"/>
            <w:left w:val="none" w:sz="0" w:space="0" w:color="auto"/>
            <w:bottom w:val="none" w:sz="0" w:space="0" w:color="auto"/>
            <w:right w:val="none" w:sz="0" w:space="0" w:color="auto"/>
          </w:divBdr>
        </w:div>
        <w:div w:id="561523933">
          <w:marLeft w:val="0"/>
          <w:marRight w:val="0"/>
          <w:marTop w:val="0"/>
          <w:marBottom w:val="0"/>
          <w:divBdr>
            <w:top w:val="none" w:sz="0" w:space="0" w:color="auto"/>
            <w:left w:val="none" w:sz="0" w:space="0" w:color="auto"/>
            <w:bottom w:val="none" w:sz="0" w:space="0" w:color="auto"/>
            <w:right w:val="none" w:sz="0" w:space="0" w:color="auto"/>
          </w:divBdr>
        </w:div>
      </w:divsChild>
    </w:div>
    <w:div w:id="372190675">
      <w:marLeft w:val="0"/>
      <w:marRight w:val="0"/>
      <w:marTop w:val="376"/>
      <w:marBottom w:val="0"/>
      <w:divBdr>
        <w:top w:val="none" w:sz="0" w:space="0" w:color="auto"/>
        <w:left w:val="none" w:sz="0" w:space="0" w:color="auto"/>
        <w:bottom w:val="none" w:sz="0" w:space="0" w:color="auto"/>
        <w:right w:val="none" w:sz="0" w:space="0" w:color="auto"/>
      </w:divBdr>
      <w:divsChild>
        <w:div w:id="1206453415">
          <w:marLeft w:val="0"/>
          <w:marRight w:val="0"/>
          <w:marTop w:val="0"/>
          <w:marBottom w:val="0"/>
          <w:divBdr>
            <w:top w:val="none" w:sz="0" w:space="0" w:color="auto"/>
            <w:left w:val="none" w:sz="0" w:space="0" w:color="auto"/>
            <w:bottom w:val="none" w:sz="0" w:space="0" w:color="auto"/>
            <w:right w:val="none" w:sz="0" w:space="0" w:color="auto"/>
          </w:divBdr>
        </w:div>
        <w:div w:id="194924600">
          <w:marLeft w:val="0"/>
          <w:marRight w:val="0"/>
          <w:marTop w:val="0"/>
          <w:marBottom w:val="0"/>
          <w:divBdr>
            <w:top w:val="none" w:sz="0" w:space="0" w:color="auto"/>
            <w:left w:val="none" w:sz="0" w:space="0" w:color="auto"/>
            <w:bottom w:val="none" w:sz="0" w:space="0" w:color="auto"/>
            <w:right w:val="none" w:sz="0" w:space="0" w:color="auto"/>
          </w:divBdr>
        </w:div>
        <w:div w:id="510679823">
          <w:marLeft w:val="0"/>
          <w:marRight w:val="0"/>
          <w:marTop w:val="0"/>
          <w:marBottom w:val="0"/>
          <w:divBdr>
            <w:top w:val="none" w:sz="0" w:space="0" w:color="auto"/>
            <w:left w:val="none" w:sz="0" w:space="0" w:color="auto"/>
            <w:bottom w:val="none" w:sz="0" w:space="0" w:color="auto"/>
            <w:right w:val="none" w:sz="0" w:space="0" w:color="auto"/>
          </w:divBdr>
        </w:div>
      </w:divsChild>
    </w:div>
    <w:div w:id="389036494">
      <w:marLeft w:val="0"/>
      <w:marRight w:val="0"/>
      <w:marTop w:val="376"/>
      <w:marBottom w:val="0"/>
      <w:divBdr>
        <w:top w:val="none" w:sz="0" w:space="0" w:color="auto"/>
        <w:left w:val="none" w:sz="0" w:space="0" w:color="auto"/>
        <w:bottom w:val="none" w:sz="0" w:space="0" w:color="auto"/>
        <w:right w:val="none" w:sz="0" w:space="0" w:color="auto"/>
      </w:divBdr>
      <w:divsChild>
        <w:div w:id="316150893">
          <w:marLeft w:val="0"/>
          <w:marRight w:val="0"/>
          <w:marTop w:val="0"/>
          <w:marBottom w:val="0"/>
          <w:divBdr>
            <w:top w:val="none" w:sz="0" w:space="0" w:color="auto"/>
            <w:left w:val="none" w:sz="0" w:space="0" w:color="auto"/>
            <w:bottom w:val="none" w:sz="0" w:space="0" w:color="auto"/>
            <w:right w:val="none" w:sz="0" w:space="0" w:color="auto"/>
          </w:divBdr>
        </w:div>
        <w:div w:id="984504221">
          <w:marLeft w:val="0"/>
          <w:marRight w:val="0"/>
          <w:marTop w:val="0"/>
          <w:marBottom w:val="0"/>
          <w:divBdr>
            <w:top w:val="none" w:sz="0" w:space="0" w:color="auto"/>
            <w:left w:val="none" w:sz="0" w:space="0" w:color="auto"/>
            <w:bottom w:val="none" w:sz="0" w:space="0" w:color="auto"/>
            <w:right w:val="none" w:sz="0" w:space="0" w:color="auto"/>
          </w:divBdr>
        </w:div>
        <w:div w:id="1105609627">
          <w:marLeft w:val="0"/>
          <w:marRight w:val="0"/>
          <w:marTop w:val="0"/>
          <w:marBottom w:val="0"/>
          <w:divBdr>
            <w:top w:val="none" w:sz="0" w:space="0" w:color="auto"/>
            <w:left w:val="none" w:sz="0" w:space="0" w:color="auto"/>
            <w:bottom w:val="none" w:sz="0" w:space="0" w:color="auto"/>
            <w:right w:val="none" w:sz="0" w:space="0" w:color="auto"/>
          </w:divBdr>
        </w:div>
      </w:divsChild>
    </w:div>
    <w:div w:id="415588879">
      <w:marLeft w:val="0"/>
      <w:marRight w:val="0"/>
      <w:marTop w:val="376"/>
      <w:marBottom w:val="0"/>
      <w:divBdr>
        <w:top w:val="none" w:sz="0" w:space="0" w:color="auto"/>
        <w:left w:val="none" w:sz="0" w:space="0" w:color="auto"/>
        <w:bottom w:val="none" w:sz="0" w:space="0" w:color="auto"/>
        <w:right w:val="none" w:sz="0" w:space="0" w:color="auto"/>
      </w:divBdr>
      <w:divsChild>
        <w:div w:id="436759479">
          <w:marLeft w:val="0"/>
          <w:marRight w:val="0"/>
          <w:marTop w:val="0"/>
          <w:marBottom w:val="0"/>
          <w:divBdr>
            <w:top w:val="none" w:sz="0" w:space="0" w:color="auto"/>
            <w:left w:val="none" w:sz="0" w:space="0" w:color="auto"/>
            <w:bottom w:val="none" w:sz="0" w:space="0" w:color="auto"/>
            <w:right w:val="none" w:sz="0" w:space="0" w:color="auto"/>
          </w:divBdr>
        </w:div>
        <w:div w:id="1891649433">
          <w:marLeft w:val="0"/>
          <w:marRight w:val="0"/>
          <w:marTop w:val="0"/>
          <w:marBottom w:val="0"/>
          <w:divBdr>
            <w:top w:val="none" w:sz="0" w:space="0" w:color="auto"/>
            <w:left w:val="none" w:sz="0" w:space="0" w:color="auto"/>
            <w:bottom w:val="none" w:sz="0" w:space="0" w:color="auto"/>
            <w:right w:val="none" w:sz="0" w:space="0" w:color="auto"/>
          </w:divBdr>
        </w:div>
        <w:div w:id="1367097713">
          <w:marLeft w:val="0"/>
          <w:marRight w:val="0"/>
          <w:marTop w:val="0"/>
          <w:marBottom w:val="0"/>
          <w:divBdr>
            <w:top w:val="none" w:sz="0" w:space="0" w:color="auto"/>
            <w:left w:val="none" w:sz="0" w:space="0" w:color="auto"/>
            <w:bottom w:val="none" w:sz="0" w:space="0" w:color="auto"/>
            <w:right w:val="none" w:sz="0" w:space="0" w:color="auto"/>
          </w:divBdr>
        </w:div>
      </w:divsChild>
    </w:div>
    <w:div w:id="441002194">
      <w:marLeft w:val="0"/>
      <w:marRight w:val="0"/>
      <w:marTop w:val="376"/>
      <w:marBottom w:val="0"/>
      <w:divBdr>
        <w:top w:val="none" w:sz="0" w:space="0" w:color="auto"/>
        <w:left w:val="none" w:sz="0" w:space="0" w:color="auto"/>
        <w:bottom w:val="none" w:sz="0" w:space="0" w:color="auto"/>
        <w:right w:val="none" w:sz="0" w:space="0" w:color="auto"/>
      </w:divBdr>
      <w:divsChild>
        <w:div w:id="2113552224">
          <w:marLeft w:val="0"/>
          <w:marRight w:val="0"/>
          <w:marTop w:val="0"/>
          <w:marBottom w:val="0"/>
          <w:divBdr>
            <w:top w:val="none" w:sz="0" w:space="0" w:color="auto"/>
            <w:left w:val="none" w:sz="0" w:space="0" w:color="auto"/>
            <w:bottom w:val="none" w:sz="0" w:space="0" w:color="auto"/>
            <w:right w:val="none" w:sz="0" w:space="0" w:color="auto"/>
          </w:divBdr>
        </w:div>
        <w:div w:id="1417437169">
          <w:marLeft w:val="0"/>
          <w:marRight w:val="0"/>
          <w:marTop w:val="0"/>
          <w:marBottom w:val="0"/>
          <w:divBdr>
            <w:top w:val="none" w:sz="0" w:space="0" w:color="auto"/>
            <w:left w:val="none" w:sz="0" w:space="0" w:color="auto"/>
            <w:bottom w:val="none" w:sz="0" w:space="0" w:color="auto"/>
            <w:right w:val="none" w:sz="0" w:space="0" w:color="auto"/>
          </w:divBdr>
        </w:div>
        <w:div w:id="1119253005">
          <w:marLeft w:val="0"/>
          <w:marRight w:val="0"/>
          <w:marTop w:val="0"/>
          <w:marBottom w:val="0"/>
          <w:divBdr>
            <w:top w:val="none" w:sz="0" w:space="0" w:color="auto"/>
            <w:left w:val="none" w:sz="0" w:space="0" w:color="auto"/>
            <w:bottom w:val="none" w:sz="0" w:space="0" w:color="auto"/>
            <w:right w:val="none" w:sz="0" w:space="0" w:color="auto"/>
          </w:divBdr>
        </w:div>
      </w:divsChild>
    </w:div>
    <w:div w:id="453912234">
      <w:marLeft w:val="0"/>
      <w:marRight w:val="0"/>
      <w:marTop w:val="376"/>
      <w:marBottom w:val="0"/>
      <w:divBdr>
        <w:top w:val="none" w:sz="0" w:space="0" w:color="auto"/>
        <w:left w:val="none" w:sz="0" w:space="0" w:color="auto"/>
        <w:bottom w:val="none" w:sz="0" w:space="0" w:color="auto"/>
        <w:right w:val="none" w:sz="0" w:space="0" w:color="auto"/>
      </w:divBdr>
      <w:divsChild>
        <w:div w:id="1943564643">
          <w:marLeft w:val="0"/>
          <w:marRight w:val="0"/>
          <w:marTop w:val="0"/>
          <w:marBottom w:val="0"/>
          <w:divBdr>
            <w:top w:val="none" w:sz="0" w:space="0" w:color="auto"/>
            <w:left w:val="none" w:sz="0" w:space="0" w:color="auto"/>
            <w:bottom w:val="none" w:sz="0" w:space="0" w:color="auto"/>
            <w:right w:val="none" w:sz="0" w:space="0" w:color="auto"/>
          </w:divBdr>
        </w:div>
        <w:div w:id="2121558577">
          <w:marLeft w:val="0"/>
          <w:marRight w:val="0"/>
          <w:marTop w:val="0"/>
          <w:marBottom w:val="0"/>
          <w:divBdr>
            <w:top w:val="none" w:sz="0" w:space="0" w:color="auto"/>
            <w:left w:val="none" w:sz="0" w:space="0" w:color="auto"/>
            <w:bottom w:val="none" w:sz="0" w:space="0" w:color="auto"/>
            <w:right w:val="none" w:sz="0" w:space="0" w:color="auto"/>
          </w:divBdr>
        </w:div>
        <w:div w:id="4131955">
          <w:marLeft w:val="0"/>
          <w:marRight w:val="0"/>
          <w:marTop w:val="0"/>
          <w:marBottom w:val="0"/>
          <w:divBdr>
            <w:top w:val="none" w:sz="0" w:space="0" w:color="auto"/>
            <w:left w:val="none" w:sz="0" w:space="0" w:color="auto"/>
            <w:bottom w:val="none" w:sz="0" w:space="0" w:color="auto"/>
            <w:right w:val="none" w:sz="0" w:space="0" w:color="auto"/>
          </w:divBdr>
        </w:div>
      </w:divsChild>
    </w:div>
    <w:div w:id="462039152">
      <w:marLeft w:val="0"/>
      <w:marRight w:val="0"/>
      <w:marTop w:val="376"/>
      <w:marBottom w:val="0"/>
      <w:divBdr>
        <w:top w:val="none" w:sz="0" w:space="0" w:color="auto"/>
        <w:left w:val="none" w:sz="0" w:space="0" w:color="auto"/>
        <w:bottom w:val="none" w:sz="0" w:space="0" w:color="auto"/>
        <w:right w:val="none" w:sz="0" w:space="0" w:color="auto"/>
      </w:divBdr>
      <w:divsChild>
        <w:div w:id="265772340">
          <w:marLeft w:val="0"/>
          <w:marRight w:val="0"/>
          <w:marTop w:val="0"/>
          <w:marBottom w:val="0"/>
          <w:divBdr>
            <w:top w:val="none" w:sz="0" w:space="0" w:color="auto"/>
            <w:left w:val="none" w:sz="0" w:space="0" w:color="auto"/>
            <w:bottom w:val="none" w:sz="0" w:space="0" w:color="auto"/>
            <w:right w:val="none" w:sz="0" w:space="0" w:color="auto"/>
          </w:divBdr>
        </w:div>
        <w:div w:id="697630983">
          <w:marLeft w:val="0"/>
          <w:marRight w:val="0"/>
          <w:marTop w:val="0"/>
          <w:marBottom w:val="0"/>
          <w:divBdr>
            <w:top w:val="none" w:sz="0" w:space="0" w:color="auto"/>
            <w:left w:val="none" w:sz="0" w:space="0" w:color="auto"/>
            <w:bottom w:val="none" w:sz="0" w:space="0" w:color="auto"/>
            <w:right w:val="none" w:sz="0" w:space="0" w:color="auto"/>
          </w:divBdr>
        </w:div>
        <w:div w:id="1724714659">
          <w:marLeft w:val="0"/>
          <w:marRight w:val="0"/>
          <w:marTop w:val="0"/>
          <w:marBottom w:val="0"/>
          <w:divBdr>
            <w:top w:val="none" w:sz="0" w:space="0" w:color="auto"/>
            <w:left w:val="none" w:sz="0" w:space="0" w:color="auto"/>
            <w:bottom w:val="none" w:sz="0" w:space="0" w:color="auto"/>
            <w:right w:val="none" w:sz="0" w:space="0" w:color="auto"/>
          </w:divBdr>
        </w:div>
      </w:divsChild>
    </w:div>
    <w:div w:id="472865948">
      <w:marLeft w:val="0"/>
      <w:marRight w:val="0"/>
      <w:marTop w:val="376"/>
      <w:marBottom w:val="0"/>
      <w:divBdr>
        <w:top w:val="none" w:sz="0" w:space="0" w:color="auto"/>
        <w:left w:val="none" w:sz="0" w:space="0" w:color="auto"/>
        <w:bottom w:val="none" w:sz="0" w:space="0" w:color="auto"/>
        <w:right w:val="none" w:sz="0" w:space="0" w:color="auto"/>
      </w:divBdr>
      <w:divsChild>
        <w:div w:id="296886216">
          <w:marLeft w:val="0"/>
          <w:marRight w:val="0"/>
          <w:marTop w:val="0"/>
          <w:marBottom w:val="0"/>
          <w:divBdr>
            <w:top w:val="none" w:sz="0" w:space="0" w:color="auto"/>
            <w:left w:val="none" w:sz="0" w:space="0" w:color="auto"/>
            <w:bottom w:val="none" w:sz="0" w:space="0" w:color="auto"/>
            <w:right w:val="none" w:sz="0" w:space="0" w:color="auto"/>
          </w:divBdr>
        </w:div>
        <w:div w:id="1457286665">
          <w:marLeft w:val="0"/>
          <w:marRight w:val="0"/>
          <w:marTop w:val="0"/>
          <w:marBottom w:val="0"/>
          <w:divBdr>
            <w:top w:val="none" w:sz="0" w:space="0" w:color="auto"/>
            <w:left w:val="none" w:sz="0" w:space="0" w:color="auto"/>
            <w:bottom w:val="none" w:sz="0" w:space="0" w:color="auto"/>
            <w:right w:val="none" w:sz="0" w:space="0" w:color="auto"/>
          </w:divBdr>
        </w:div>
        <w:div w:id="1697775971">
          <w:marLeft w:val="0"/>
          <w:marRight w:val="0"/>
          <w:marTop w:val="0"/>
          <w:marBottom w:val="0"/>
          <w:divBdr>
            <w:top w:val="none" w:sz="0" w:space="0" w:color="auto"/>
            <w:left w:val="none" w:sz="0" w:space="0" w:color="auto"/>
            <w:bottom w:val="none" w:sz="0" w:space="0" w:color="auto"/>
            <w:right w:val="none" w:sz="0" w:space="0" w:color="auto"/>
          </w:divBdr>
        </w:div>
      </w:divsChild>
    </w:div>
    <w:div w:id="479545226">
      <w:marLeft w:val="0"/>
      <w:marRight w:val="0"/>
      <w:marTop w:val="376"/>
      <w:marBottom w:val="0"/>
      <w:divBdr>
        <w:top w:val="none" w:sz="0" w:space="0" w:color="auto"/>
        <w:left w:val="none" w:sz="0" w:space="0" w:color="auto"/>
        <w:bottom w:val="none" w:sz="0" w:space="0" w:color="auto"/>
        <w:right w:val="none" w:sz="0" w:space="0" w:color="auto"/>
      </w:divBdr>
      <w:divsChild>
        <w:div w:id="1419981827">
          <w:marLeft w:val="0"/>
          <w:marRight w:val="0"/>
          <w:marTop w:val="0"/>
          <w:marBottom w:val="0"/>
          <w:divBdr>
            <w:top w:val="none" w:sz="0" w:space="0" w:color="auto"/>
            <w:left w:val="none" w:sz="0" w:space="0" w:color="auto"/>
            <w:bottom w:val="none" w:sz="0" w:space="0" w:color="auto"/>
            <w:right w:val="none" w:sz="0" w:space="0" w:color="auto"/>
          </w:divBdr>
        </w:div>
        <w:div w:id="1730302568">
          <w:marLeft w:val="0"/>
          <w:marRight w:val="0"/>
          <w:marTop w:val="0"/>
          <w:marBottom w:val="0"/>
          <w:divBdr>
            <w:top w:val="none" w:sz="0" w:space="0" w:color="auto"/>
            <w:left w:val="none" w:sz="0" w:space="0" w:color="auto"/>
            <w:bottom w:val="none" w:sz="0" w:space="0" w:color="auto"/>
            <w:right w:val="none" w:sz="0" w:space="0" w:color="auto"/>
          </w:divBdr>
        </w:div>
        <w:div w:id="2062631306">
          <w:marLeft w:val="0"/>
          <w:marRight w:val="0"/>
          <w:marTop w:val="0"/>
          <w:marBottom w:val="0"/>
          <w:divBdr>
            <w:top w:val="none" w:sz="0" w:space="0" w:color="auto"/>
            <w:left w:val="none" w:sz="0" w:space="0" w:color="auto"/>
            <w:bottom w:val="none" w:sz="0" w:space="0" w:color="auto"/>
            <w:right w:val="none" w:sz="0" w:space="0" w:color="auto"/>
          </w:divBdr>
        </w:div>
      </w:divsChild>
    </w:div>
    <w:div w:id="483935465">
      <w:marLeft w:val="0"/>
      <w:marRight w:val="0"/>
      <w:marTop w:val="376"/>
      <w:marBottom w:val="0"/>
      <w:divBdr>
        <w:top w:val="none" w:sz="0" w:space="0" w:color="auto"/>
        <w:left w:val="none" w:sz="0" w:space="0" w:color="auto"/>
        <w:bottom w:val="none" w:sz="0" w:space="0" w:color="auto"/>
        <w:right w:val="none" w:sz="0" w:space="0" w:color="auto"/>
      </w:divBdr>
      <w:divsChild>
        <w:div w:id="548691283">
          <w:marLeft w:val="0"/>
          <w:marRight w:val="0"/>
          <w:marTop w:val="0"/>
          <w:marBottom w:val="0"/>
          <w:divBdr>
            <w:top w:val="none" w:sz="0" w:space="0" w:color="auto"/>
            <w:left w:val="none" w:sz="0" w:space="0" w:color="auto"/>
            <w:bottom w:val="none" w:sz="0" w:space="0" w:color="auto"/>
            <w:right w:val="none" w:sz="0" w:space="0" w:color="auto"/>
          </w:divBdr>
        </w:div>
        <w:div w:id="1642953954">
          <w:marLeft w:val="0"/>
          <w:marRight w:val="0"/>
          <w:marTop w:val="0"/>
          <w:marBottom w:val="0"/>
          <w:divBdr>
            <w:top w:val="none" w:sz="0" w:space="0" w:color="auto"/>
            <w:left w:val="none" w:sz="0" w:space="0" w:color="auto"/>
            <w:bottom w:val="none" w:sz="0" w:space="0" w:color="auto"/>
            <w:right w:val="none" w:sz="0" w:space="0" w:color="auto"/>
          </w:divBdr>
        </w:div>
        <w:div w:id="709692532">
          <w:marLeft w:val="0"/>
          <w:marRight w:val="0"/>
          <w:marTop w:val="0"/>
          <w:marBottom w:val="0"/>
          <w:divBdr>
            <w:top w:val="none" w:sz="0" w:space="0" w:color="auto"/>
            <w:left w:val="none" w:sz="0" w:space="0" w:color="auto"/>
            <w:bottom w:val="none" w:sz="0" w:space="0" w:color="auto"/>
            <w:right w:val="none" w:sz="0" w:space="0" w:color="auto"/>
          </w:divBdr>
        </w:div>
      </w:divsChild>
    </w:div>
    <w:div w:id="486361657">
      <w:marLeft w:val="0"/>
      <w:marRight w:val="0"/>
      <w:marTop w:val="376"/>
      <w:marBottom w:val="0"/>
      <w:divBdr>
        <w:top w:val="none" w:sz="0" w:space="0" w:color="auto"/>
        <w:left w:val="none" w:sz="0" w:space="0" w:color="auto"/>
        <w:bottom w:val="none" w:sz="0" w:space="0" w:color="auto"/>
        <w:right w:val="none" w:sz="0" w:space="0" w:color="auto"/>
      </w:divBdr>
      <w:divsChild>
        <w:div w:id="1448620831">
          <w:marLeft w:val="0"/>
          <w:marRight w:val="0"/>
          <w:marTop w:val="0"/>
          <w:marBottom w:val="0"/>
          <w:divBdr>
            <w:top w:val="none" w:sz="0" w:space="0" w:color="auto"/>
            <w:left w:val="none" w:sz="0" w:space="0" w:color="auto"/>
            <w:bottom w:val="none" w:sz="0" w:space="0" w:color="auto"/>
            <w:right w:val="none" w:sz="0" w:space="0" w:color="auto"/>
          </w:divBdr>
        </w:div>
        <w:div w:id="876703542">
          <w:marLeft w:val="0"/>
          <w:marRight w:val="0"/>
          <w:marTop w:val="0"/>
          <w:marBottom w:val="0"/>
          <w:divBdr>
            <w:top w:val="none" w:sz="0" w:space="0" w:color="auto"/>
            <w:left w:val="none" w:sz="0" w:space="0" w:color="auto"/>
            <w:bottom w:val="none" w:sz="0" w:space="0" w:color="auto"/>
            <w:right w:val="none" w:sz="0" w:space="0" w:color="auto"/>
          </w:divBdr>
        </w:div>
        <w:div w:id="236592969">
          <w:marLeft w:val="0"/>
          <w:marRight w:val="0"/>
          <w:marTop w:val="0"/>
          <w:marBottom w:val="0"/>
          <w:divBdr>
            <w:top w:val="none" w:sz="0" w:space="0" w:color="auto"/>
            <w:left w:val="none" w:sz="0" w:space="0" w:color="auto"/>
            <w:bottom w:val="none" w:sz="0" w:space="0" w:color="auto"/>
            <w:right w:val="none" w:sz="0" w:space="0" w:color="auto"/>
          </w:divBdr>
        </w:div>
      </w:divsChild>
    </w:div>
    <w:div w:id="492987577">
      <w:marLeft w:val="0"/>
      <w:marRight w:val="0"/>
      <w:marTop w:val="376"/>
      <w:marBottom w:val="0"/>
      <w:divBdr>
        <w:top w:val="none" w:sz="0" w:space="0" w:color="auto"/>
        <w:left w:val="none" w:sz="0" w:space="0" w:color="auto"/>
        <w:bottom w:val="none" w:sz="0" w:space="0" w:color="auto"/>
        <w:right w:val="none" w:sz="0" w:space="0" w:color="auto"/>
      </w:divBdr>
      <w:divsChild>
        <w:div w:id="1254632055">
          <w:marLeft w:val="0"/>
          <w:marRight w:val="0"/>
          <w:marTop w:val="0"/>
          <w:marBottom w:val="0"/>
          <w:divBdr>
            <w:top w:val="none" w:sz="0" w:space="0" w:color="auto"/>
            <w:left w:val="none" w:sz="0" w:space="0" w:color="auto"/>
            <w:bottom w:val="none" w:sz="0" w:space="0" w:color="auto"/>
            <w:right w:val="none" w:sz="0" w:space="0" w:color="auto"/>
          </w:divBdr>
        </w:div>
        <w:div w:id="719861131">
          <w:marLeft w:val="0"/>
          <w:marRight w:val="0"/>
          <w:marTop w:val="0"/>
          <w:marBottom w:val="0"/>
          <w:divBdr>
            <w:top w:val="none" w:sz="0" w:space="0" w:color="auto"/>
            <w:left w:val="none" w:sz="0" w:space="0" w:color="auto"/>
            <w:bottom w:val="none" w:sz="0" w:space="0" w:color="auto"/>
            <w:right w:val="none" w:sz="0" w:space="0" w:color="auto"/>
          </w:divBdr>
        </w:div>
        <w:div w:id="1060714950">
          <w:marLeft w:val="0"/>
          <w:marRight w:val="0"/>
          <w:marTop w:val="0"/>
          <w:marBottom w:val="0"/>
          <w:divBdr>
            <w:top w:val="none" w:sz="0" w:space="0" w:color="auto"/>
            <w:left w:val="none" w:sz="0" w:space="0" w:color="auto"/>
            <w:bottom w:val="none" w:sz="0" w:space="0" w:color="auto"/>
            <w:right w:val="none" w:sz="0" w:space="0" w:color="auto"/>
          </w:divBdr>
        </w:div>
      </w:divsChild>
    </w:div>
    <w:div w:id="507989193">
      <w:marLeft w:val="0"/>
      <w:marRight w:val="0"/>
      <w:marTop w:val="376"/>
      <w:marBottom w:val="0"/>
      <w:divBdr>
        <w:top w:val="none" w:sz="0" w:space="0" w:color="auto"/>
        <w:left w:val="none" w:sz="0" w:space="0" w:color="auto"/>
        <w:bottom w:val="none" w:sz="0" w:space="0" w:color="auto"/>
        <w:right w:val="none" w:sz="0" w:space="0" w:color="auto"/>
      </w:divBdr>
      <w:divsChild>
        <w:div w:id="434404794">
          <w:marLeft w:val="0"/>
          <w:marRight w:val="0"/>
          <w:marTop w:val="0"/>
          <w:marBottom w:val="0"/>
          <w:divBdr>
            <w:top w:val="none" w:sz="0" w:space="0" w:color="auto"/>
            <w:left w:val="none" w:sz="0" w:space="0" w:color="auto"/>
            <w:bottom w:val="none" w:sz="0" w:space="0" w:color="auto"/>
            <w:right w:val="none" w:sz="0" w:space="0" w:color="auto"/>
          </w:divBdr>
        </w:div>
        <w:div w:id="1885673053">
          <w:marLeft w:val="0"/>
          <w:marRight w:val="0"/>
          <w:marTop w:val="0"/>
          <w:marBottom w:val="0"/>
          <w:divBdr>
            <w:top w:val="none" w:sz="0" w:space="0" w:color="auto"/>
            <w:left w:val="none" w:sz="0" w:space="0" w:color="auto"/>
            <w:bottom w:val="none" w:sz="0" w:space="0" w:color="auto"/>
            <w:right w:val="none" w:sz="0" w:space="0" w:color="auto"/>
          </w:divBdr>
        </w:div>
        <w:div w:id="1993824598">
          <w:marLeft w:val="0"/>
          <w:marRight w:val="0"/>
          <w:marTop w:val="0"/>
          <w:marBottom w:val="0"/>
          <w:divBdr>
            <w:top w:val="none" w:sz="0" w:space="0" w:color="auto"/>
            <w:left w:val="none" w:sz="0" w:space="0" w:color="auto"/>
            <w:bottom w:val="none" w:sz="0" w:space="0" w:color="auto"/>
            <w:right w:val="none" w:sz="0" w:space="0" w:color="auto"/>
          </w:divBdr>
        </w:div>
      </w:divsChild>
    </w:div>
    <w:div w:id="517277207">
      <w:marLeft w:val="0"/>
      <w:marRight w:val="0"/>
      <w:marTop w:val="376"/>
      <w:marBottom w:val="0"/>
      <w:divBdr>
        <w:top w:val="none" w:sz="0" w:space="0" w:color="auto"/>
        <w:left w:val="none" w:sz="0" w:space="0" w:color="auto"/>
        <w:bottom w:val="none" w:sz="0" w:space="0" w:color="auto"/>
        <w:right w:val="none" w:sz="0" w:space="0" w:color="auto"/>
      </w:divBdr>
      <w:divsChild>
        <w:div w:id="467480882">
          <w:marLeft w:val="0"/>
          <w:marRight w:val="0"/>
          <w:marTop w:val="0"/>
          <w:marBottom w:val="0"/>
          <w:divBdr>
            <w:top w:val="none" w:sz="0" w:space="0" w:color="auto"/>
            <w:left w:val="none" w:sz="0" w:space="0" w:color="auto"/>
            <w:bottom w:val="none" w:sz="0" w:space="0" w:color="auto"/>
            <w:right w:val="none" w:sz="0" w:space="0" w:color="auto"/>
          </w:divBdr>
        </w:div>
        <w:div w:id="1953125356">
          <w:marLeft w:val="0"/>
          <w:marRight w:val="0"/>
          <w:marTop w:val="0"/>
          <w:marBottom w:val="0"/>
          <w:divBdr>
            <w:top w:val="none" w:sz="0" w:space="0" w:color="auto"/>
            <w:left w:val="none" w:sz="0" w:space="0" w:color="auto"/>
            <w:bottom w:val="none" w:sz="0" w:space="0" w:color="auto"/>
            <w:right w:val="none" w:sz="0" w:space="0" w:color="auto"/>
          </w:divBdr>
        </w:div>
        <w:div w:id="680592018">
          <w:marLeft w:val="0"/>
          <w:marRight w:val="0"/>
          <w:marTop w:val="0"/>
          <w:marBottom w:val="0"/>
          <w:divBdr>
            <w:top w:val="none" w:sz="0" w:space="0" w:color="auto"/>
            <w:left w:val="none" w:sz="0" w:space="0" w:color="auto"/>
            <w:bottom w:val="none" w:sz="0" w:space="0" w:color="auto"/>
            <w:right w:val="none" w:sz="0" w:space="0" w:color="auto"/>
          </w:divBdr>
        </w:div>
      </w:divsChild>
    </w:div>
    <w:div w:id="551380649">
      <w:marLeft w:val="0"/>
      <w:marRight w:val="0"/>
      <w:marTop w:val="376"/>
      <w:marBottom w:val="0"/>
      <w:divBdr>
        <w:top w:val="none" w:sz="0" w:space="0" w:color="auto"/>
        <w:left w:val="none" w:sz="0" w:space="0" w:color="auto"/>
        <w:bottom w:val="none" w:sz="0" w:space="0" w:color="auto"/>
        <w:right w:val="none" w:sz="0" w:space="0" w:color="auto"/>
      </w:divBdr>
      <w:divsChild>
        <w:div w:id="1268391721">
          <w:marLeft w:val="0"/>
          <w:marRight w:val="0"/>
          <w:marTop w:val="0"/>
          <w:marBottom w:val="0"/>
          <w:divBdr>
            <w:top w:val="none" w:sz="0" w:space="0" w:color="auto"/>
            <w:left w:val="none" w:sz="0" w:space="0" w:color="auto"/>
            <w:bottom w:val="none" w:sz="0" w:space="0" w:color="auto"/>
            <w:right w:val="none" w:sz="0" w:space="0" w:color="auto"/>
          </w:divBdr>
        </w:div>
        <w:div w:id="173879980">
          <w:marLeft w:val="0"/>
          <w:marRight w:val="0"/>
          <w:marTop w:val="0"/>
          <w:marBottom w:val="0"/>
          <w:divBdr>
            <w:top w:val="none" w:sz="0" w:space="0" w:color="auto"/>
            <w:left w:val="none" w:sz="0" w:space="0" w:color="auto"/>
            <w:bottom w:val="none" w:sz="0" w:space="0" w:color="auto"/>
            <w:right w:val="none" w:sz="0" w:space="0" w:color="auto"/>
          </w:divBdr>
        </w:div>
        <w:div w:id="2057896704">
          <w:marLeft w:val="0"/>
          <w:marRight w:val="0"/>
          <w:marTop w:val="0"/>
          <w:marBottom w:val="0"/>
          <w:divBdr>
            <w:top w:val="none" w:sz="0" w:space="0" w:color="auto"/>
            <w:left w:val="none" w:sz="0" w:space="0" w:color="auto"/>
            <w:bottom w:val="none" w:sz="0" w:space="0" w:color="auto"/>
            <w:right w:val="none" w:sz="0" w:space="0" w:color="auto"/>
          </w:divBdr>
        </w:div>
      </w:divsChild>
    </w:div>
    <w:div w:id="577373058">
      <w:marLeft w:val="0"/>
      <w:marRight w:val="0"/>
      <w:marTop w:val="376"/>
      <w:marBottom w:val="0"/>
      <w:divBdr>
        <w:top w:val="none" w:sz="0" w:space="0" w:color="auto"/>
        <w:left w:val="none" w:sz="0" w:space="0" w:color="auto"/>
        <w:bottom w:val="none" w:sz="0" w:space="0" w:color="auto"/>
        <w:right w:val="none" w:sz="0" w:space="0" w:color="auto"/>
      </w:divBdr>
      <w:divsChild>
        <w:div w:id="335890283">
          <w:marLeft w:val="0"/>
          <w:marRight w:val="0"/>
          <w:marTop w:val="0"/>
          <w:marBottom w:val="0"/>
          <w:divBdr>
            <w:top w:val="none" w:sz="0" w:space="0" w:color="auto"/>
            <w:left w:val="none" w:sz="0" w:space="0" w:color="auto"/>
            <w:bottom w:val="none" w:sz="0" w:space="0" w:color="auto"/>
            <w:right w:val="none" w:sz="0" w:space="0" w:color="auto"/>
          </w:divBdr>
        </w:div>
        <w:div w:id="2122609896">
          <w:marLeft w:val="0"/>
          <w:marRight w:val="0"/>
          <w:marTop w:val="0"/>
          <w:marBottom w:val="0"/>
          <w:divBdr>
            <w:top w:val="none" w:sz="0" w:space="0" w:color="auto"/>
            <w:left w:val="none" w:sz="0" w:space="0" w:color="auto"/>
            <w:bottom w:val="none" w:sz="0" w:space="0" w:color="auto"/>
            <w:right w:val="none" w:sz="0" w:space="0" w:color="auto"/>
          </w:divBdr>
        </w:div>
        <w:div w:id="554393119">
          <w:marLeft w:val="0"/>
          <w:marRight w:val="0"/>
          <w:marTop w:val="0"/>
          <w:marBottom w:val="0"/>
          <w:divBdr>
            <w:top w:val="none" w:sz="0" w:space="0" w:color="auto"/>
            <w:left w:val="none" w:sz="0" w:space="0" w:color="auto"/>
            <w:bottom w:val="none" w:sz="0" w:space="0" w:color="auto"/>
            <w:right w:val="none" w:sz="0" w:space="0" w:color="auto"/>
          </w:divBdr>
        </w:div>
      </w:divsChild>
    </w:div>
    <w:div w:id="595136884">
      <w:marLeft w:val="0"/>
      <w:marRight w:val="0"/>
      <w:marTop w:val="376"/>
      <w:marBottom w:val="0"/>
      <w:divBdr>
        <w:top w:val="none" w:sz="0" w:space="0" w:color="auto"/>
        <w:left w:val="none" w:sz="0" w:space="0" w:color="auto"/>
        <w:bottom w:val="none" w:sz="0" w:space="0" w:color="auto"/>
        <w:right w:val="none" w:sz="0" w:space="0" w:color="auto"/>
      </w:divBdr>
      <w:divsChild>
        <w:div w:id="1338460499">
          <w:marLeft w:val="0"/>
          <w:marRight w:val="0"/>
          <w:marTop w:val="0"/>
          <w:marBottom w:val="0"/>
          <w:divBdr>
            <w:top w:val="none" w:sz="0" w:space="0" w:color="auto"/>
            <w:left w:val="none" w:sz="0" w:space="0" w:color="auto"/>
            <w:bottom w:val="none" w:sz="0" w:space="0" w:color="auto"/>
            <w:right w:val="none" w:sz="0" w:space="0" w:color="auto"/>
          </w:divBdr>
        </w:div>
        <w:div w:id="415633327">
          <w:marLeft w:val="0"/>
          <w:marRight w:val="0"/>
          <w:marTop w:val="0"/>
          <w:marBottom w:val="0"/>
          <w:divBdr>
            <w:top w:val="none" w:sz="0" w:space="0" w:color="auto"/>
            <w:left w:val="none" w:sz="0" w:space="0" w:color="auto"/>
            <w:bottom w:val="none" w:sz="0" w:space="0" w:color="auto"/>
            <w:right w:val="none" w:sz="0" w:space="0" w:color="auto"/>
          </w:divBdr>
        </w:div>
        <w:div w:id="1058553275">
          <w:marLeft w:val="0"/>
          <w:marRight w:val="0"/>
          <w:marTop w:val="0"/>
          <w:marBottom w:val="0"/>
          <w:divBdr>
            <w:top w:val="none" w:sz="0" w:space="0" w:color="auto"/>
            <w:left w:val="none" w:sz="0" w:space="0" w:color="auto"/>
            <w:bottom w:val="none" w:sz="0" w:space="0" w:color="auto"/>
            <w:right w:val="none" w:sz="0" w:space="0" w:color="auto"/>
          </w:divBdr>
        </w:div>
      </w:divsChild>
    </w:div>
    <w:div w:id="605582939">
      <w:marLeft w:val="0"/>
      <w:marRight w:val="0"/>
      <w:marTop w:val="376"/>
      <w:marBottom w:val="0"/>
      <w:divBdr>
        <w:top w:val="none" w:sz="0" w:space="0" w:color="auto"/>
        <w:left w:val="none" w:sz="0" w:space="0" w:color="auto"/>
        <w:bottom w:val="none" w:sz="0" w:space="0" w:color="auto"/>
        <w:right w:val="none" w:sz="0" w:space="0" w:color="auto"/>
      </w:divBdr>
      <w:divsChild>
        <w:div w:id="2127770864">
          <w:marLeft w:val="0"/>
          <w:marRight w:val="0"/>
          <w:marTop w:val="0"/>
          <w:marBottom w:val="0"/>
          <w:divBdr>
            <w:top w:val="none" w:sz="0" w:space="0" w:color="auto"/>
            <w:left w:val="none" w:sz="0" w:space="0" w:color="auto"/>
            <w:bottom w:val="none" w:sz="0" w:space="0" w:color="auto"/>
            <w:right w:val="none" w:sz="0" w:space="0" w:color="auto"/>
          </w:divBdr>
        </w:div>
        <w:div w:id="1811702383">
          <w:marLeft w:val="0"/>
          <w:marRight w:val="0"/>
          <w:marTop w:val="0"/>
          <w:marBottom w:val="0"/>
          <w:divBdr>
            <w:top w:val="none" w:sz="0" w:space="0" w:color="auto"/>
            <w:left w:val="none" w:sz="0" w:space="0" w:color="auto"/>
            <w:bottom w:val="none" w:sz="0" w:space="0" w:color="auto"/>
            <w:right w:val="none" w:sz="0" w:space="0" w:color="auto"/>
          </w:divBdr>
        </w:div>
        <w:div w:id="1429352918">
          <w:marLeft w:val="0"/>
          <w:marRight w:val="0"/>
          <w:marTop w:val="0"/>
          <w:marBottom w:val="0"/>
          <w:divBdr>
            <w:top w:val="none" w:sz="0" w:space="0" w:color="auto"/>
            <w:left w:val="none" w:sz="0" w:space="0" w:color="auto"/>
            <w:bottom w:val="none" w:sz="0" w:space="0" w:color="auto"/>
            <w:right w:val="none" w:sz="0" w:space="0" w:color="auto"/>
          </w:divBdr>
        </w:div>
      </w:divsChild>
    </w:div>
    <w:div w:id="620452080">
      <w:marLeft w:val="0"/>
      <w:marRight w:val="0"/>
      <w:marTop w:val="376"/>
      <w:marBottom w:val="0"/>
      <w:divBdr>
        <w:top w:val="none" w:sz="0" w:space="0" w:color="auto"/>
        <w:left w:val="none" w:sz="0" w:space="0" w:color="auto"/>
        <w:bottom w:val="none" w:sz="0" w:space="0" w:color="auto"/>
        <w:right w:val="none" w:sz="0" w:space="0" w:color="auto"/>
      </w:divBdr>
      <w:divsChild>
        <w:div w:id="442189536">
          <w:marLeft w:val="0"/>
          <w:marRight w:val="0"/>
          <w:marTop w:val="0"/>
          <w:marBottom w:val="0"/>
          <w:divBdr>
            <w:top w:val="none" w:sz="0" w:space="0" w:color="auto"/>
            <w:left w:val="none" w:sz="0" w:space="0" w:color="auto"/>
            <w:bottom w:val="none" w:sz="0" w:space="0" w:color="auto"/>
            <w:right w:val="none" w:sz="0" w:space="0" w:color="auto"/>
          </w:divBdr>
        </w:div>
        <w:div w:id="398477946">
          <w:marLeft w:val="0"/>
          <w:marRight w:val="0"/>
          <w:marTop w:val="0"/>
          <w:marBottom w:val="0"/>
          <w:divBdr>
            <w:top w:val="none" w:sz="0" w:space="0" w:color="auto"/>
            <w:left w:val="none" w:sz="0" w:space="0" w:color="auto"/>
            <w:bottom w:val="none" w:sz="0" w:space="0" w:color="auto"/>
            <w:right w:val="none" w:sz="0" w:space="0" w:color="auto"/>
          </w:divBdr>
        </w:div>
        <w:div w:id="928543555">
          <w:marLeft w:val="0"/>
          <w:marRight w:val="0"/>
          <w:marTop w:val="0"/>
          <w:marBottom w:val="0"/>
          <w:divBdr>
            <w:top w:val="none" w:sz="0" w:space="0" w:color="auto"/>
            <w:left w:val="none" w:sz="0" w:space="0" w:color="auto"/>
            <w:bottom w:val="none" w:sz="0" w:space="0" w:color="auto"/>
            <w:right w:val="none" w:sz="0" w:space="0" w:color="auto"/>
          </w:divBdr>
        </w:div>
      </w:divsChild>
    </w:div>
    <w:div w:id="646544479">
      <w:marLeft w:val="0"/>
      <w:marRight w:val="0"/>
      <w:marTop w:val="376"/>
      <w:marBottom w:val="0"/>
      <w:divBdr>
        <w:top w:val="none" w:sz="0" w:space="0" w:color="auto"/>
        <w:left w:val="none" w:sz="0" w:space="0" w:color="auto"/>
        <w:bottom w:val="none" w:sz="0" w:space="0" w:color="auto"/>
        <w:right w:val="none" w:sz="0" w:space="0" w:color="auto"/>
      </w:divBdr>
      <w:divsChild>
        <w:div w:id="820393378">
          <w:marLeft w:val="0"/>
          <w:marRight w:val="0"/>
          <w:marTop w:val="0"/>
          <w:marBottom w:val="0"/>
          <w:divBdr>
            <w:top w:val="none" w:sz="0" w:space="0" w:color="auto"/>
            <w:left w:val="none" w:sz="0" w:space="0" w:color="auto"/>
            <w:bottom w:val="none" w:sz="0" w:space="0" w:color="auto"/>
            <w:right w:val="none" w:sz="0" w:space="0" w:color="auto"/>
          </w:divBdr>
        </w:div>
        <w:div w:id="620647944">
          <w:marLeft w:val="0"/>
          <w:marRight w:val="0"/>
          <w:marTop w:val="0"/>
          <w:marBottom w:val="0"/>
          <w:divBdr>
            <w:top w:val="none" w:sz="0" w:space="0" w:color="auto"/>
            <w:left w:val="none" w:sz="0" w:space="0" w:color="auto"/>
            <w:bottom w:val="none" w:sz="0" w:space="0" w:color="auto"/>
            <w:right w:val="none" w:sz="0" w:space="0" w:color="auto"/>
          </w:divBdr>
        </w:div>
        <w:div w:id="560140799">
          <w:marLeft w:val="0"/>
          <w:marRight w:val="0"/>
          <w:marTop w:val="0"/>
          <w:marBottom w:val="0"/>
          <w:divBdr>
            <w:top w:val="none" w:sz="0" w:space="0" w:color="auto"/>
            <w:left w:val="none" w:sz="0" w:space="0" w:color="auto"/>
            <w:bottom w:val="none" w:sz="0" w:space="0" w:color="auto"/>
            <w:right w:val="none" w:sz="0" w:space="0" w:color="auto"/>
          </w:divBdr>
        </w:div>
      </w:divsChild>
    </w:div>
    <w:div w:id="672607217">
      <w:marLeft w:val="0"/>
      <w:marRight w:val="0"/>
      <w:marTop w:val="376"/>
      <w:marBottom w:val="0"/>
      <w:divBdr>
        <w:top w:val="none" w:sz="0" w:space="0" w:color="auto"/>
        <w:left w:val="none" w:sz="0" w:space="0" w:color="auto"/>
        <w:bottom w:val="none" w:sz="0" w:space="0" w:color="auto"/>
        <w:right w:val="none" w:sz="0" w:space="0" w:color="auto"/>
      </w:divBdr>
      <w:divsChild>
        <w:div w:id="1254899657">
          <w:marLeft w:val="0"/>
          <w:marRight w:val="0"/>
          <w:marTop w:val="0"/>
          <w:marBottom w:val="0"/>
          <w:divBdr>
            <w:top w:val="none" w:sz="0" w:space="0" w:color="auto"/>
            <w:left w:val="none" w:sz="0" w:space="0" w:color="auto"/>
            <w:bottom w:val="none" w:sz="0" w:space="0" w:color="auto"/>
            <w:right w:val="none" w:sz="0" w:space="0" w:color="auto"/>
          </w:divBdr>
        </w:div>
        <w:div w:id="281502410">
          <w:marLeft w:val="0"/>
          <w:marRight w:val="0"/>
          <w:marTop w:val="0"/>
          <w:marBottom w:val="0"/>
          <w:divBdr>
            <w:top w:val="none" w:sz="0" w:space="0" w:color="auto"/>
            <w:left w:val="none" w:sz="0" w:space="0" w:color="auto"/>
            <w:bottom w:val="none" w:sz="0" w:space="0" w:color="auto"/>
            <w:right w:val="none" w:sz="0" w:space="0" w:color="auto"/>
          </w:divBdr>
        </w:div>
        <w:div w:id="74207827">
          <w:marLeft w:val="0"/>
          <w:marRight w:val="0"/>
          <w:marTop w:val="0"/>
          <w:marBottom w:val="0"/>
          <w:divBdr>
            <w:top w:val="none" w:sz="0" w:space="0" w:color="auto"/>
            <w:left w:val="none" w:sz="0" w:space="0" w:color="auto"/>
            <w:bottom w:val="none" w:sz="0" w:space="0" w:color="auto"/>
            <w:right w:val="none" w:sz="0" w:space="0" w:color="auto"/>
          </w:divBdr>
        </w:div>
      </w:divsChild>
    </w:div>
    <w:div w:id="683240907">
      <w:marLeft w:val="0"/>
      <w:marRight w:val="0"/>
      <w:marTop w:val="376"/>
      <w:marBottom w:val="0"/>
      <w:divBdr>
        <w:top w:val="none" w:sz="0" w:space="0" w:color="auto"/>
        <w:left w:val="none" w:sz="0" w:space="0" w:color="auto"/>
        <w:bottom w:val="none" w:sz="0" w:space="0" w:color="auto"/>
        <w:right w:val="none" w:sz="0" w:space="0" w:color="auto"/>
      </w:divBdr>
      <w:divsChild>
        <w:div w:id="563106459">
          <w:marLeft w:val="0"/>
          <w:marRight w:val="0"/>
          <w:marTop w:val="0"/>
          <w:marBottom w:val="0"/>
          <w:divBdr>
            <w:top w:val="none" w:sz="0" w:space="0" w:color="auto"/>
            <w:left w:val="none" w:sz="0" w:space="0" w:color="auto"/>
            <w:bottom w:val="none" w:sz="0" w:space="0" w:color="auto"/>
            <w:right w:val="none" w:sz="0" w:space="0" w:color="auto"/>
          </w:divBdr>
        </w:div>
        <w:div w:id="677391070">
          <w:marLeft w:val="0"/>
          <w:marRight w:val="0"/>
          <w:marTop w:val="0"/>
          <w:marBottom w:val="0"/>
          <w:divBdr>
            <w:top w:val="none" w:sz="0" w:space="0" w:color="auto"/>
            <w:left w:val="none" w:sz="0" w:space="0" w:color="auto"/>
            <w:bottom w:val="none" w:sz="0" w:space="0" w:color="auto"/>
            <w:right w:val="none" w:sz="0" w:space="0" w:color="auto"/>
          </w:divBdr>
        </w:div>
        <w:div w:id="712534804">
          <w:marLeft w:val="0"/>
          <w:marRight w:val="0"/>
          <w:marTop w:val="0"/>
          <w:marBottom w:val="0"/>
          <w:divBdr>
            <w:top w:val="none" w:sz="0" w:space="0" w:color="auto"/>
            <w:left w:val="none" w:sz="0" w:space="0" w:color="auto"/>
            <w:bottom w:val="none" w:sz="0" w:space="0" w:color="auto"/>
            <w:right w:val="none" w:sz="0" w:space="0" w:color="auto"/>
          </w:divBdr>
        </w:div>
      </w:divsChild>
    </w:div>
    <w:div w:id="705132260">
      <w:marLeft w:val="0"/>
      <w:marRight w:val="0"/>
      <w:marTop w:val="376"/>
      <w:marBottom w:val="0"/>
      <w:divBdr>
        <w:top w:val="none" w:sz="0" w:space="0" w:color="auto"/>
        <w:left w:val="none" w:sz="0" w:space="0" w:color="auto"/>
        <w:bottom w:val="none" w:sz="0" w:space="0" w:color="auto"/>
        <w:right w:val="none" w:sz="0" w:space="0" w:color="auto"/>
      </w:divBdr>
      <w:divsChild>
        <w:div w:id="824662094">
          <w:marLeft w:val="0"/>
          <w:marRight w:val="0"/>
          <w:marTop w:val="0"/>
          <w:marBottom w:val="0"/>
          <w:divBdr>
            <w:top w:val="none" w:sz="0" w:space="0" w:color="auto"/>
            <w:left w:val="none" w:sz="0" w:space="0" w:color="auto"/>
            <w:bottom w:val="none" w:sz="0" w:space="0" w:color="auto"/>
            <w:right w:val="none" w:sz="0" w:space="0" w:color="auto"/>
          </w:divBdr>
        </w:div>
        <w:div w:id="1030647981">
          <w:marLeft w:val="0"/>
          <w:marRight w:val="0"/>
          <w:marTop w:val="0"/>
          <w:marBottom w:val="0"/>
          <w:divBdr>
            <w:top w:val="none" w:sz="0" w:space="0" w:color="auto"/>
            <w:left w:val="none" w:sz="0" w:space="0" w:color="auto"/>
            <w:bottom w:val="none" w:sz="0" w:space="0" w:color="auto"/>
            <w:right w:val="none" w:sz="0" w:space="0" w:color="auto"/>
          </w:divBdr>
        </w:div>
        <w:div w:id="1302225039">
          <w:marLeft w:val="0"/>
          <w:marRight w:val="0"/>
          <w:marTop w:val="0"/>
          <w:marBottom w:val="0"/>
          <w:divBdr>
            <w:top w:val="none" w:sz="0" w:space="0" w:color="auto"/>
            <w:left w:val="none" w:sz="0" w:space="0" w:color="auto"/>
            <w:bottom w:val="none" w:sz="0" w:space="0" w:color="auto"/>
            <w:right w:val="none" w:sz="0" w:space="0" w:color="auto"/>
          </w:divBdr>
        </w:div>
      </w:divsChild>
    </w:div>
    <w:div w:id="709955410">
      <w:marLeft w:val="0"/>
      <w:marRight w:val="0"/>
      <w:marTop w:val="376"/>
      <w:marBottom w:val="0"/>
      <w:divBdr>
        <w:top w:val="none" w:sz="0" w:space="0" w:color="auto"/>
        <w:left w:val="none" w:sz="0" w:space="0" w:color="auto"/>
        <w:bottom w:val="none" w:sz="0" w:space="0" w:color="auto"/>
        <w:right w:val="none" w:sz="0" w:space="0" w:color="auto"/>
      </w:divBdr>
      <w:divsChild>
        <w:div w:id="1925532580">
          <w:marLeft w:val="0"/>
          <w:marRight w:val="0"/>
          <w:marTop w:val="0"/>
          <w:marBottom w:val="0"/>
          <w:divBdr>
            <w:top w:val="none" w:sz="0" w:space="0" w:color="auto"/>
            <w:left w:val="none" w:sz="0" w:space="0" w:color="auto"/>
            <w:bottom w:val="none" w:sz="0" w:space="0" w:color="auto"/>
            <w:right w:val="none" w:sz="0" w:space="0" w:color="auto"/>
          </w:divBdr>
        </w:div>
        <w:div w:id="1934776691">
          <w:marLeft w:val="0"/>
          <w:marRight w:val="0"/>
          <w:marTop w:val="0"/>
          <w:marBottom w:val="0"/>
          <w:divBdr>
            <w:top w:val="none" w:sz="0" w:space="0" w:color="auto"/>
            <w:left w:val="none" w:sz="0" w:space="0" w:color="auto"/>
            <w:bottom w:val="none" w:sz="0" w:space="0" w:color="auto"/>
            <w:right w:val="none" w:sz="0" w:space="0" w:color="auto"/>
          </w:divBdr>
        </w:div>
        <w:div w:id="758254915">
          <w:marLeft w:val="0"/>
          <w:marRight w:val="0"/>
          <w:marTop w:val="0"/>
          <w:marBottom w:val="0"/>
          <w:divBdr>
            <w:top w:val="none" w:sz="0" w:space="0" w:color="auto"/>
            <w:left w:val="none" w:sz="0" w:space="0" w:color="auto"/>
            <w:bottom w:val="none" w:sz="0" w:space="0" w:color="auto"/>
            <w:right w:val="none" w:sz="0" w:space="0" w:color="auto"/>
          </w:divBdr>
        </w:div>
      </w:divsChild>
    </w:div>
    <w:div w:id="724256128">
      <w:marLeft w:val="0"/>
      <w:marRight w:val="0"/>
      <w:marTop w:val="376"/>
      <w:marBottom w:val="0"/>
      <w:divBdr>
        <w:top w:val="none" w:sz="0" w:space="0" w:color="auto"/>
        <w:left w:val="none" w:sz="0" w:space="0" w:color="auto"/>
        <w:bottom w:val="none" w:sz="0" w:space="0" w:color="auto"/>
        <w:right w:val="none" w:sz="0" w:space="0" w:color="auto"/>
      </w:divBdr>
      <w:divsChild>
        <w:div w:id="1141921947">
          <w:marLeft w:val="0"/>
          <w:marRight w:val="0"/>
          <w:marTop w:val="0"/>
          <w:marBottom w:val="0"/>
          <w:divBdr>
            <w:top w:val="none" w:sz="0" w:space="0" w:color="auto"/>
            <w:left w:val="none" w:sz="0" w:space="0" w:color="auto"/>
            <w:bottom w:val="none" w:sz="0" w:space="0" w:color="auto"/>
            <w:right w:val="none" w:sz="0" w:space="0" w:color="auto"/>
          </w:divBdr>
        </w:div>
        <w:div w:id="1643386594">
          <w:marLeft w:val="0"/>
          <w:marRight w:val="0"/>
          <w:marTop w:val="0"/>
          <w:marBottom w:val="0"/>
          <w:divBdr>
            <w:top w:val="none" w:sz="0" w:space="0" w:color="auto"/>
            <w:left w:val="none" w:sz="0" w:space="0" w:color="auto"/>
            <w:bottom w:val="none" w:sz="0" w:space="0" w:color="auto"/>
            <w:right w:val="none" w:sz="0" w:space="0" w:color="auto"/>
          </w:divBdr>
        </w:div>
        <w:div w:id="1733430146">
          <w:marLeft w:val="0"/>
          <w:marRight w:val="0"/>
          <w:marTop w:val="0"/>
          <w:marBottom w:val="0"/>
          <w:divBdr>
            <w:top w:val="none" w:sz="0" w:space="0" w:color="auto"/>
            <w:left w:val="none" w:sz="0" w:space="0" w:color="auto"/>
            <w:bottom w:val="none" w:sz="0" w:space="0" w:color="auto"/>
            <w:right w:val="none" w:sz="0" w:space="0" w:color="auto"/>
          </w:divBdr>
        </w:div>
      </w:divsChild>
    </w:div>
    <w:div w:id="730739369">
      <w:marLeft w:val="0"/>
      <w:marRight w:val="0"/>
      <w:marTop w:val="376"/>
      <w:marBottom w:val="0"/>
      <w:divBdr>
        <w:top w:val="none" w:sz="0" w:space="0" w:color="auto"/>
        <w:left w:val="none" w:sz="0" w:space="0" w:color="auto"/>
        <w:bottom w:val="none" w:sz="0" w:space="0" w:color="auto"/>
        <w:right w:val="none" w:sz="0" w:space="0" w:color="auto"/>
      </w:divBdr>
      <w:divsChild>
        <w:div w:id="1592395153">
          <w:marLeft w:val="0"/>
          <w:marRight w:val="0"/>
          <w:marTop w:val="0"/>
          <w:marBottom w:val="0"/>
          <w:divBdr>
            <w:top w:val="none" w:sz="0" w:space="0" w:color="auto"/>
            <w:left w:val="none" w:sz="0" w:space="0" w:color="auto"/>
            <w:bottom w:val="none" w:sz="0" w:space="0" w:color="auto"/>
            <w:right w:val="none" w:sz="0" w:space="0" w:color="auto"/>
          </w:divBdr>
        </w:div>
        <w:div w:id="580066334">
          <w:marLeft w:val="0"/>
          <w:marRight w:val="0"/>
          <w:marTop w:val="0"/>
          <w:marBottom w:val="0"/>
          <w:divBdr>
            <w:top w:val="none" w:sz="0" w:space="0" w:color="auto"/>
            <w:left w:val="none" w:sz="0" w:space="0" w:color="auto"/>
            <w:bottom w:val="none" w:sz="0" w:space="0" w:color="auto"/>
            <w:right w:val="none" w:sz="0" w:space="0" w:color="auto"/>
          </w:divBdr>
        </w:div>
        <w:div w:id="881525414">
          <w:marLeft w:val="0"/>
          <w:marRight w:val="0"/>
          <w:marTop w:val="0"/>
          <w:marBottom w:val="0"/>
          <w:divBdr>
            <w:top w:val="none" w:sz="0" w:space="0" w:color="auto"/>
            <w:left w:val="none" w:sz="0" w:space="0" w:color="auto"/>
            <w:bottom w:val="none" w:sz="0" w:space="0" w:color="auto"/>
            <w:right w:val="none" w:sz="0" w:space="0" w:color="auto"/>
          </w:divBdr>
        </w:div>
      </w:divsChild>
    </w:div>
    <w:div w:id="746541658">
      <w:marLeft w:val="0"/>
      <w:marRight w:val="0"/>
      <w:marTop w:val="376"/>
      <w:marBottom w:val="0"/>
      <w:divBdr>
        <w:top w:val="none" w:sz="0" w:space="0" w:color="auto"/>
        <w:left w:val="none" w:sz="0" w:space="0" w:color="auto"/>
        <w:bottom w:val="none" w:sz="0" w:space="0" w:color="auto"/>
        <w:right w:val="none" w:sz="0" w:space="0" w:color="auto"/>
      </w:divBdr>
      <w:divsChild>
        <w:div w:id="132217223">
          <w:marLeft w:val="0"/>
          <w:marRight w:val="0"/>
          <w:marTop w:val="0"/>
          <w:marBottom w:val="0"/>
          <w:divBdr>
            <w:top w:val="none" w:sz="0" w:space="0" w:color="auto"/>
            <w:left w:val="none" w:sz="0" w:space="0" w:color="auto"/>
            <w:bottom w:val="none" w:sz="0" w:space="0" w:color="auto"/>
            <w:right w:val="none" w:sz="0" w:space="0" w:color="auto"/>
          </w:divBdr>
        </w:div>
        <w:div w:id="1257445943">
          <w:marLeft w:val="0"/>
          <w:marRight w:val="0"/>
          <w:marTop w:val="0"/>
          <w:marBottom w:val="0"/>
          <w:divBdr>
            <w:top w:val="none" w:sz="0" w:space="0" w:color="auto"/>
            <w:left w:val="none" w:sz="0" w:space="0" w:color="auto"/>
            <w:bottom w:val="none" w:sz="0" w:space="0" w:color="auto"/>
            <w:right w:val="none" w:sz="0" w:space="0" w:color="auto"/>
          </w:divBdr>
        </w:div>
        <w:div w:id="1136681956">
          <w:marLeft w:val="0"/>
          <w:marRight w:val="0"/>
          <w:marTop w:val="0"/>
          <w:marBottom w:val="0"/>
          <w:divBdr>
            <w:top w:val="none" w:sz="0" w:space="0" w:color="auto"/>
            <w:left w:val="none" w:sz="0" w:space="0" w:color="auto"/>
            <w:bottom w:val="none" w:sz="0" w:space="0" w:color="auto"/>
            <w:right w:val="none" w:sz="0" w:space="0" w:color="auto"/>
          </w:divBdr>
        </w:div>
      </w:divsChild>
    </w:div>
    <w:div w:id="751120360">
      <w:marLeft w:val="0"/>
      <w:marRight w:val="0"/>
      <w:marTop w:val="376"/>
      <w:marBottom w:val="0"/>
      <w:divBdr>
        <w:top w:val="none" w:sz="0" w:space="0" w:color="auto"/>
        <w:left w:val="none" w:sz="0" w:space="0" w:color="auto"/>
        <w:bottom w:val="none" w:sz="0" w:space="0" w:color="auto"/>
        <w:right w:val="none" w:sz="0" w:space="0" w:color="auto"/>
      </w:divBdr>
      <w:divsChild>
        <w:div w:id="1333294086">
          <w:marLeft w:val="0"/>
          <w:marRight w:val="0"/>
          <w:marTop w:val="0"/>
          <w:marBottom w:val="0"/>
          <w:divBdr>
            <w:top w:val="none" w:sz="0" w:space="0" w:color="auto"/>
            <w:left w:val="none" w:sz="0" w:space="0" w:color="auto"/>
            <w:bottom w:val="none" w:sz="0" w:space="0" w:color="auto"/>
            <w:right w:val="none" w:sz="0" w:space="0" w:color="auto"/>
          </w:divBdr>
        </w:div>
        <w:div w:id="617495372">
          <w:marLeft w:val="0"/>
          <w:marRight w:val="0"/>
          <w:marTop w:val="0"/>
          <w:marBottom w:val="0"/>
          <w:divBdr>
            <w:top w:val="none" w:sz="0" w:space="0" w:color="auto"/>
            <w:left w:val="none" w:sz="0" w:space="0" w:color="auto"/>
            <w:bottom w:val="none" w:sz="0" w:space="0" w:color="auto"/>
            <w:right w:val="none" w:sz="0" w:space="0" w:color="auto"/>
          </w:divBdr>
        </w:div>
        <w:div w:id="1649045392">
          <w:marLeft w:val="0"/>
          <w:marRight w:val="0"/>
          <w:marTop w:val="0"/>
          <w:marBottom w:val="0"/>
          <w:divBdr>
            <w:top w:val="none" w:sz="0" w:space="0" w:color="auto"/>
            <w:left w:val="none" w:sz="0" w:space="0" w:color="auto"/>
            <w:bottom w:val="none" w:sz="0" w:space="0" w:color="auto"/>
            <w:right w:val="none" w:sz="0" w:space="0" w:color="auto"/>
          </w:divBdr>
        </w:div>
      </w:divsChild>
    </w:div>
    <w:div w:id="821627033">
      <w:marLeft w:val="0"/>
      <w:marRight w:val="0"/>
      <w:marTop w:val="376"/>
      <w:marBottom w:val="0"/>
      <w:divBdr>
        <w:top w:val="none" w:sz="0" w:space="0" w:color="auto"/>
        <w:left w:val="none" w:sz="0" w:space="0" w:color="auto"/>
        <w:bottom w:val="none" w:sz="0" w:space="0" w:color="auto"/>
        <w:right w:val="none" w:sz="0" w:space="0" w:color="auto"/>
      </w:divBdr>
      <w:divsChild>
        <w:div w:id="335157757">
          <w:marLeft w:val="0"/>
          <w:marRight w:val="0"/>
          <w:marTop w:val="0"/>
          <w:marBottom w:val="0"/>
          <w:divBdr>
            <w:top w:val="none" w:sz="0" w:space="0" w:color="auto"/>
            <w:left w:val="none" w:sz="0" w:space="0" w:color="auto"/>
            <w:bottom w:val="none" w:sz="0" w:space="0" w:color="auto"/>
            <w:right w:val="none" w:sz="0" w:space="0" w:color="auto"/>
          </w:divBdr>
        </w:div>
        <w:div w:id="2127968655">
          <w:marLeft w:val="0"/>
          <w:marRight w:val="0"/>
          <w:marTop w:val="0"/>
          <w:marBottom w:val="0"/>
          <w:divBdr>
            <w:top w:val="none" w:sz="0" w:space="0" w:color="auto"/>
            <w:left w:val="none" w:sz="0" w:space="0" w:color="auto"/>
            <w:bottom w:val="none" w:sz="0" w:space="0" w:color="auto"/>
            <w:right w:val="none" w:sz="0" w:space="0" w:color="auto"/>
          </w:divBdr>
        </w:div>
        <w:div w:id="1275399663">
          <w:marLeft w:val="0"/>
          <w:marRight w:val="0"/>
          <w:marTop w:val="0"/>
          <w:marBottom w:val="0"/>
          <w:divBdr>
            <w:top w:val="none" w:sz="0" w:space="0" w:color="auto"/>
            <w:left w:val="none" w:sz="0" w:space="0" w:color="auto"/>
            <w:bottom w:val="none" w:sz="0" w:space="0" w:color="auto"/>
            <w:right w:val="none" w:sz="0" w:space="0" w:color="auto"/>
          </w:divBdr>
        </w:div>
      </w:divsChild>
    </w:div>
    <w:div w:id="830289985">
      <w:marLeft w:val="0"/>
      <w:marRight w:val="0"/>
      <w:marTop w:val="376"/>
      <w:marBottom w:val="0"/>
      <w:divBdr>
        <w:top w:val="none" w:sz="0" w:space="0" w:color="auto"/>
        <w:left w:val="none" w:sz="0" w:space="0" w:color="auto"/>
        <w:bottom w:val="none" w:sz="0" w:space="0" w:color="auto"/>
        <w:right w:val="none" w:sz="0" w:space="0" w:color="auto"/>
      </w:divBdr>
      <w:divsChild>
        <w:div w:id="2010908699">
          <w:marLeft w:val="0"/>
          <w:marRight w:val="0"/>
          <w:marTop w:val="0"/>
          <w:marBottom w:val="0"/>
          <w:divBdr>
            <w:top w:val="none" w:sz="0" w:space="0" w:color="auto"/>
            <w:left w:val="none" w:sz="0" w:space="0" w:color="auto"/>
            <w:bottom w:val="none" w:sz="0" w:space="0" w:color="auto"/>
            <w:right w:val="none" w:sz="0" w:space="0" w:color="auto"/>
          </w:divBdr>
        </w:div>
        <w:div w:id="1855342363">
          <w:marLeft w:val="0"/>
          <w:marRight w:val="0"/>
          <w:marTop w:val="0"/>
          <w:marBottom w:val="0"/>
          <w:divBdr>
            <w:top w:val="none" w:sz="0" w:space="0" w:color="auto"/>
            <w:left w:val="none" w:sz="0" w:space="0" w:color="auto"/>
            <w:bottom w:val="none" w:sz="0" w:space="0" w:color="auto"/>
            <w:right w:val="none" w:sz="0" w:space="0" w:color="auto"/>
          </w:divBdr>
        </w:div>
        <w:div w:id="2139495290">
          <w:marLeft w:val="0"/>
          <w:marRight w:val="0"/>
          <w:marTop w:val="0"/>
          <w:marBottom w:val="0"/>
          <w:divBdr>
            <w:top w:val="none" w:sz="0" w:space="0" w:color="auto"/>
            <w:left w:val="none" w:sz="0" w:space="0" w:color="auto"/>
            <w:bottom w:val="none" w:sz="0" w:space="0" w:color="auto"/>
            <w:right w:val="none" w:sz="0" w:space="0" w:color="auto"/>
          </w:divBdr>
        </w:div>
      </w:divsChild>
    </w:div>
    <w:div w:id="893547771">
      <w:marLeft w:val="0"/>
      <w:marRight w:val="0"/>
      <w:marTop w:val="376"/>
      <w:marBottom w:val="0"/>
      <w:divBdr>
        <w:top w:val="none" w:sz="0" w:space="0" w:color="auto"/>
        <w:left w:val="none" w:sz="0" w:space="0" w:color="auto"/>
        <w:bottom w:val="none" w:sz="0" w:space="0" w:color="auto"/>
        <w:right w:val="none" w:sz="0" w:space="0" w:color="auto"/>
      </w:divBdr>
      <w:divsChild>
        <w:div w:id="1252589693">
          <w:marLeft w:val="0"/>
          <w:marRight w:val="0"/>
          <w:marTop w:val="0"/>
          <w:marBottom w:val="0"/>
          <w:divBdr>
            <w:top w:val="none" w:sz="0" w:space="0" w:color="auto"/>
            <w:left w:val="none" w:sz="0" w:space="0" w:color="auto"/>
            <w:bottom w:val="none" w:sz="0" w:space="0" w:color="auto"/>
            <w:right w:val="none" w:sz="0" w:space="0" w:color="auto"/>
          </w:divBdr>
        </w:div>
        <w:div w:id="895357503">
          <w:marLeft w:val="0"/>
          <w:marRight w:val="0"/>
          <w:marTop w:val="0"/>
          <w:marBottom w:val="0"/>
          <w:divBdr>
            <w:top w:val="none" w:sz="0" w:space="0" w:color="auto"/>
            <w:left w:val="none" w:sz="0" w:space="0" w:color="auto"/>
            <w:bottom w:val="none" w:sz="0" w:space="0" w:color="auto"/>
            <w:right w:val="none" w:sz="0" w:space="0" w:color="auto"/>
          </w:divBdr>
        </w:div>
        <w:div w:id="1986739163">
          <w:marLeft w:val="0"/>
          <w:marRight w:val="0"/>
          <w:marTop w:val="0"/>
          <w:marBottom w:val="0"/>
          <w:divBdr>
            <w:top w:val="none" w:sz="0" w:space="0" w:color="auto"/>
            <w:left w:val="none" w:sz="0" w:space="0" w:color="auto"/>
            <w:bottom w:val="none" w:sz="0" w:space="0" w:color="auto"/>
            <w:right w:val="none" w:sz="0" w:space="0" w:color="auto"/>
          </w:divBdr>
        </w:div>
      </w:divsChild>
    </w:div>
    <w:div w:id="906961541">
      <w:marLeft w:val="0"/>
      <w:marRight w:val="0"/>
      <w:marTop w:val="376"/>
      <w:marBottom w:val="0"/>
      <w:divBdr>
        <w:top w:val="none" w:sz="0" w:space="0" w:color="auto"/>
        <w:left w:val="none" w:sz="0" w:space="0" w:color="auto"/>
        <w:bottom w:val="none" w:sz="0" w:space="0" w:color="auto"/>
        <w:right w:val="none" w:sz="0" w:space="0" w:color="auto"/>
      </w:divBdr>
      <w:divsChild>
        <w:div w:id="843282819">
          <w:marLeft w:val="0"/>
          <w:marRight w:val="0"/>
          <w:marTop w:val="0"/>
          <w:marBottom w:val="0"/>
          <w:divBdr>
            <w:top w:val="none" w:sz="0" w:space="0" w:color="auto"/>
            <w:left w:val="none" w:sz="0" w:space="0" w:color="auto"/>
            <w:bottom w:val="none" w:sz="0" w:space="0" w:color="auto"/>
            <w:right w:val="none" w:sz="0" w:space="0" w:color="auto"/>
          </w:divBdr>
        </w:div>
        <w:div w:id="993876203">
          <w:marLeft w:val="0"/>
          <w:marRight w:val="0"/>
          <w:marTop w:val="0"/>
          <w:marBottom w:val="0"/>
          <w:divBdr>
            <w:top w:val="none" w:sz="0" w:space="0" w:color="auto"/>
            <w:left w:val="none" w:sz="0" w:space="0" w:color="auto"/>
            <w:bottom w:val="none" w:sz="0" w:space="0" w:color="auto"/>
            <w:right w:val="none" w:sz="0" w:space="0" w:color="auto"/>
          </w:divBdr>
        </w:div>
        <w:div w:id="1519587593">
          <w:marLeft w:val="0"/>
          <w:marRight w:val="0"/>
          <w:marTop w:val="0"/>
          <w:marBottom w:val="0"/>
          <w:divBdr>
            <w:top w:val="none" w:sz="0" w:space="0" w:color="auto"/>
            <w:left w:val="none" w:sz="0" w:space="0" w:color="auto"/>
            <w:bottom w:val="none" w:sz="0" w:space="0" w:color="auto"/>
            <w:right w:val="none" w:sz="0" w:space="0" w:color="auto"/>
          </w:divBdr>
        </w:div>
      </w:divsChild>
    </w:div>
    <w:div w:id="926306194">
      <w:marLeft w:val="0"/>
      <w:marRight w:val="0"/>
      <w:marTop w:val="376"/>
      <w:marBottom w:val="0"/>
      <w:divBdr>
        <w:top w:val="none" w:sz="0" w:space="0" w:color="auto"/>
        <w:left w:val="none" w:sz="0" w:space="0" w:color="auto"/>
        <w:bottom w:val="none" w:sz="0" w:space="0" w:color="auto"/>
        <w:right w:val="none" w:sz="0" w:space="0" w:color="auto"/>
      </w:divBdr>
      <w:divsChild>
        <w:div w:id="1340499759">
          <w:marLeft w:val="0"/>
          <w:marRight w:val="0"/>
          <w:marTop w:val="0"/>
          <w:marBottom w:val="0"/>
          <w:divBdr>
            <w:top w:val="none" w:sz="0" w:space="0" w:color="auto"/>
            <w:left w:val="none" w:sz="0" w:space="0" w:color="auto"/>
            <w:bottom w:val="none" w:sz="0" w:space="0" w:color="auto"/>
            <w:right w:val="none" w:sz="0" w:space="0" w:color="auto"/>
          </w:divBdr>
        </w:div>
        <w:div w:id="174654244">
          <w:marLeft w:val="0"/>
          <w:marRight w:val="0"/>
          <w:marTop w:val="0"/>
          <w:marBottom w:val="0"/>
          <w:divBdr>
            <w:top w:val="none" w:sz="0" w:space="0" w:color="auto"/>
            <w:left w:val="none" w:sz="0" w:space="0" w:color="auto"/>
            <w:bottom w:val="none" w:sz="0" w:space="0" w:color="auto"/>
            <w:right w:val="none" w:sz="0" w:space="0" w:color="auto"/>
          </w:divBdr>
        </w:div>
        <w:div w:id="244146243">
          <w:marLeft w:val="0"/>
          <w:marRight w:val="0"/>
          <w:marTop w:val="0"/>
          <w:marBottom w:val="0"/>
          <w:divBdr>
            <w:top w:val="none" w:sz="0" w:space="0" w:color="auto"/>
            <w:left w:val="none" w:sz="0" w:space="0" w:color="auto"/>
            <w:bottom w:val="none" w:sz="0" w:space="0" w:color="auto"/>
            <w:right w:val="none" w:sz="0" w:space="0" w:color="auto"/>
          </w:divBdr>
        </w:div>
      </w:divsChild>
    </w:div>
    <w:div w:id="934360661">
      <w:marLeft w:val="0"/>
      <w:marRight w:val="0"/>
      <w:marTop w:val="376"/>
      <w:marBottom w:val="0"/>
      <w:divBdr>
        <w:top w:val="none" w:sz="0" w:space="0" w:color="auto"/>
        <w:left w:val="none" w:sz="0" w:space="0" w:color="auto"/>
        <w:bottom w:val="none" w:sz="0" w:space="0" w:color="auto"/>
        <w:right w:val="none" w:sz="0" w:space="0" w:color="auto"/>
      </w:divBdr>
      <w:divsChild>
        <w:div w:id="68576832">
          <w:marLeft w:val="0"/>
          <w:marRight w:val="0"/>
          <w:marTop w:val="0"/>
          <w:marBottom w:val="0"/>
          <w:divBdr>
            <w:top w:val="none" w:sz="0" w:space="0" w:color="auto"/>
            <w:left w:val="none" w:sz="0" w:space="0" w:color="auto"/>
            <w:bottom w:val="none" w:sz="0" w:space="0" w:color="auto"/>
            <w:right w:val="none" w:sz="0" w:space="0" w:color="auto"/>
          </w:divBdr>
        </w:div>
        <w:div w:id="1009674795">
          <w:marLeft w:val="0"/>
          <w:marRight w:val="0"/>
          <w:marTop w:val="0"/>
          <w:marBottom w:val="0"/>
          <w:divBdr>
            <w:top w:val="none" w:sz="0" w:space="0" w:color="auto"/>
            <w:left w:val="none" w:sz="0" w:space="0" w:color="auto"/>
            <w:bottom w:val="none" w:sz="0" w:space="0" w:color="auto"/>
            <w:right w:val="none" w:sz="0" w:space="0" w:color="auto"/>
          </w:divBdr>
        </w:div>
        <w:div w:id="355470353">
          <w:marLeft w:val="0"/>
          <w:marRight w:val="0"/>
          <w:marTop w:val="0"/>
          <w:marBottom w:val="0"/>
          <w:divBdr>
            <w:top w:val="none" w:sz="0" w:space="0" w:color="auto"/>
            <w:left w:val="none" w:sz="0" w:space="0" w:color="auto"/>
            <w:bottom w:val="none" w:sz="0" w:space="0" w:color="auto"/>
            <w:right w:val="none" w:sz="0" w:space="0" w:color="auto"/>
          </w:divBdr>
        </w:div>
      </w:divsChild>
    </w:div>
    <w:div w:id="954214547">
      <w:marLeft w:val="0"/>
      <w:marRight w:val="0"/>
      <w:marTop w:val="376"/>
      <w:marBottom w:val="0"/>
      <w:divBdr>
        <w:top w:val="none" w:sz="0" w:space="0" w:color="auto"/>
        <w:left w:val="none" w:sz="0" w:space="0" w:color="auto"/>
        <w:bottom w:val="none" w:sz="0" w:space="0" w:color="auto"/>
        <w:right w:val="none" w:sz="0" w:space="0" w:color="auto"/>
      </w:divBdr>
      <w:divsChild>
        <w:div w:id="1942255647">
          <w:marLeft w:val="0"/>
          <w:marRight w:val="0"/>
          <w:marTop w:val="0"/>
          <w:marBottom w:val="0"/>
          <w:divBdr>
            <w:top w:val="none" w:sz="0" w:space="0" w:color="auto"/>
            <w:left w:val="none" w:sz="0" w:space="0" w:color="auto"/>
            <w:bottom w:val="none" w:sz="0" w:space="0" w:color="auto"/>
            <w:right w:val="none" w:sz="0" w:space="0" w:color="auto"/>
          </w:divBdr>
        </w:div>
        <w:div w:id="1463184794">
          <w:marLeft w:val="0"/>
          <w:marRight w:val="0"/>
          <w:marTop w:val="0"/>
          <w:marBottom w:val="0"/>
          <w:divBdr>
            <w:top w:val="none" w:sz="0" w:space="0" w:color="auto"/>
            <w:left w:val="none" w:sz="0" w:space="0" w:color="auto"/>
            <w:bottom w:val="none" w:sz="0" w:space="0" w:color="auto"/>
            <w:right w:val="none" w:sz="0" w:space="0" w:color="auto"/>
          </w:divBdr>
        </w:div>
        <w:div w:id="1148091239">
          <w:marLeft w:val="0"/>
          <w:marRight w:val="0"/>
          <w:marTop w:val="0"/>
          <w:marBottom w:val="0"/>
          <w:divBdr>
            <w:top w:val="none" w:sz="0" w:space="0" w:color="auto"/>
            <w:left w:val="none" w:sz="0" w:space="0" w:color="auto"/>
            <w:bottom w:val="none" w:sz="0" w:space="0" w:color="auto"/>
            <w:right w:val="none" w:sz="0" w:space="0" w:color="auto"/>
          </w:divBdr>
        </w:div>
      </w:divsChild>
    </w:div>
    <w:div w:id="1025058956">
      <w:marLeft w:val="0"/>
      <w:marRight w:val="0"/>
      <w:marTop w:val="376"/>
      <w:marBottom w:val="0"/>
      <w:divBdr>
        <w:top w:val="none" w:sz="0" w:space="0" w:color="auto"/>
        <w:left w:val="none" w:sz="0" w:space="0" w:color="auto"/>
        <w:bottom w:val="none" w:sz="0" w:space="0" w:color="auto"/>
        <w:right w:val="none" w:sz="0" w:space="0" w:color="auto"/>
      </w:divBdr>
      <w:divsChild>
        <w:div w:id="464473681">
          <w:marLeft w:val="0"/>
          <w:marRight w:val="0"/>
          <w:marTop w:val="0"/>
          <w:marBottom w:val="0"/>
          <w:divBdr>
            <w:top w:val="none" w:sz="0" w:space="0" w:color="auto"/>
            <w:left w:val="none" w:sz="0" w:space="0" w:color="auto"/>
            <w:bottom w:val="none" w:sz="0" w:space="0" w:color="auto"/>
            <w:right w:val="none" w:sz="0" w:space="0" w:color="auto"/>
          </w:divBdr>
        </w:div>
        <w:div w:id="206455383">
          <w:marLeft w:val="0"/>
          <w:marRight w:val="0"/>
          <w:marTop w:val="0"/>
          <w:marBottom w:val="0"/>
          <w:divBdr>
            <w:top w:val="none" w:sz="0" w:space="0" w:color="auto"/>
            <w:left w:val="none" w:sz="0" w:space="0" w:color="auto"/>
            <w:bottom w:val="none" w:sz="0" w:space="0" w:color="auto"/>
            <w:right w:val="none" w:sz="0" w:space="0" w:color="auto"/>
          </w:divBdr>
        </w:div>
        <w:div w:id="792594156">
          <w:marLeft w:val="0"/>
          <w:marRight w:val="0"/>
          <w:marTop w:val="0"/>
          <w:marBottom w:val="0"/>
          <w:divBdr>
            <w:top w:val="none" w:sz="0" w:space="0" w:color="auto"/>
            <w:left w:val="none" w:sz="0" w:space="0" w:color="auto"/>
            <w:bottom w:val="none" w:sz="0" w:space="0" w:color="auto"/>
            <w:right w:val="none" w:sz="0" w:space="0" w:color="auto"/>
          </w:divBdr>
        </w:div>
      </w:divsChild>
    </w:div>
    <w:div w:id="1030649589">
      <w:marLeft w:val="0"/>
      <w:marRight w:val="0"/>
      <w:marTop w:val="376"/>
      <w:marBottom w:val="0"/>
      <w:divBdr>
        <w:top w:val="none" w:sz="0" w:space="0" w:color="auto"/>
        <w:left w:val="none" w:sz="0" w:space="0" w:color="auto"/>
        <w:bottom w:val="none" w:sz="0" w:space="0" w:color="auto"/>
        <w:right w:val="none" w:sz="0" w:space="0" w:color="auto"/>
      </w:divBdr>
      <w:divsChild>
        <w:div w:id="1914118119">
          <w:marLeft w:val="0"/>
          <w:marRight w:val="0"/>
          <w:marTop w:val="0"/>
          <w:marBottom w:val="0"/>
          <w:divBdr>
            <w:top w:val="none" w:sz="0" w:space="0" w:color="auto"/>
            <w:left w:val="none" w:sz="0" w:space="0" w:color="auto"/>
            <w:bottom w:val="none" w:sz="0" w:space="0" w:color="auto"/>
            <w:right w:val="none" w:sz="0" w:space="0" w:color="auto"/>
          </w:divBdr>
        </w:div>
        <w:div w:id="1881553724">
          <w:marLeft w:val="0"/>
          <w:marRight w:val="0"/>
          <w:marTop w:val="0"/>
          <w:marBottom w:val="0"/>
          <w:divBdr>
            <w:top w:val="none" w:sz="0" w:space="0" w:color="auto"/>
            <w:left w:val="none" w:sz="0" w:space="0" w:color="auto"/>
            <w:bottom w:val="none" w:sz="0" w:space="0" w:color="auto"/>
            <w:right w:val="none" w:sz="0" w:space="0" w:color="auto"/>
          </w:divBdr>
        </w:div>
        <w:div w:id="2065595985">
          <w:marLeft w:val="0"/>
          <w:marRight w:val="0"/>
          <w:marTop w:val="0"/>
          <w:marBottom w:val="0"/>
          <w:divBdr>
            <w:top w:val="none" w:sz="0" w:space="0" w:color="auto"/>
            <w:left w:val="none" w:sz="0" w:space="0" w:color="auto"/>
            <w:bottom w:val="none" w:sz="0" w:space="0" w:color="auto"/>
            <w:right w:val="none" w:sz="0" w:space="0" w:color="auto"/>
          </w:divBdr>
        </w:div>
      </w:divsChild>
    </w:div>
    <w:div w:id="1030838439">
      <w:marLeft w:val="0"/>
      <w:marRight w:val="0"/>
      <w:marTop w:val="376"/>
      <w:marBottom w:val="0"/>
      <w:divBdr>
        <w:top w:val="none" w:sz="0" w:space="0" w:color="auto"/>
        <w:left w:val="none" w:sz="0" w:space="0" w:color="auto"/>
        <w:bottom w:val="none" w:sz="0" w:space="0" w:color="auto"/>
        <w:right w:val="none" w:sz="0" w:space="0" w:color="auto"/>
      </w:divBdr>
      <w:divsChild>
        <w:div w:id="2098162485">
          <w:marLeft w:val="0"/>
          <w:marRight w:val="0"/>
          <w:marTop w:val="0"/>
          <w:marBottom w:val="0"/>
          <w:divBdr>
            <w:top w:val="none" w:sz="0" w:space="0" w:color="auto"/>
            <w:left w:val="none" w:sz="0" w:space="0" w:color="auto"/>
            <w:bottom w:val="none" w:sz="0" w:space="0" w:color="auto"/>
            <w:right w:val="none" w:sz="0" w:space="0" w:color="auto"/>
          </w:divBdr>
        </w:div>
        <w:div w:id="137115075">
          <w:marLeft w:val="0"/>
          <w:marRight w:val="0"/>
          <w:marTop w:val="0"/>
          <w:marBottom w:val="0"/>
          <w:divBdr>
            <w:top w:val="none" w:sz="0" w:space="0" w:color="auto"/>
            <w:left w:val="none" w:sz="0" w:space="0" w:color="auto"/>
            <w:bottom w:val="none" w:sz="0" w:space="0" w:color="auto"/>
            <w:right w:val="none" w:sz="0" w:space="0" w:color="auto"/>
          </w:divBdr>
        </w:div>
        <w:div w:id="64306897">
          <w:marLeft w:val="0"/>
          <w:marRight w:val="0"/>
          <w:marTop w:val="0"/>
          <w:marBottom w:val="0"/>
          <w:divBdr>
            <w:top w:val="none" w:sz="0" w:space="0" w:color="auto"/>
            <w:left w:val="none" w:sz="0" w:space="0" w:color="auto"/>
            <w:bottom w:val="none" w:sz="0" w:space="0" w:color="auto"/>
            <w:right w:val="none" w:sz="0" w:space="0" w:color="auto"/>
          </w:divBdr>
        </w:div>
      </w:divsChild>
    </w:div>
    <w:div w:id="1036928872">
      <w:marLeft w:val="0"/>
      <w:marRight w:val="0"/>
      <w:marTop w:val="376"/>
      <w:marBottom w:val="0"/>
      <w:divBdr>
        <w:top w:val="none" w:sz="0" w:space="0" w:color="auto"/>
        <w:left w:val="none" w:sz="0" w:space="0" w:color="auto"/>
        <w:bottom w:val="none" w:sz="0" w:space="0" w:color="auto"/>
        <w:right w:val="none" w:sz="0" w:space="0" w:color="auto"/>
      </w:divBdr>
      <w:divsChild>
        <w:div w:id="1704283651">
          <w:marLeft w:val="0"/>
          <w:marRight w:val="0"/>
          <w:marTop w:val="0"/>
          <w:marBottom w:val="0"/>
          <w:divBdr>
            <w:top w:val="none" w:sz="0" w:space="0" w:color="auto"/>
            <w:left w:val="none" w:sz="0" w:space="0" w:color="auto"/>
            <w:bottom w:val="none" w:sz="0" w:space="0" w:color="auto"/>
            <w:right w:val="none" w:sz="0" w:space="0" w:color="auto"/>
          </w:divBdr>
        </w:div>
        <w:div w:id="1547913072">
          <w:marLeft w:val="0"/>
          <w:marRight w:val="0"/>
          <w:marTop w:val="0"/>
          <w:marBottom w:val="0"/>
          <w:divBdr>
            <w:top w:val="none" w:sz="0" w:space="0" w:color="auto"/>
            <w:left w:val="none" w:sz="0" w:space="0" w:color="auto"/>
            <w:bottom w:val="none" w:sz="0" w:space="0" w:color="auto"/>
            <w:right w:val="none" w:sz="0" w:space="0" w:color="auto"/>
          </w:divBdr>
        </w:div>
        <w:div w:id="1114717409">
          <w:marLeft w:val="0"/>
          <w:marRight w:val="0"/>
          <w:marTop w:val="0"/>
          <w:marBottom w:val="0"/>
          <w:divBdr>
            <w:top w:val="none" w:sz="0" w:space="0" w:color="auto"/>
            <w:left w:val="none" w:sz="0" w:space="0" w:color="auto"/>
            <w:bottom w:val="none" w:sz="0" w:space="0" w:color="auto"/>
            <w:right w:val="none" w:sz="0" w:space="0" w:color="auto"/>
          </w:divBdr>
        </w:div>
      </w:divsChild>
    </w:div>
    <w:div w:id="1045104878">
      <w:marLeft w:val="0"/>
      <w:marRight w:val="0"/>
      <w:marTop w:val="376"/>
      <w:marBottom w:val="0"/>
      <w:divBdr>
        <w:top w:val="none" w:sz="0" w:space="0" w:color="auto"/>
        <w:left w:val="none" w:sz="0" w:space="0" w:color="auto"/>
        <w:bottom w:val="none" w:sz="0" w:space="0" w:color="auto"/>
        <w:right w:val="none" w:sz="0" w:space="0" w:color="auto"/>
      </w:divBdr>
      <w:divsChild>
        <w:div w:id="108941756">
          <w:marLeft w:val="0"/>
          <w:marRight w:val="0"/>
          <w:marTop w:val="0"/>
          <w:marBottom w:val="0"/>
          <w:divBdr>
            <w:top w:val="none" w:sz="0" w:space="0" w:color="auto"/>
            <w:left w:val="none" w:sz="0" w:space="0" w:color="auto"/>
            <w:bottom w:val="none" w:sz="0" w:space="0" w:color="auto"/>
            <w:right w:val="none" w:sz="0" w:space="0" w:color="auto"/>
          </w:divBdr>
        </w:div>
        <w:div w:id="1285388257">
          <w:marLeft w:val="0"/>
          <w:marRight w:val="0"/>
          <w:marTop w:val="0"/>
          <w:marBottom w:val="0"/>
          <w:divBdr>
            <w:top w:val="none" w:sz="0" w:space="0" w:color="auto"/>
            <w:left w:val="none" w:sz="0" w:space="0" w:color="auto"/>
            <w:bottom w:val="none" w:sz="0" w:space="0" w:color="auto"/>
            <w:right w:val="none" w:sz="0" w:space="0" w:color="auto"/>
          </w:divBdr>
        </w:div>
        <w:div w:id="797459449">
          <w:marLeft w:val="0"/>
          <w:marRight w:val="0"/>
          <w:marTop w:val="0"/>
          <w:marBottom w:val="0"/>
          <w:divBdr>
            <w:top w:val="none" w:sz="0" w:space="0" w:color="auto"/>
            <w:left w:val="none" w:sz="0" w:space="0" w:color="auto"/>
            <w:bottom w:val="none" w:sz="0" w:space="0" w:color="auto"/>
            <w:right w:val="none" w:sz="0" w:space="0" w:color="auto"/>
          </w:divBdr>
        </w:div>
      </w:divsChild>
    </w:div>
    <w:div w:id="1061563905">
      <w:marLeft w:val="0"/>
      <w:marRight w:val="0"/>
      <w:marTop w:val="376"/>
      <w:marBottom w:val="0"/>
      <w:divBdr>
        <w:top w:val="none" w:sz="0" w:space="0" w:color="auto"/>
        <w:left w:val="none" w:sz="0" w:space="0" w:color="auto"/>
        <w:bottom w:val="none" w:sz="0" w:space="0" w:color="auto"/>
        <w:right w:val="none" w:sz="0" w:space="0" w:color="auto"/>
      </w:divBdr>
      <w:divsChild>
        <w:div w:id="1105229016">
          <w:marLeft w:val="0"/>
          <w:marRight w:val="0"/>
          <w:marTop w:val="0"/>
          <w:marBottom w:val="0"/>
          <w:divBdr>
            <w:top w:val="none" w:sz="0" w:space="0" w:color="auto"/>
            <w:left w:val="none" w:sz="0" w:space="0" w:color="auto"/>
            <w:bottom w:val="none" w:sz="0" w:space="0" w:color="auto"/>
            <w:right w:val="none" w:sz="0" w:space="0" w:color="auto"/>
          </w:divBdr>
        </w:div>
        <w:div w:id="1004745300">
          <w:marLeft w:val="0"/>
          <w:marRight w:val="0"/>
          <w:marTop w:val="0"/>
          <w:marBottom w:val="0"/>
          <w:divBdr>
            <w:top w:val="none" w:sz="0" w:space="0" w:color="auto"/>
            <w:left w:val="none" w:sz="0" w:space="0" w:color="auto"/>
            <w:bottom w:val="none" w:sz="0" w:space="0" w:color="auto"/>
            <w:right w:val="none" w:sz="0" w:space="0" w:color="auto"/>
          </w:divBdr>
        </w:div>
        <w:div w:id="1770589497">
          <w:marLeft w:val="0"/>
          <w:marRight w:val="0"/>
          <w:marTop w:val="0"/>
          <w:marBottom w:val="0"/>
          <w:divBdr>
            <w:top w:val="none" w:sz="0" w:space="0" w:color="auto"/>
            <w:left w:val="none" w:sz="0" w:space="0" w:color="auto"/>
            <w:bottom w:val="none" w:sz="0" w:space="0" w:color="auto"/>
            <w:right w:val="none" w:sz="0" w:space="0" w:color="auto"/>
          </w:divBdr>
        </w:div>
      </w:divsChild>
    </w:div>
    <w:div w:id="1071467675">
      <w:marLeft w:val="0"/>
      <w:marRight w:val="0"/>
      <w:marTop w:val="376"/>
      <w:marBottom w:val="0"/>
      <w:divBdr>
        <w:top w:val="none" w:sz="0" w:space="0" w:color="auto"/>
        <w:left w:val="none" w:sz="0" w:space="0" w:color="auto"/>
        <w:bottom w:val="none" w:sz="0" w:space="0" w:color="auto"/>
        <w:right w:val="none" w:sz="0" w:space="0" w:color="auto"/>
      </w:divBdr>
      <w:divsChild>
        <w:div w:id="1018311825">
          <w:marLeft w:val="0"/>
          <w:marRight w:val="0"/>
          <w:marTop w:val="0"/>
          <w:marBottom w:val="0"/>
          <w:divBdr>
            <w:top w:val="none" w:sz="0" w:space="0" w:color="auto"/>
            <w:left w:val="none" w:sz="0" w:space="0" w:color="auto"/>
            <w:bottom w:val="none" w:sz="0" w:space="0" w:color="auto"/>
            <w:right w:val="none" w:sz="0" w:space="0" w:color="auto"/>
          </w:divBdr>
        </w:div>
        <w:div w:id="975724361">
          <w:marLeft w:val="0"/>
          <w:marRight w:val="0"/>
          <w:marTop w:val="0"/>
          <w:marBottom w:val="0"/>
          <w:divBdr>
            <w:top w:val="none" w:sz="0" w:space="0" w:color="auto"/>
            <w:left w:val="none" w:sz="0" w:space="0" w:color="auto"/>
            <w:bottom w:val="none" w:sz="0" w:space="0" w:color="auto"/>
            <w:right w:val="none" w:sz="0" w:space="0" w:color="auto"/>
          </w:divBdr>
        </w:div>
        <w:div w:id="197591797">
          <w:marLeft w:val="0"/>
          <w:marRight w:val="0"/>
          <w:marTop w:val="0"/>
          <w:marBottom w:val="0"/>
          <w:divBdr>
            <w:top w:val="none" w:sz="0" w:space="0" w:color="auto"/>
            <w:left w:val="none" w:sz="0" w:space="0" w:color="auto"/>
            <w:bottom w:val="none" w:sz="0" w:space="0" w:color="auto"/>
            <w:right w:val="none" w:sz="0" w:space="0" w:color="auto"/>
          </w:divBdr>
        </w:div>
      </w:divsChild>
    </w:div>
    <w:div w:id="1077434341">
      <w:marLeft w:val="0"/>
      <w:marRight w:val="0"/>
      <w:marTop w:val="376"/>
      <w:marBottom w:val="0"/>
      <w:divBdr>
        <w:top w:val="none" w:sz="0" w:space="0" w:color="auto"/>
        <w:left w:val="none" w:sz="0" w:space="0" w:color="auto"/>
        <w:bottom w:val="none" w:sz="0" w:space="0" w:color="auto"/>
        <w:right w:val="none" w:sz="0" w:space="0" w:color="auto"/>
      </w:divBdr>
      <w:divsChild>
        <w:div w:id="899906851">
          <w:marLeft w:val="0"/>
          <w:marRight w:val="0"/>
          <w:marTop w:val="0"/>
          <w:marBottom w:val="0"/>
          <w:divBdr>
            <w:top w:val="none" w:sz="0" w:space="0" w:color="auto"/>
            <w:left w:val="none" w:sz="0" w:space="0" w:color="auto"/>
            <w:bottom w:val="none" w:sz="0" w:space="0" w:color="auto"/>
            <w:right w:val="none" w:sz="0" w:space="0" w:color="auto"/>
          </w:divBdr>
        </w:div>
        <w:div w:id="1614482884">
          <w:marLeft w:val="0"/>
          <w:marRight w:val="0"/>
          <w:marTop w:val="0"/>
          <w:marBottom w:val="0"/>
          <w:divBdr>
            <w:top w:val="none" w:sz="0" w:space="0" w:color="auto"/>
            <w:left w:val="none" w:sz="0" w:space="0" w:color="auto"/>
            <w:bottom w:val="none" w:sz="0" w:space="0" w:color="auto"/>
            <w:right w:val="none" w:sz="0" w:space="0" w:color="auto"/>
          </w:divBdr>
        </w:div>
        <w:div w:id="305209139">
          <w:marLeft w:val="0"/>
          <w:marRight w:val="0"/>
          <w:marTop w:val="0"/>
          <w:marBottom w:val="0"/>
          <w:divBdr>
            <w:top w:val="none" w:sz="0" w:space="0" w:color="auto"/>
            <w:left w:val="none" w:sz="0" w:space="0" w:color="auto"/>
            <w:bottom w:val="none" w:sz="0" w:space="0" w:color="auto"/>
            <w:right w:val="none" w:sz="0" w:space="0" w:color="auto"/>
          </w:divBdr>
        </w:div>
      </w:divsChild>
    </w:div>
    <w:div w:id="1086342453">
      <w:marLeft w:val="0"/>
      <w:marRight w:val="0"/>
      <w:marTop w:val="376"/>
      <w:marBottom w:val="0"/>
      <w:divBdr>
        <w:top w:val="none" w:sz="0" w:space="0" w:color="auto"/>
        <w:left w:val="none" w:sz="0" w:space="0" w:color="auto"/>
        <w:bottom w:val="none" w:sz="0" w:space="0" w:color="auto"/>
        <w:right w:val="none" w:sz="0" w:space="0" w:color="auto"/>
      </w:divBdr>
      <w:divsChild>
        <w:div w:id="755520938">
          <w:marLeft w:val="0"/>
          <w:marRight w:val="0"/>
          <w:marTop w:val="0"/>
          <w:marBottom w:val="0"/>
          <w:divBdr>
            <w:top w:val="none" w:sz="0" w:space="0" w:color="auto"/>
            <w:left w:val="none" w:sz="0" w:space="0" w:color="auto"/>
            <w:bottom w:val="none" w:sz="0" w:space="0" w:color="auto"/>
            <w:right w:val="none" w:sz="0" w:space="0" w:color="auto"/>
          </w:divBdr>
        </w:div>
        <w:div w:id="237447062">
          <w:marLeft w:val="0"/>
          <w:marRight w:val="0"/>
          <w:marTop w:val="0"/>
          <w:marBottom w:val="0"/>
          <w:divBdr>
            <w:top w:val="none" w:sz="0" w:space="0" w:color="auto"/>
            <w:left w:val="none" w:sz="0" w:space="0" w:color="auto"/>
            <w:bottom w:val="none" w:sz="0" w:space="0" w:color="auto"/>
            <w:right w:val="none" w:sz="0" w:space="0" w:color="auto"/>
          </w:divBdr>
        </w:div>
        <w:div w:id="741021621">
          <w:marLeft w:val="0"/>
          <w:marRight w:val="0"/>
          <w:marTop w:val="0"/>
          <w:marBottom w:val="0"/>
          <w:divBdr>
            <w:top w:val="none" w:sz="0" w:space="0" w:color="auto"/>
            <w:left w:val="none" w:sz="0" w:space="0" w:color="auto"/>
            <w:bottom w:val="none" w:sz="0" w:space="0" w:color="auto"/>
            <w:right w:val="none" w:sz="0" w:space="0" w:color="auto"/>
          </w:divBdr>
        </w:div>
      </w:divsChild>
    </w:div>
    <w:div w:id="1144587317">
      <w:marLeft w:val="0"/>
      <w:marRight w:val="0"/>
      <w:marTop w:val="376"/>
      <w:marBottom w:val="0"/>
      <w:divBdr>
        <w:top w:val="none" w:sz="0" w:space="0" w:color="auto"/>
        <w:left w:val="none" w:sz="0" w:space="0" w:color="auto"/>
        <w:bottom w:val="none" w:sz="0" w:space="0" w:color="auto"/>
        <w:right w:val="none" w:sz="0" w:space="0" w:color="auto"/>
      </w:divBdr>
      <w:divsChild>
        <w:div w:id="1993097724">
          <w:marLeft w:val="0"/>
          <w:marRight w:val="0"/>
          <w:marTop w:val="0"/>
          <w:marBottom w:val="0"/>
          <w:divBdr>
            <w:top w:val="none" w:sz="0" w:space="0" w:color="auto"/>
            <w:left w:val="none" w:sz="0" w:space="0" w:color="auto"/>
            <w:bottom w:val="none" w:sz="0" w:space="0" w:color="auto"/>
            <w:right w:val="none" w:sz="0" w:space="0" w:color="auto"/>
          </w:divBdr>
        </w:div>
        <w:div w:id="1854957744">
          <w:marLeft w:val="0"/>
          <w:marRight w:val="0"/>
          <w:marTop w:val="0"/>
          <w:marBottom w:val="0"/>
          <w:divBdr>
            <w:top w:val="none" w:sz="0" w:space="0" w:color="auto"/>
            <w:left w:val="none" w:sz="0" w:space="0" w:color="auto"/>
            <w:bottom w:val="none" w:sz="0" w:space="0" w:color="auto"/>
            <w:right w:val="none" w:sz="0" w:space="0" w:color="auto"/>
          </w:divBdr>
        </w:div>
        <w:div w:id="1432894765">
          <w:marLeft w:val="0"/>
          <w:marRight w:val="0"/>
          <w:marTop w:val="0"/>
          <w:marBottom w:val="0"/>
          <w:divBdr>
            <w:top w:val="none" w:sz="0" w:space="0" w:color="auto"/>
            <w:left w:val="none" w:sz="0" w:space="0" w:color="auto"/>
            <w:bottom w:val="none" w:sz="0" w:space="0" w:color="auto"/>
            <w:right w:val="none" w:sz="0" w:space="0" w:color="auto"/>
          </w:divBdr>
        </w:div>
      </w:divsChild>
    </w:div>
    <w:div w:id="1149323575">
      <w:marLeft w:val="0"/>
      <w:marRight w:val="0"/>
      <w:marTop w:val="376"/>
      <w:marBottom w:val="0"/>
      <w:divBdr>
        <w:top w:val="none" w:sz="0" w:space="0" w:color="auto"/>
        <w:left w:val="none" w:sz="0" w:space="0" w:color="auto"/>
        <w:bottom w:val="none" w:sz="0" w:space="0" w:color="auto"/>
        <w:right w:val="none" w:sz="0" w:space="0" w:color="auto"/>
      </w:divBdr>
      <w:divsChild>
        <w:div w:id="413672270">
          <w:marLeft w:val="0"/>
          <w:marRight w:val="0"/>
          <w:marTop w:val="0"/>
          <w:marBottom w:val="0"/>
          <w:divBdr>
            <w:top w:val="none" w:sz="0" w:space="0" w:color="auto"/>
            <w:left w:val="none" w:sz="0" w:space="0" w:color="auto"/>
            <w:bottom w:val="none" w:sz="0" w:space="0" w:color="auto"/>
            <w:right w:val="none" w:sz="0" w:space="0" w:color="auto"/>
          </w:divBdr>
        </w:div>
        <w:div w:id="114104601">
          <w:marLeft w:val="0"/>
          <w:marRight w:val="0"/>
          <w:marTop w:val="0"/>
          <w:marBottom w:val="0"/>
          <w:divBdr>
            <w:top w:val="none" w:sz="0" w:space="0" w:color="auto"/>
            <w:left w:val="none" w:sz="0" w:space="0" w:color="auto"/>
            <w:bottom w:val="none" w:sz="0" w:space="0" w:color="auto"/>
            <w:right w:val="none" w:sz="0" w:space="0" w:color="auto"/>
          </w:divBdr>
        </w:div>
        <w:div w:id="1415660175">
          <w:marLeft w:val="0"/>
          <w:marRight w:val="0"/>
          <w:marTop w:val="0"/>
          <w:marBottom w:val="0"/>
          <w:divBdr>
            <w:top w:val="none" w:sz="0" w:space="0" w:color="auto"/>
            <w:left w:val="none" w:sz="0" w:space="0" w:color="auto"/>
            <w:bottom w:val="none" w:sz="0" w:space="0" w:color="auto"/>
            <w:right w:val="none" w:sz="0" w:space="0" w:color="auto"/>
          </w:divBdr>
        </w:div>
      </w:divsChild>
    </w:div>
    <w:div w:id="1159687415">
      <w:marLeft w:val="0"/>
      <w:marRight w:val="0"/>
      <w:marTop w:val="376"/>
      <w:marBottom w:val="0"/>
      <w:divBdr>
        <w:top w:val="none" w:sz="0" w:space="0" w:color="auto"/>
        <w:left w:val="none" w:sz="0" w:space="0" w:color="auto"/>
        <w:bottom w:val="none" w:sz="0" w:space="0" w:color="auto"/>
        <w:right w:val="none" w:sz="0" w:space="0" w:color="auto"/>
      </w:divBdr>
      <w:divsChild>
        <w:div w:id="849758010">
          <w:marLeft w:val="0"/>
          <w:marRight w:val="0"/>
          <w:marTop w:val="0"/>
          <w:marBottom w:val="0"/>
          <w:divBdr>
            <w:top w:val="none" w:sz="0" w:space="0" w:color="auto"/>
            <w:left w:val="none" w:sz="0" w:space="0" w:color="auto"/>
            <w:bottom w:val="none" w:sz="0" w:space="0" w:color="auto"/>
            <w:right w:val="none" w:sz="0" w:space="0" w:color="auto"/>
          </w:divBdr>
        </w:div>
        <w:div w:id="539166532">
          <w:marLeft w:val="0"/>
          <w:marRight w:val="0"/>
          <w:marTop w:val="0"/>
          <w:marBottom w:val="0"/>
          <w:divBdr>
            <w:top w:val="none" w:sz="0" w:space="0" w:color="auto"/>
            <w:left w:val="none" w:sz="0" w:space="0" w:color="auto"/>
            <w:bottom w:val="none" w:sz="0" w:space="0" w:color="auto"/>
            <w:right w:val="none" w:sz="0" w:space="0" w:color="auto"/>
          </w:divBdr>
        </w:div>
        <w:div w:id="994259829">
          <w:marLeft w:val="0"/>
          <w:marRight w:val="0"/>
          <w:marTop w:val="0"/>
          <w:marBottom w:val="0"/>
          <w:divBdr>
            <w:top w:val="none" w:sz="0" w:space="0" w:color="auto"/>
            <w:left w:val="none" w:sz="0" w:space="0" w:color="auto"/>
            <w:bottom w:val="none" w:sz="0" w:space="0" w:color="auto"/>
            <w:right w:val="none" w:sz="0" w:space="0" w:color="auto"/>
          </w:divBdr>
        </w:div>
      </w:divsChild>
    </w:div>
    <w:div w:id="1163861156">
      <w:marLeft w:val="0"/>
      <w:marRight w:val="0"/>
      <w:marTop w:val="376"/>
      <w:marBottom w:val="0"/>
      <w:divBdr>
        <w:top w:val="none" w:sz="0" w:space="0" w:color="auto"/>
        <w:left w:val="none" w:sz="0" w:space="0" w:color="auto"/>
        <w:bottom w:val="none" w:sz="0" w:space="0" w:color="auto"/>
        <w:right w:val="none" w:sz="0" w:space="0" w:color="auto"/>
      </w:divBdr>
      <w:divsChild>
        <w:div w:id="1485245261">
          <w:marLeft w:val="0"/>
          <w:marRight w:val="0"/>
          <w:marTop w:val="0"/>
          <w:marBottom w:val="0"/>
          <w:divBdr>
            <w:top w:val="none" w:sz="0" w:space="0" w:color="auto"/>
            <w:left w:val="none" w:sz="0" w:space="0" w:color="auto"/>
            <w:bottom w:val="none" w:sz="0" w:space="0" w:color="auto"/>
            <w:right w:val="none" w:sz="0" w:space="0" w:color="auto"/>
          </w:divBdr>
        </w:div>
        <w:div w:id="194774987">
          <w:marLeft w:val="0"/>
          <w:marRight w:val="0"/>
          <w:marTop w:val="0"/>
          <w:marBottom w:val="0"/>
          <w:divBdr>
            <w:top w:val="none" w:sz="0" w:space="0" w:color="auto"/>
            <w:left w:val="none" w:sz="0" w:space="0" w:color="auto"/>
            <w:bottom w:val="none" w:sz="0" w:space="0" w:color="auto"/>
            <w:right w:val="none" w:sz="0" w:space="0" w:color="auto"/>
          </w:divBdr>
        </w:div>
        <w:div w:id="2040933023">
          <w:marLeft w:val="0"/>
          <w:marRight w:val="0"/>
          <w:marTop w:val="0"/>
          <w:marBottom w:val="0"/>
          <w:divBdr>
            <w:top w:val="none" w:sz="0" w:space="0" w:color="auto"/>
            <w:left w:val="none" w:sz="0" w:space="0" w:color="auto"/>
            <w:bottom w:val="none" w:sz="0" w:space="0" w:color="auto"/>
            <w:right w:val="none" w:sz="0" w:space="0" w:color="auto"/>
          </w:divBdr>
        </w:div>
      </w:divsChild>
    </w:div>
    <w:div w:id="1164316947">
      <w:marLeft w:val="0"/>
      <w:marRight w:val="0"/>
      <w:marTop w:val="376"/>
      <w:marBottom w:val="0"/>
      <w:divBdr>
        <w:top w:val="none" w:sz="0" w:space="0" w:color="auto"/>
        <w:left w:val="none" w:sz="0" w:space="0" w:color="auto"/>
        <w:bottom w:val="none" w:sz="0" w:space="0" w:color="auto"/>
        <w:right w:val="none" w:sz="0" w:space="0" w:color="auto"/>
      </w:divBdr>
      <w:divsChild>
        <w:div w:id="1096101252">
          <w:marLeft w:val="0"/>
          <w:marRight w:val="0"/>
          <w:marTop w:val="0"/>
          <w:marBottom w:val="0"/>
          <w:divBdr>
            <w:top w:val="none" w:sz="0" w:space="0" w:color="auto"/>
            <w:left w:val="none" w:sz="0" w:space="0" w:color="auto"/>
            <w:bottom w:val="none" w:sz="0" w:space="0" w:color="auto"/>
            <w:right w:val="none" w:sz="0" w:space="0" w:color="auto"/>
          </w:divBdr>
        </w:div>
        <w:div w:id="1035082901">
          <w:marLeft w:val="0"/>
          <w:marRight w:val="0"/>
          <w:marTop w:val="0"/>
          <w:marBottom w:val="0"/>
          <w:divBdr>
            <w:top w:val="none" w:sz="0" w:space="0" w:color="auto"/>
            <w:left w:val="none" w:sz="0" w:space="0" w:color="auto"/>
            <w:bottom w:val="none" w:sz="0" w:space="0" w:color="auto"/>
            <w:right w:val="none" w:sz="0" w:space="0" w:color="auto"/>
          </w:divBdr>
        </w:div>
        <w:div w:id="316567750">
          <w:marLeft w:val="0"/>
          <w:marRight w:val="0"/>
          <w:marTop w:val="0"/>
          <w:marBottom w:val="0"/>
          <w:divBdr>
            <w:top w:val="none" w:sz="0" w:space="0" w:color="auto"/>
            <w:left w:val="none" w:sz="0" w:space="0" w:color="auto"/>
            <w:bottom w:val="none" w:sz="0" w:space="0" w:color="auto"/>
            <w:right w:val="none" w:sz="0" w:space="0" w:color="auto"/>
          </w:divBdr>
        </w:div>
      </w:divsChild>
    </w:div>
    <w:div w:id="1176074669">
      <w:marLeft w:val="0"/>
      <w:marRight w:val="0"/>
      <w:marTop w:val="376"/>
      <w:marBottom w:val="0"/>
      <w:divBdr>
        <w:top w:val="none" w:sz="0" w:space="0" w:color="auto"/>
        <w:left w:val="none" w:sz="0" w:space="0" w:color="auto"/>
        <w:bottom w:val="none" w:sz="0" w:space="0" w:color="auto"/>
        <w:right w:val="none" w:sz="0" w:space="0" w:color="auto"/>
      </w:divBdr>
      <w:divsChild>
        <w:div w:id="2043624570">
          <w:marLeft w:val="0"/>
          <w:marRight w:val="0"/>
          <w:marTop w:val="0"/>
          <w:marBottom w:val="0"/>
          <w:divBdr>
            <w:top w:val="none" w:sz="0" w:space="0" w:color="auto"/>
            <w:left w:val="none" w:sz="0" w:space="0" w:color="auto"/>
            <w:bottom w:val="none" w:sz="0" w:space="0" w:color="auto"/>
            <w:right w:val="none" w:sz="0" w:space="0" w:color="auto"/>
          </w:divBdr>
        </w:div>
        <w:div w:id="672487144">
          <w:marLeft w:val="0"/>
          <w:marRight w:val="0"/>
          <w:marTop w:val="0"/>
          <w:marBottom w:val="0"/>
          <w:divBdr>
            <w:top w:val="none" w:sz="0" w:space="0" w:color="auto"/>
            <w:left w:val="none" w:sz="0" w:space="0" w:color="auto"/>
            <w:bottom w:val="none" w:sz="0" w:space="0" w:color="auto"/>
            <w:right w:val="none" w:sz="0" w:space="0" w:color="auto"/>
          </w:divBdr>
        </w:div>
        <w:div w:id="286204654">
          <w:marLeft w:val="0"/>
          <w:marRight w:val="0"/>
          <w:marTop w:val="0"/>
          <w:marBottom w:val="0"/>
          <w:divBdr>
            <w:top w:val="none" w:sz="0" w:space="0" w:color="auto"/>
            <w:left w:val="none" w:sz="0" w:space="0" w:color="auto"/>
            <w:bottom w:val="none" w:sz="0" w:space="0" w:color="auto"/>
            <w:right w:val="none" w:sz="0" w:space="0" w:color="auto"/>
          </w:divBdr>
        </w:div>
      </w:divsChild>
    </w:div>
    <w:div w:id="1183593598">
      <w:marLeft w:val="0"/>
      <w:marRight w:val="0"/>
      <w:marTop w:val="376"/>
      <w:marBottom w:val="0"/>
      <w:divBdr>
        <w:top w:val="none" w:sz="0" w:space="0" w:color="auto"/>
        <w:left w:val="none" w:sz="0" w:space="0" w:color="auto"/>
        <w:bottom w:val="none" w:sz="0" w:space="0" w:color="auto"/>
        <w:right w:val="none" w:sz="0" w:space="0" w:color="auto"/>
      </w:divBdr>
      <w:divsChild>
        <w:div w:id="1031030768">
          <w:marLeft w:val="0"/>
          <w:marRight w:val="0"/>
          <w:marTop w:val="0"/>
          <w:marBottom w:val="0"/>
          <w:divBdr>
            <w:top w:val="none" w:sz="0" w:space="0" w:color="auto"/>
            <w:left w:val="none" w:sz="0" w:space="0" w:color="auto"/>
            <w:bottom w:val="none" w:sz="0" w:space="0" w:color="auto"/>
            <w:right w:val="none" w:sz="0" w:space="0" w:color="auto"/>
          </w:divBdr>
        </w:div>
        <w:div w:id="1689140462">
          <w:marLeft w:val="0"/>
          <w:marRight w:val="0"/>
          <w:marTop w:val="0"/>
          <w:marBottom w:val="0"/>
          <w:divBdr>
            <w:top w:val="none" w:sz="0" w:space="0" w:color="auto"/>
            <w:left w:val="none" w:sz="0" w:space="0" w:color="auto"/>
            <w:bottom w:val="none" w:sz="0" w:space="0" w:color="auto"/>
            <w:right w:val="none" w:sz="0" w:space="0" w:color="auto"/>
          </w:divBdr>
        </w:div>
        <w:div w:id="423958283">
          <w:marLeft w:val="0"/>
          <w:marRight w:val="0"/>
          <w:marTop w:val="0"/>
          <w:marBottom w:val="0"/>
          <w:divBdr>
            <w:top w:val="none" w:sz="0" w:space="0" w:color="auto"/>
            <w:left w:val="none" w:sz="0" w:space="0" w:color="auto"/>
            <w:bottom w:val="none" w:sz="0" w:space="0" w:color="auto"/>
            <w:right w:val="none" w:sz="0" w:space="0" w:color="auto"/>
          </w:divBdr>
        </w:div>
      </w:divsChild>
    </w:div>
    <w:div w:id="1192301770">
      <w:marLeft w:val="0"/>
      <w:marRight w:val="0"/>
      <w:marTop w:val="376"/>
      <w:marBottom w:val="0"/>
      <w:divBdr>
        <w:top w:val="none" w:sz="0" w:space="0" w:color="auto"/>
        <w:left w:val="none" w:sz="0" w:space="0" w:color="auto"/>
        <w:bottom w:val="none" w:sz="0" w:space="0" w:color="auto"/>
        <w:right w:val="none" w:sz="0" w:space="0" w:color="auto"/>
      </w:divBdr>
      <w:divsChild>
        <w:div w:id="808330342">
          <w:marLeft w:val="0"/>
          <w:marRight w:val="0"/>
          <w:marTop w:val="0"/>
          <w:marBottom w:val="0"/>
          <w:divBdr>
            <w:top w:val="none" w:sz="0" w:space="0" w:color="auto"/>
            <w:left w:val="none" w:sz="0" w:space="0" w:color="auto"/>
            <w:bottom w:val="none" w:sz="0" w:space="0" w:color="auto"/>
            <w:right w:val="none" w:sz="0" w:space="0" w:color="auto"/>
          </w:divBdr>
        </w:div>
        <w:div w:id="1783837054">
          <w:marLeft w:val="0"/>
          <w:marRight w:val="0"/>
          <w:marTop w:val="0"/>
          <w:marBottom w:val="0"/>
          <w:divBdr>
            <w:top w:val="none" w:sz="0" w:space="0" w:color="auto"/>
            <w:left w:val="none" w:sz="0" w:space="0" w:color="auto"/>
            <w:bottom w:val="none" w:sz="0" w:space="0" w:color="auto"/>
            <w:right w:val="none" w:sz="0" w:space="0" w:color="auto"/>
          </w:divBdr>
        </w:div>
        <w:div w:id="863136803">
          <w:marLeft w:val="0"/>
          <w:marRight w:val="0"/>
          <w:marTop w:val="0"/>
          <w:marBottom w:val="0"/>
          <w:divBdr>
            <w:top w:val="none" w:sz="0" w:space="0" w:color="auto"/>
            <w:left w:val="none" w:sz="0" w:space="0" w:color="auto"/>
            <w:bottom w:val="none" w:sz="0" w:space="0" w:color="auto"/>
            <w:right w:val="none" w:sz="0" w:space="0" w:color="auto"/>
          </w:divBdr>
        </w:div>
      </w:divsChild>
    </w:div>
    <w:div w:id="1193761794">
      <w:marLeft w:val="0"/>
      <w:marRight w:val="0"/>
      <w:marTop w:val="376"/>
      <w:marBottom w:val="0"/>
      <w:divBdr>
        <w:top w:val="none" w:sz="0" w:space="0" w:color="auto"/>
        <w:left w:val="none" w:sz="0" w:space="0" w:color="auto"/>
        <w:bottom w:val="none" w:sz="0" w:space="0" w:color="auto"/>
        <w:right w:val="none" w:sz="0" w:space="0" w:color="auto"/>
      </w:divBdr>
      <w:divsChild>
        <w:div w:id="1598562001">
          <w:marLeft w:val="0"/>
          <w:marRight w:val="0"/>
          <w:marTop w:val="0"/>
          <w:marBottom w:val="0"/>
          <w:divBdr>
            <w:top w:val="none" w:sz="0" w:space="0" w:color="auto"/>
            <w:left w:val="none" w:sz="0" w:space="0" w:color="auto"/>
            <w:bottom w:val="none" w:sz="0" w:space="0" w:color="auto"/>
            <w:right w:val="none" w:sz="0" w:space="0" w:color="auto"/>
          </w:divBdr>
        </w:div>
        <w:div w:id="1325737445">
          <w:marLeft w:val="0"/>
          <w:marRight w:val="0"/>
          <w:marTop w:val="0"/>
          <w:marBottom w:val="0"/>
          <w:divBdr>
            <w:top w:val="none" w:sz="0" w:space="0" w:color="auto"/>
            <w:left w:val="none" w:sz="0" w:space="0" w:color="auto"/>
            <w:bottom w:val="none" w:sz="0" w:space="0" w:color="auto"/>
            <w:right w:val="none" w:sz="0" w:space="0" w:color="auto"/>
          </w:divBdr>
        </w:div>
        <w:div w:id="1461416808">
          <w:marLeft w:val="0"/>
          <w:marRight w:val="0"/>
          <w:marTop w:val="0"/>
          <w:marBottom w:val="0"/>
          <w:divBdr>
            <w:top w:val="none" w:sz="0" w:space="0" w:color="auto"/>
            <w:left w:val="none" w:sz="0" w:space="0" w:color="auto"/>
            <w:bottom w:val="none" w:sz="0" w:space="0" w:color="auto"/>
            <w:right w:val="none" w:sz="0" w:space="0" w:color="auto"/>
          </w:divBdr>
        </w:div>
      </w:divsChild>
    </w:div>
    <w:div w:id="1276250476">
      <w:marLeft w:val="0"/>
      <w:marRight w:val="0"/>
      <w:marTop w:val="376"/>
      <w:marBottom w:val="0"/>
      <w:divBdr>
        <w:top w:val="none" w:sz="0" w:space="0" w:color="auto"/>
        <w:left w:val="none" w:sz="0" w:space="0" w:color="auto"/>
        <w:bottom w:val="none" w:sz="0" w:space="0" w:color="auto"/>
        <w:right w:val="none" w:sz="0" w:space="0" w:color="auto"/>
      </w:divBdr>
      <w:divsChild>
        <w:div w:id="1108890270">
          <w:marLeft w:val="0"/>
          <w:marRight w:val="0"/>
          <w:marTop w:val="0"/>
          <w:marBottom w:val="0"/>
          <w:divBdr>
            <w:top w:val="none" w:sz="0" w:space="0" w:color="auto"/>
            <w:left w:val="none" w:sz="0" w:space="0" w:color="auto"/>
            <w:bottom w:val="none" w:sz="0" w:space="0" w:color="auto"/>
            <w:right w:val="none" w:sz="0" w:space="0" w:color="auto"/>
          </w:divBdr>
        </w:div>
        <w:div w:id="233928312">
          <w:marLeft w:val="0"/>
          <w:marRight w:val="0"/>
          <w:marTop w:val="0"/>
          <w:marBottom w:val="0"/>
          <w:divBdr>
            <w:top w:val="none" w:sz="0" w:space="0" w:color="auto"/>
            <w:left w:val="none" w:sz="0" w:space="0" w:color="auto"/>
            <w:bottom w:val="none" w:sz="0" w:space="0" w:color="auto"/>
            <w:right w:val="none" w:sz="0" w:space="0" w:color="auto"/>
          </w:divBdr>
        </w:div>
        <w:div w:id="1919901901">
          <w:marLeft w:val="0"/>
          <w:marRight w:val="0"/>
          <w:marTop w:val="0"/>
          <w:marBottom w:val="0"/>
          <w:divBdr>
            <w:top w:val="none" w:sz="0" w:space="0" w:color="auto"/>
            <w:left w:val="none" w:sz="0" w:space="0" w:color="auto"/>
            <w:bottom w:val="none" w:sz="0" w:space="0" w:color="auto"/>
            <w:right w:val="none" w:sz="0" w:space="0" w:color="auto"/>
          </w:divBdr>
        </w:div>
      </w:divsChild>
    </w:div>
    <w:div w:id="1283614501">
      <w:marLeft w:val="0"/>
      <w:marRight w:val="0"/>
      <w:marTop w:val="376"/>
      <w:marBottom w:val="0"/>
      <w:divBdr>
        <w:top w:val="none" w:sz="0" w:space="0" w:color="auto"/>
        <w:left w:val="none" w:sz="0" w:space="0" w:color="auto"/>
        <w:bottom w:val="none" w:sz="0" w:space="0" w:color="auto"/>
        <w:right w:val="none" w:sz="0" w:space="0" w:color="auto"/>
      </w:divBdr>
      <w:divsChild>
        <w:div w:id="1404527614">
          <w:marLeft w:val="0"/>
          <w:marRight w:val="0"/>
          <w:marTop w:val="0"/>
          <w:marBottom w:val="0"/>
          <w:divBdr>
            <w:top w:val="none" w:sz="0" w:space="0" w:color="auto"/>
            <w:left w:val="none" w:sz="0" w:space="0" w:color="auto"/>
            <w:bottom w:val="none" w:sz="0" w:space="0" w:color="auto"/>
            <w:right w:val="none" w:sz="0" w:space="0" w:color="auto"/>
          </w:divBdr>
        </w:div>
        <w:div w:id="859010760">
          <w:marLeft w:val="0"/>
          <w:marRight w:val="0"/>
          <w:marTop w:val="0"/>
          <w:marBottom w:val="0"/>
          <w:divBdr>
            <w:top w:val="none" w:sz="0" w:space="0" w:color="auto"/>
            <w:left w:val="none" w:sz="0" w:space="0" w:color="auto"/>
            <w:bottom w:val="none" w:sz="0" w:space="0" w:color="auto"/>
            <w:right w:val="none" w:sz="0" w:space="0" w:color="auto"/>
          </w:divBdr>
        </w:div>
        <w:div w:id="174853286">
          <w:marLeft w:val="0"/>
          <w:marRight w:val="0"/>
          <w:marTop w:val="0"/>
          <w:marBottom w:val="0"/>
          <w:divBdr>
            <w:top w:val="none" w:sz="0" w:space="0" w:color="auto"/>
            <w:left w:val="none" w:sz="0" w:space="0" w:color="auto"/>
            <w:bottom w:val="none" w:sz="0" w:space="0" w:color="auto"/>
            <w:right w:val="none" w:sz="0" w:space="0" w:color="auto"/>
          </w:divBdr>
        </w:div>
      </w:divsChild>
    </w:div>
    <w:div w:id="1290667226">
      <w:marLeft w:val="0"/>
      <w:marRight w:val="0"/>
      <w:marTop w:val="376"/>
      <w:marBottom w:val="0"/>
      <w:divBdr>
        <w:top w:val="none" w:sz="0" w:space="0" w:color="auto"/>
        <w:left w:val="none" w:sz="0" w:space="0" w:color="auto"/>
        <w:bottom w:val="none" w:sz="0" w:space="0" w:color="auto"/>
        <w:right w:val="none" w:sz="0" w:space="0" w:color="auto"/>
      </w:divBdr>
      <w:divsChild>
        <w:div w:id="1237932177">
          <w:marLeft w:val="0"/>
          <w:marRight w:val="0"/>
          <w:marTop w:val="0"/>
          <w:marBottom w:val="0"/>
          <w:divBdr>
            <w:top w:val="none" w:sz="0" w:space="0" w:color="auto"/>
            <w:left w:val="none" w:sz="0" w:space="0" w:color="auto"/>
            <w:bottom w:val="none" w:sz="0" w:space="0" w:color="auto"/>
            <w:right w:val="none" w:sz="0" w:space="0" w:color="auto"/>
          </w:divBdr>
        </w:div>
        <w:div w:id="1722560399">
          <w:marLeft w:val="0"/>
          <w:marRight w:val="0"/>
          <w:marTop w:val="0"/>
          <w:marBottom w:val="0"/>
          <w:divBdr>
            <w:top w:val="none" w:sz="0" w:space="0" w:color="auto"/>
            <w:left w:val="none" w:sz="0" w:space="0" w:color="auto"/>
            <w:bottom w:val="none" w:sz="0" w:space="0" w:color="auto"/>
            <w:right w:val="none" w:sz="0" w:space="0" w:color="auto"/>
          </w:divBdr>
        </w:div>
        <w:div w:id="406264184">
          <w:marLeft w:val="0"/>
          <w:marRight w:val="0"/>
          <w:marTop w:val="0"/>
          <w:marBottom w:val="0"/>
          <w:divBdr>
            <w:top w:val="none" w:sz="0" w:space="0" w:color="auto"/>
            <w:left w:val="none" w:sz="0" w:space="0" w:color="auto"/>
            <w:bottom w:val="none" w:sz="0" w:space="0" w:color="auto"/>
            <w:right w:val="none" w:sz="0" w:space="0" w:color="auto"/>
          </w:divBdr>
        </w:div>
      </w:divsChild>
    </w:div>
    <w:div w:id="1294872992">
      <w:marLeft w:val="0"/>
      <w:marRight w:val="0"/>
      <w:marTop w:val="376"/>
      <w:marBottom w:val="0"/>
      <w:divBdr>
        <w:top w:val="none" w:sz="0" w:space="0" w:color="auto"/>
        <w:left w:val="none" w:sz="0" w:space="0" w:color="auto"/>
        <w:bottom w:val="none" w:sz="0" w:space="0" w:color="auto"/>
        <w:right w:val="none" w:sz="0" w:space="0" w:color="auto"/>
      </w:divBdr>
      <w:divsChild>
        <w:div w:id="2032562824">
          <w:marLeft w:val="0"/>
          <w:marRight w:val="0"/>
          <w:marTop w:val="0"/>
          <w:marBottom w:val="0"/>
          <w:divBdr>
            <w:top w:val="none" w:sz="0" w:space="0" w:color="auto"/>
            <w:left w:val="none" w:sz="0" w:space="0" w:color="auto"/>
            <w:bottom w:val="none" w:sz="0" w:space="0" w:color="auto"/>
            <w:right w:val="none" w:sz="0" w:space="0" w:color="auto"/>
          </w:divBdr>
        </w:div>
        <w:div w:id="97146341">
          <w:marLeft w:val="0"/>
          <w:marRight w:val="0"/>
          <w:marTop w:val="0"/>
          <w:marBottom w:val="0"/>
          <w:divBdr>
            <w:top w:val="none" w:sz="0" w:space="0" w:color="auto"/>
            <w:left w:val="none" w:sz="0" w:space="0" w:color="auto"/>
            <w:bottom w:val="none" w:sz="0" w:space="0" w:color="auto"/>
            <w:right w:val="none" w:sz="0" w:space="0" w:color="auto"/>
          </w:divBdr>
        </w:div>
        <w:div w:id="1465998022">
          <w:marLeft w:val="0"/>
          <w:marRight w:val="0"/>
          <w:marTop w:val="0"/>
          <w:marBottom w:val="0"/>
          <w:divBdr>
            <w:top w:val="none" w:sz="0" w:space="0" w:color="auto"/>
            <w:left w:val="none" w:sz="0" w:space="0" w:color="auto"/>
            <w:bottom w:val="none" w:sz="0" w:space="0" w:color="auto"/>
            <w:right w:val="none" w:sz="0" w:space="0" w:color="auto"/>
          </w:divBdr>
        </w:div>
      </w:divsChild>
    </w:div>
    <w:div w:id="1304047927">
      <w:marLeft w:val="0"/>
      <w:marRight w:val="0"/>
      <w:marTop w:val="376"/>
      <w:marBottom w:val="0"/>
      <w:divBdr>
        <w:top w:val="none" w:sz="0" w:space="0" w:color="auto"/>
        <w:left w:val="none" w:sz="0" w:space="0" w:color="auto"/>
        <w:bottom w:val="none" w:sz="0" w:space="0" w:color="auto"/>
        <w:right w:val="none" w:sz="0" w:space="0" w:color="auto"/>
      </w:divBdr>
      <w:divsChild>
        <w:div w:id="1213736162">
          <w:marLeft w:val="0"/>
          <w:marRight w:val="0"/>
          <w:marTop w:val="0"/>
          <w:marBottom w:val="0"/>
          <w:divBdr>
            <w:top w:val="none" w:sz="0" w:space="0" w:color="auto"/>
            <w:left w:val="none" w:sz="0" w:space="0" w:color="auto"/>
            <w:bottom w:val="none" w:sz="0" w:space="0" w:color="auto"/>
            <w:right w:val="none" w:sz="0" w:space="0" w:color="auto"/>
          </w:divBdr>
        </w:div>
        <w:div w:id="2031644211">
          <w:marLeft w:val="0"/>
          <w:marRight w:val="0"/>
          <w:marTop w:val="0"/>
          <w:marBottom w:val="0"/>
          <w:divBdr>
            <w:top w:val="none" w:sz="0" w:space="0" w:color="auto"/>
            <w:left w:val="none" w:sz="0" w:space="0" w:color="auto"/>
            <w:bottom w:val="none" w:sz="0" w:space="0" w:color="auto"/>
            <w:right w:val="none" w:sz="0" w:space="0" w:color="auto"/>
          </w:divBdr>
        </w:div>
        <w:div w:id="1043748293">
          <w:marLeft w:val="0"/>
          <w:marRight w:val="0"/>
          <w:marTop w:val="0"/>
          <w:marBottom w:val="0"/>
          <w:divBdr>
            <w:top w:val="none" w:sz="0" w:space="0" w:color="auto"/>
            <w:left w:val="none" w:sz="0" w:space="0" w:color="auto"/>
            <w:bottom w:val="none" w:sz="0" w:space="0" w:color="auto"/>
            <w:right w:val="none" w:sz="0" w:space="0" w:color="auto"/>
          </w:divBdr>
        </w:div>
      </w:divsChild>
    </w:div>
    <w:div w:id="1324357380">
      <w:marLeft w:val="0"/>
      <w:marRight w:val="0"/>
      <w:marTop w:val="376"/>
      <w:marBottom w:val="0"/>
      <w:divBdr>
        <w:top w:val="none" w:sz="0" w:space="0" w:color="auto"/>
        <w:left w:val="none" w:sz="0" w:space="0" w:color="auto"/>
        <w:bottom w:val="none" w:sz="0" w:space="0" w:color="auto"/>
        <w:right w:val="none" w:sz="0" w:space="0" w:color="auto"/>
      </w:divBdr>
      <w:divsChild>
        <w:div w:id="1376345471">
          <w:marLeft w:val="0"/>
          <w:marRight w:val="0"/>
          <w:marTop w:val="0"/>
          <w:marBottom w:val="0"/>
          <w:divBdr>
            <w:top w:val="none" w:sz="0" w:space="0" w:color="auto"/>
            <w:left w:val="none" w:sz="0" w:space="0" w:color="auto"/>
            <w:bottom w:val="none" w:sz="0" w:space="0" w:color="auto"/>
            <w:right w:val="none" w:sz="0" w:space="0" w:color="auto"/>
          </w:divBdr>
        </w:div>
        <w:div w:id="69625568">
          <w:marLeft w:val="0"/>
          <w:marRight w:val="0"/>
          <w:marTop w:val="0"/>
          <w:marBottom w:val="0"/>
          <w:divBdr>
            <w:top w:val="none" w:sz="0" w:space="0" w:color="auto"/>
            <w:left w:val="none" w:sz="0" w:space="0" w:color="auto"/>
            <w:bottom w:val="none" w:sz="0" w:space="0" w:color="auto"/>
            <w:right w:val="none" w:sz="0" w:space="0" w:color="auto"/>
          </w:divBdr>
        </w:div>
        <w:div w:id="1235702881">
          <w:marLeft w:val="0"/>
          <w:marRight w:val="0"/>
          <w:marTop w:val="0"/>
          <w:marBottom w:val="0"/>
          <w:divBdr>
            <w:top w:val="none" w:sz="0" w:space="0" w:color="auto"/>
            <w:left w:val="none" w:sz="0" w:space="0" w:color="auto"/>
            <w:bottom w:val="none" w:sz="0" w:space="0" w:color="auto"/>
            <w:right w:val="none" w:sz="0" w:space="0" w:color="auto"/>
          </w:divBdr>
        </w:div>
      </w:divsChild>
    </w:div>
    <w:div w:id="1340499238">
      <w:marLeft w:val="0"/>
      <w:marRight w:val="0"/>
      <w:marTop w:val="376"/>
      <w:marBottom w:val="0"/>
      <w:divBdr>
        <w:top w:val="none" w:sz="0" w:space="0" w:color="auto"/>
        <w:left w:val="none" w:sz="0" w:space="0" w:color="auto"/>
        <w:bottom w:val="none" w:sz="0" w:space="0" w:color="auto"/>
        <w:right w:val="none" w:sz="0" w:space="0" w:color="auto"/>
      </w:divBdr>
      <w:divsChild>
        <w:div w:id="559906271">
          <w:marLeft w:val="0"/>
          <w:marRight w:val="0"/>
          <w:marTop w:val="0"/>
          <w:marBottom w:val="0"/>
          <w:divBdr>
            <w:top w:val="none" w:sz="0" w:space="0" w:color="auto"/>
            <w:left w:val="none" w:sz="0" w:space="0" w:color="auto"/>
            <w:bottom w:val="none" w:sz="0" w:space="0" w:color="auto"/>
            <w:right w:val="none" w:sz="0" w:space="0" w:color="auto"/>
          </w:divBdr>
        </w:div>
        <w:div w:id="1916549699">
          <w:marLeft w:val="0"/>
          <w:marRight w:val="0"/>
          <w:marTop w:val="0"/>
          <w:marBottom w:val="0"/>
          <w:divBdr>
            <w:top w:val="none" w:sz="0" w:space="0" w:color="auto"/>
            <w:left w:val="none" w:sz="0" w:space="0" w:color="auto"/>
            <w:bottom w:val="none" w:sz="0" w:space="0" w:color="auto"/>
            <w:right w:val="none" w:sz="0" w:space="0" w:color="auto"/>
          </w:divBdr>
        </w:div>
        <w:div w:id="1001205388">
          <w:marLeft w:val="0"/>
          <w:marRight w:val="0"/>
          <w:marTop w:val="0"/>
          <w:marBottom w:val="0"/>
          <w:divBdr>
            <w:top w:val="none" w:sz="0" w:space="0" w:color="auto"/>
            <w:left w:val="none" w:sz="0" w:space="0" w:color="auto"/>
            <w:bottom w:val="none" w:sz="0" w:space="0" w:color="auto"/>
            <w:right w:val="none" w:sz="0" w:space="0" w:color="auto"/>
          </w:divBdr>
        </w:div>
      </w:divsChild>
    </w:div>
    <w:div w:id="1343968336">
      <w:marLeft w:val="0"/>
      <w:marRight w:val="0"/>
      <w:marTop w:val="376"/>
      <w:marBottom w:val="0"/>
      <w:divBdr>
        <w:top w:val="none" w:sz="0" w:space="0" w:color="auto"/>
        <w:left w:val="none" w:sz="0" w:space="0" w:color="auto"/>
        <w:bottom w:val="none" w:sz="0" w:space="0" w:color="auto"/>
        <w:right w:val="none" w:sz="0" w:space="0" w:color="auto"/>
      </w:divBdr>
      <w:divsChild>
        <w:div w:id="256401904">
          <w:marLeft w:val="0"/>
          <w:marRight w:val="0"/>
          <w:marTop w:val="0"/>
          <w:marBottom w:val="0"/>
          <w:divBdr>
            <w:top w:val="none" w:sz="0" w:space="0" w:color="auto"/>
            <w:left w:val="none" w:sz="0" w:space="0" w:color="auto"/>
            <w:bottom w:val="none" w:sz="0" w:space="0" w:color="auto"/>
            <w:right w:val="none" w:sz="0" w:space="0" w:color="auto"/>
          </w:divBdr>
        </w:div>
        <w:div w:id="1425614139">
          <w:marLeft w:val="0"/>
          <w:marRight w:val="0"/>
          <w:marTop w:val="0"/>
          <w:marBottom w:val="0"/>
          <w:divBdr>
            <w:top w:val="none" w:sz="0" w:space="0" w:color="auto"/>
            <w:left w:val="none" w:sz="0" w:space="0" w:color="auto"/>
            <w:bottom w:val="none" w:sz="0" w:space="0" w:color="auto"/>
            <w:right w:val="none" w:sz="0" w:space="0" w:color="auto"/>
          </w:divBdr>
        </w:div>
        <w:div w:id="1385714427">
          <w:marLeft w:val="0"/>
          <w:marRight w:val="0"/>
          <w:marTop w:val="0"/>
          <w:marBottom w:val="0"/>
          <w:divBdr>
            <w:top w:val="none" w:sz="0" w:space="0" w:color="auto"/>
            <w:left w:val="none" w:sz="0" w:space="0" w:color="auto"/>
            <w:bottom w:val="none" w:sz="0" w:space="0" w:color="auto"/>
            <w:right w:val="none" w:sz="0" w:space="0" w:color="auto"/>
          </w:divBdr>
        </w:div>
      </w:divsChild>
    </w:div>
    <w:div w:id="1345085366">
      <w:marLeft w:val="0"/>
      <w:marRight w:val="0"/>
      <w:marTop w:val="376"/>
      <w:marBottom w:val="0"/>
      <w:divBdr>
        <w:top w:val="none" w:sz="0" w:space="0" w:color="auto"/>
        <w:left w:val="none" w:sz="0" w:space="0" w:color="auto"/>
        <w:bottom w:val="none" w:sz="0" w:space="0" w:color="auto"/>
        <w:right w:val="none" w:sz="0" w:space="0" w:color="auto"/>
      </w:divBdr>
      <w:divsChild>
        <w:div w:id="1813331441">
          <w:marLeft w:val="0"/>
          <w:marRight w:val="0"/>
          <w:marTop w:val="0"/>
          <w:marBottom w:val="0"/>
          <w:divBdr>
            <w:top w:val="none" w:sz="0" w:space="0" w:color="auto"/>
            <w:left w:val="none" w:sz="0" w:space="0" w:color="auto"/>
            <w:bottom w:val="none" w:sz="0" w:space="0" w:color="auto"/>
            <w:right w:val="none" w:sz="0" w:space="0" w:color="auto"/>
          </w:divBdr>
        </w:div>
        <w:div w:id="1731729091">
          <w:marLeft w:val="0"/>
          <w:marRight w:val="0"/>
          <w:marTop w:val="0"/>
          <w:marBottom w:val="0"/>
          <w:divBdr>
            <w:top w:val="none" w:sz="0" w:space="0" w:color="auto"/>
            <w:left w:val="none" w:sz="0" w:space="0" w:color="auto"/>
            <w:bottom w:val="none" w:sz="0" w:space="0" w:color="auto"/>
            <w:right w:val="none" w:sz="0" w:space="0" w:color="auto"/>
          </w:divBdr>
        </w:div>
        <w:div w:id="1461000947">
          <w:marLeft w:val="0"/>
          <w:marRight w:val="0"/>
          <w:marTop w:val="0"/>
          <w:marBottom w:val="0"/>
          <w:divBdr>
            <w:top w:val="none" w:sz="0" w:space="0" w:color="auto"/>
            <w:left w:val="none" w:sz="0" w:space="0" w:color="auto"/>
            <w:bottom w:val="none" w:sz="0" w:space="0" w:color="auto"/>
            <w:right w:val="none" w:sz="0" w:space="0" w:color="auto"/>
          </w:divBdr>
        </w:div>
      </w:divsChild>
    </w:div>
    <w:div w:id="1373185454">
      <w:marLeft w:val="0"/>
      <w:marRight w:val="0"/>
      <w:marTop w:val="376"/>
      <w:marBottom w:val="0"/>
      <w:divBdr>
        <w:top w:val="none" w:sz="0" w:space="0" w:color="auto"/>
        <w:left w:val="none" w:sz="0" w:space="0" w:color="auto"/>
        <w:bottom w:val="none" w:sz="0" w:space="0" w:color="auto"/>
        <w:right w:val="none" w:sz="0" w:space="0" w:color="auto"/>
      </w:divBdr>
      <w:divsChild>
        <w:div w:id="1971814212">
          <w:marLeft w:val="0"/>
          <w:marRight w:val="0"/>
          <w:marTop w:val="0"/>
          <w:marBottom w:val="0"/>
          <w:divBdr>
            <w:top w:val="none" w:sz="0" w:space="0" w:color="auto"/>
            <w:left w:val="none" w:sz="0" w:space="0" w:color="auto"/>
            <w:bottom w:val="none" w:sz="0" w:space="0" w:color="auto"/>
            <w:right w:val="none" w:sz="0" w:space="0" w:color="auto"/>
          </w:divBdr>
        </w:div>
        <w:div w:id="2077822393">
          <w:marLeft w:val="0"/>
          <w:marRight w:val="0"/>
          <w:marTop w:val="0"/>
          <w:marBottom w:val="0"/>
          <w:divBdr>
            <w:top w:val="none" w:sz="0" w:space="0" w:color="auto"/>
            <w:left w:val="none" w:sz="0" w:space="0" w:color="auto"/>
            <w:bottom w:val="none" w:sz="0" w:space="0" w:color="auto"/>
            <w:right w:val="none" w:sz="0" w:space="0" w:color="auto"/>
          </w:divBdr>
        </w:div>
        <w:div w:id="2047901336">
          <w:marLeft w:val="0"/>
          <w:marRight w:val="0"/>
          <w:marTop w:val="0"/>
          <w:marBottom w:val="0"/>
          <w:divBdr>
            <w:top w:val="none" w:sz="0" w:space="0" w:color="auto"/>
            <w:left w:val="none" w:sz="0" w:space="0" w:color="auto"/>
            <w:bottom w:val="none" w:sz="0" w:space="0" w:color="auto"/>
            <w:right w:val="none" w:sz="0" w:space="0" w:color="auto"/>
          </w:divBdr>
        </w:div>
      </w:divsChild>
    </w:div>
    <w:div w:id="1374381953">
      <w:marLeft w:val="0"/>
      <w:marRight w:val="0"/>
      <w:marTop w:val="376"/>
      <w:marBottom w:val="0"/>
      <w:divBdr>
        <w:top w:val="none" w:sz="0" w:space="0" w:color="auto"/>
        <w:left w:val="none" w:sz="0" w:space="0" w:color="auto"/>
        <w:bottom w:val="none" w:sz="0" w:space="0" w:color="auto"/>
        <w:right w:val="none" w:sz="0" w:space="0" w:color="auto"/>
      </w:divBdr>
      <w:divsChild>
        <w:div w:id="222061019">
          <w:marLeft w:val="0"/>
          <w:marRight w:val="0"/>
          <w:marTop w:val="0"/>
          <w:marBottom w:val="0"/>
          <w:divBdr>
            <w:top w:val="none" w:sz="0" w:space="0" w:color="auto"/>
            <w:left w:val="none" w:sz="0" w:space="0" w:color="auto"/>
            <w:bottom w:val="none" w:sz="0" w:space="0" w:color="auto"/>
            <w:right w:val="none" w:sz="0" w:space="0" w:color="auto"/>
          </w:divBdr>
        </w:div>
        <w:div w:id="832451116">
          <w:marLeft w:val="0"/>
          <w:marRight w:val="0"/>
          <w:marTop w:val="0"/>
          <w:marBottom w:val="0"/>
          <w:divBdr>
            <w:top w:val="none" w:sz="0" w:space="0" w:color="auto"/>
            <w:left w:val="none" w:sz="0" w:space="0" w:color="auto"/>
            <w:bottom w:val="none" w:sz="0" w:space="0" w:color="auto"/>
            <w:right w:val="none" w:sz="0" w:space="0" w:color="auto"/>
          </w:divBdr>
        </w:div>
        <w:div w:id="1419402777">
          <w:marLeft w:val="0"/>
          <w:marRight w:val="0"/>
          <w:marTop w:val="0"/>
          <w:marBottom w:val="0"/>
          <w:divBdr>
            <w:top w:val="none" w:sz="0" w:space="0" w:color="auto"/>
            <w:left w:val="none" w:sz="0" w:space="0" w:color="auto"/>
            <w:bottom w:val="none" w:sz="0" w:space="0" w:color="auto"/>
            <w:right w:val="none" w:sz="0" w:space="0" w:color="auto"/>
          </w:divBdr>
        </w:div>
      </w:divsChild>
    </w:div>
    <w:div w:id="1396198173">
      <w:marLeft w:val="0"/>
      <w:marRight w:val="0"/>
      <w:marTop w:val="376"/>
      <w:marBottom w:val="0"/>
      <w:divBdr>
        <w:top w:val="none" w:sz="0" w:space="0" w:color="auto"/>
        <w:left w:val="none" w:sz="0" w:space="0" w:color="auto"/>
        <w:bottom w:val="none" w:sz="0" w:space="0" w:color="auto"/>
        <w:right w:val="none" w:sz="0" w:space="0" w:color="auto"/>
      </w:divBdr>
      <w:divsChild>
        <w:div w:id="1522860606">
          <w:marLeft w:val="0"/>
          <w:marRight w:val="0"/>
          <w:marTop w:val="0"/>
          <w:marBottom w:val="0"/>
          <w:divBdr>
            <w:top w:val="none" w:sz="0" w:space="0" w:color="auto"/>
            <w:left w:val="none" w:sz="0" w:space="0" w:color="auto"/>
            <w:bottom w:val="none" w:sz="0" w:space="0" w:color="auto"/>
            <w:right w:val="none" w:sz="0" w:space="0" w:color="auto"/>
          </w:divBdr>
        </w:div>
        <w:div w:id="2053071607">
          <w:marLeft w:val="0"/>
          <w:marRight w:val="0"/>
          <w:marTop w:val="0"/>
          <w:marBottom w:val="0"/>
          <w:divBdr>
            <w:top w:val="none" w:sz="0" w:space="0" w:color="auto"/>
            <w:left w:val="none" w:sz="0" w:space="0" w:color="auto"/>
            <w:bottom w:val="none" w:sz="0" w:space="0" w:color="auto"/>
            <w:right w:val="none" w:sz="0" w:space="0" w:color="auto"/>
          </w:divBdr>
        </w:div>
        <w:div w:id="1216237507">
          <w:marLeft w:val="0"/>
          <w:marRight w:val="0"/>
          <w:marTop w:val="0"/>
          <w:marBottom w:val="0"/>
          <w:divBdr>
            <w:top w:val="none" w:sz="0" w:space="0" w:color="auto"/>
            <w:left w:val="none" w:sz="0" w:space="0" w:color="auto"/>
            <w:bottom w:val="none" w:sz="0" w:space="0" w:color="auto"/>
            <w:right w:val="none" w:sz="0" w:space="0" w:color="auto"/>
          </w:divBdr>
        </w:div>
      </w:divsChild>
    </w:div>
    <w:div w:id="1414351312">
      <w:marLeft w:val="0"/>
      <w:marRight w:val="0"/>
      <w:marTop w:val="376"/>
      <w:marBottom w:val="0"/>
      <w:divBdr>
        <w:top w:val="none" w:sz="0" w:space="0" w:color="auto"/>
        <w:left w:val="none" w:sz="0" w:space="0" w:color="auto"/>
        <w:bottom w:val="none" w:sz="0" w:space="0" w:color="auto"/>
        <w:right w:val="none" w:sz="0" w:space="0" w:color="auto"/>
      </w:divBdr>
      <w:divsChild>
        <w:div w:id="1436362631">
          <w:marLeft w:val="0"/>
          <w:marRight w:val="0"/>
          <w:marTop w:val="0"/>
          <w:marBottom w:val="0"/>
          <w:divBdr>
            <w:top w:val="none" w:sz="0" w:space="0" w:color="auto"/>
            <w:left w:val="none" w:sz="0" w:space="0" w:color="auto"/>
            <w:bottom w:val="none" w:sz="0" w:space="0" w:color="auto"/>
            <w:right w:val="none" w:sz="0" w:space="0" w:color="auto"/>
          </w:divBdr>
        </w:div>
        <w:div w:id="215169080">
          <w:marLeft w:val="0"/>
          <w:marRight w:val="0"/>
          <w:marTop w:val="0"/>
          <w:marBottom w:val="0"/>
          <w:divBdr>
            <w:top w:val="none" w:sz="0" w:space="0" w:color="auto"/>
            <w:left w:val="none" w:sz="0" w:space="0" w:color="auto"/>
            <w:bottom w:val="none" w:sz="0" w:space="0" w:color="auto"/>
            <w:right w:val="none" w:sz="0" w:space="0" w:color="auto"/>
          </w:divBdr>
        </w:div>
        <w:div w:id="1238437117">
          <w:marLeft w:val="0"/>
          <w:marRight w:val="0"/>
          <w:marTop w:val="0"/>
          <w:marBottom w:val="0"/>
          <w:divBdr>
            <w:top w:val="none" w:sz="0" w:space="0" w:color="auto"/>
            <w:left w:val="none" w:sz="0" w:space="0" w:color="auto"/>
            <w:bottom w:val="none" w:sz="0" w:space="0" w:color="auto"/>
            <w:right w:val="none" w:sz="0" w:space="0" w:color="auto"/>
          </w:divBdr>
        </w:div>
      </w:divsChild>
    </w:div>
    <w:div w:id="1463765347">
      <w:marLeft w:val="0"/>
      <w:marRight w:val="0"/>
      <w:marTop w:val="376"/>
      <w:marBottom w:val="0"/>
      <w:divBdr>
        <w:top w:val="none" w:sz="0" w:space="0" w:color="auto"/>
        <w:left w:val="none" w:sz="0" w:space="0" w:color="auto"/>
        <w:bottom w:val="none" w:sz="0" w:space="0" w:color="auto"/>
        <w:right w:val="none" w:sz="0" w:space="0" w:color="auto"/>
      </w:divBdr>
      <w:divsChild>
        <w:div w:id="1947347293">
          <w:marLeft w:val="0"/>
          <w:marRight w:val="0"/>
          <w:marTop w:val="0"/>
          <w:marBottom w:val="0"/>
          <w:divBdr>
            <w:top w:val="none" w:sz="0" w:space="0" w:color="auto"/>
            <w:left w:val="none" w:sz="0" w:space="0" w:color="auto"/>
            <w:bottom w:val="none" w:sz="0" w:space="0" w:color="auto"/>
            <w:right w:val="none" w:sz="0" w:space="0" w:color="auto"/>
          </w:divBdr>
        </w:div>
        <w:div w:id="1990937301">
          <w:marLeft w:val="0"/>
          <w:marRight w:val="0"/>
          <w:marTop w:val="0"/>
          <w:marBottom w:val="0"/>
          <w:divBdr>
            <w:top w:val="none" w:sz="0" w:space="0" w:color="auto"/>
            <w:left w:val="none" w:sz="0" w:space="0" w:color="auto"/>
            <w:bottom w:val="none" w:sz="0" w:space="0" w:color="auto"/>
            <w:right w:val="none" w:sz="0" w:space="0" w:color="auto"/>
          </w:divBdr>
        </w:div>
        <w:div w:id="1663699272">
          <w:marLeft w:val="0"/>
          <w:marRight w:val="0"/>
          <w:marTop w:val="0"/>
          <w:marBottom w:val="0"/>
          <w:divBdr>
            <w:top w:val="none" w:sz="0" w:space="0" w:color="auto"/>
            <w:left w:val="none" w:sz="0" w:space="0" w:color="auto"/>
            <w:bottom w:val="none" w:sz="0" w:space="0" w:color="auto"/>
            <w:right w:val="none" w:sz="0" w:space="0" w:color="auto"/>
          </w:divBdr>
        </w:div>
      </w:divsChild>
    </w:div>
    <w:div w:id="1477331071">
      <w:marLeft w:val="0"/>
      <w:marRight w:val="0"/>
      <w:marTop w:val="376"/>
      <w:marBottom w:val="0"/>
      <w:divBdr>
        <w:top w:val="none" w:sz="0" w:space="0" w:color="auto"/>
        <w:left w:val="none" w:sz="0" w:space="0" w:color="auto"/>
        <w:bottom w:val="none" w:sz="0" w:space="0" w:color="auto"/>
        <w:right w:val="none" w:sz="0" w:space="0" w:color="auto"/>
      </w:divBdr>
      <w:divsChild>
        <w:div w:id="625506775">
          <w:marLeft w:val="0"/>
          <w:marRight w:val="0"/>
          <w:marTop w:val="0"/>
          <w:marBottom w:val="0"/>
          <w:divBdr>
            <w:top w:val="none" w:sz="0" w:space="0" w:color="auto"/>
            <w:left w:val="none" w:sz="0" w:space="0" w:color="auto"/>
            <w:bottom w:val="none" w:sz="0" w:space="0" w:color="auto"/>
            <w:right w:val="none" w:sz="0" w:space="0" w:color="auto"/>
          </w:divBdr>
        </w:div>
        <w:div w:id="1687973514">
          <w:marLeft w:val="0"/>
          <w:marRight w:val="0"/>
          <w:marTop w:val="0"/>
          <w:marBottom w:val="0"/>
          <w:divBdr>
            <w:top w:val="none" w:sz="0" w:space="0" w:color="auto"/>
            <w:left w:val="none" w:sz="0" w:space="0" w:color="auto"/>
            <w:bottom w:val="none" w:sz="0" w:space="0" w:color="auto"/>
            <w:right w:val="none" w:sz="0" w:space="0" w:color="auto"/>
          </w:divBdr>
        </w:div>
        <w:div w:id="1511480613">
          <w:marLeft w:val="0"/>
          <w:marRight w:val="0"/>
          <w:marTop w:val="0"/>
          <w:marBottom w:val="0"/>
          <w:divBdr>
            <w:top w:val="none" w:sz="0" w:space="0" w:color="auto"/>
            <w:left w:val="none" w:sz="0" w:space="0" w:color="auto"/>
            <w:bottom w:val="none" w:sz="0" w:space="0" w:color="auto"/>
            <w:right w:val="none" w:sz="0" w:space="0" w:color="auto"/>
          </w:divBdr>
        </w:div>
      </w:divsChild>
    </w:div>
    <w:div w:id="1548493605">
      <w:marLeft w:val="0"/>
      <w:marRight w:val="0"/>
      <w:marTop w:val="376"/>
      <w:marBottom w:val="0"/>
      <w:divBdr>
        <w:top w:val="none" w:sz="0" w:space="0" w:color="auto"/>
        <w:left w:val="none" w:sz="0" w:space="0" w:color="auto"/>
        <w:bottom w:val="none" w:sz="0" w:space="0" w:color="auto"/>
        <w:right w:val="none" w:sz="0" w:space="0" w:color="auto"/>
      </w:divBdr>
      <w:divsChild>
        <w:div w:id="38819874">
          <w:marLeft w:val="0"/>
          <w:marRight w:val="0"/>
          <w:marTop w:val="0"/>
          <w:marBottom w:val="0"/>
          <w:divBdr>
            <w:top w:val="none" w:sz="0" w:space="0" w:color="auto"/>
            <w:left w:val="none" w:sz="0" w:space="0" w:color="auto"/>
            <w:bottom w:val="none" w:sz="0" w:space="0" w:color="auto"/>
            <w:right w:val="none" w:sz="0" w:space="0" w:color="auto"/>
          </w:divBdr>
        </w:div>
        <w:div w:id="560946676">
          <w:marLeft w:val="0"/>
          <w:marRight w:val="0"/>
          <w:marTop w:val="0"/>
          <w:marBottom w:val="0"/>
          <w:divBdr>
            <w:top w:val="none" w:sz="0" w:space="0" w:color="auto"/>
            <w:left w:val="none" w:sz="0" w:space="0" w:color="auto"/>
            <w:bottom w:val="none" w:sz="0" w:space="0" w:color="auto"/>
            <w:right w:val="none" w:sz="0" w:space="0" w:color="auto"/>
          </w:divBdr>
        </w:div>
        <w:div w:id="191304225">
          <w:marLeft w:val="0"/>
          <w:marRight w:val="0"/>
          <w:marTop w:val="0"/>
          <w:marBottom w:val="0"/>
          <w:divBdr>
            <w:top w:val="none" w:sz="0" w:space="0" w:color="auto"/>
            <w:left w:val="none" w:sz="0" w:space="0" w:color="auto"/>
            <w:bottom w:val="none" w:sz="0" w:space="0" w:color="auto"/>
            <w:right w:val="none" w:sz="0" w:space="0" w:color="auto"/>
          </w:divBdr>
        </w:div>
      </w:divsChild>
    </w:div>
    <w:div w:id="1550845863">
      <w:marLeft w:val="0"/>
      <w:marRight w:val="0"/>
      <w:marTop w:val="376"/>
      <w:marBottom w:val="0"/>
      <w:divBdr>
        <w:top w:val="none" w:sz="0" w:space="0" w:color="auto"/>
        <w:left w:val="none" w:sz="0" w:space="0" w:color="auto"/>
        <w:bottom w:val="none" w:sz="0" w:space="0" w:color="auto"/>
        <w:right w:val="none" w:sz="0" w:space="0" w:color="auto"/>
      </w:divBdr>
      <w:divsChild>
        <w:div w:id="72708182">
          <w:marLeft w:val="0"/>
          <w:marRight w:val="0"/>
          <w:marTop w:val="0"/>
          <w:marBottom w:val="0"/>
          <w:divBdr>
            <w:top w:val="none" w:sz="0" w:space="0" w:color="auto"/>
            <w:left w:val="none" w:sz="0" w:space="0" w:color="auto"/>
            <w:bottom w:val="none" w:sz="0" w:space="0" w:color="auto"/>
            <w:right w:val="none" w:sz="0" w:space="0" w:color="auto"/>
          </w:divBdr>
        </w:div>
        <w:div w:id="1086417140">
          <w:marLeft w:val="0"/>
          <w:marRight w:val="0"/>
          <w:marTop w:val="0"/>
          <w:marBottom w:val="0"/>
          <w:divBdr>
            <w:top w:val="none" w:sz="0" w:space="0" w:color="auto"/>
            <w:left w:val="none" w:sz="0" w:space="0" w:color="auto"/>
            <w:bottom w:val="none" w:sz="0" w:space="0" w:color="auto"/>
            <w:right w:val="none" w:sz="0" w:space="0" w:color="auto"/>
          </w:divBdr>
        </w:div>
        <w:div w:id="140392646">
          <w:marLeft w:val="0"/>
          <w:marRight w:val="0"/>
          <w:marTop w:val="0"/>
          <w:marBottom w:val="0"/>
          <w:divBdr>
            <w:top w:val="none" w:sz="0" w:space="0" w:color="auto"/>
            <w:left w:val="none" w:sz="0" w:space="0" w:color="auto"/>
            <w:bottom w:val="none" w:sz="0" w:space="0" w:color="auto"/>
            <w:right w:val="none" w:sz="0" w:space="0" w:color="auto"/>
          </w:divBdr>
        </w:div>
      </w:divsChild>
    </w:div>
    <w:div w:id="1601066398">
      <w:marLeft w:val="0"/>
      <w:marRight w:val="0"/>
      <w:marTop w:val="376"/>
      <w:marBottom w:val="0"/>
      <w:divBdr>
        <w:top w:val="none" w:sz="0" w:space="0" w:color="auto"/>
        <w:left w:val="none" w:sz="0" w:space="0" w:color="auto"/>
        <w:bottom w:val="none" w:sz="0" w:space="0" w:color="auto"/>
        <w:right w:val="none" w:sz="0" w:space="0" w:color="auto"/>
      </w:divBdr>
      <w:divsChild>
        <w:div w:id="1212691101">
          <w:marLeft w:val="0"/>
          <w:marRight w:val="0"/>
          <w:marTop w:val="0"/>
          <w:marBottom w:val="0"/>
          <w:divBdr>
            <w:top w:val="none" w:sz="0" w:space="0" w:color="auto"/>
            <w:left w:val="none" w:sz="0" w:space="0" w:color="auto"/>
            <w:bottom w:val="none" w:sz="0" w:space="0" w:color="auto"/>
            <w:right w:val="none" w:sz="0" w:space="0" w:color="auto"/>
          </w:divBdr>
        </w:div>
        <w:div w:id="1165438354">
          <w:marLeft w:val="0"/>
          <w:marRight w:val="0"/>
          <w:marTop w:val="0"/>
          <w:marBottom w:val="0"/>
          <w:divBdr>
            <w:top w:val="none" w:sz="0" w:space="0" w:color="auto"/>
            <w:left w:val="none" w:sz="0" w:space="0" w:color="auto"/>
            <w:bottom w:val="none" w:sz="0" w:space="0" w:color="auto"/>
            <w:right w:val="none" w:sz="0" w:space="0" w:color="auto"/>
          </w:divBdr>
        </w:div>
        <w:div w:id="1223099766">
          <w:marLeft w:val="0"/>
          <w:marRight w:val="0"/>
          <w:marTop w:val="0"/>
          <w:marBottom w:val="0"/>
          <w:divBdr>
            <w:top w:val="none" w:sz="0" w:space="0" w:color="auto"/>
            <w:left w:val="none" w:sz="0" w:space="0" w:color="auto"/>
            <w:bottom w:val="none" w:sz="0" w:space="0" w:color="auto"/>
            <w:right w:val="none" w:sz="0" w:space="0" w:color="auto"/>
          </w:divBdr>
        </w:div>
      </w:divsChild>
    </w:div>
    <w:div w:id="1666976123">
      <w:marLeft w:val="0"/>
      <w:marRight w:val="0"/>
      <w:marTop w:val="376"/>
      <w:marBottom w:val="0"/>
      <w:divBdr>
        <w:top w:val="none" w:sz="0" w:space="0" w:color="auto"/>
        <w:left w:val="none" w:sz="0" w:space="0" w:color="auto"/>
        <w:bottom w:val="none" w:sz="0" w:space="0" w:color="auto"/>
        <w:right w:val="none" w:sz="0" w:space="0" w:color="auto"/>
      </w:divBdr>
      <w:divsChild>
        <w:div w:id="1321890433">
          <w:marLeft w:val="0"/>
          <w:marRight w:val="0"/>
          <w:marTop w:val="0"/>
          <w:marBottom w:val="0"/>
          <w:divBdr>
            <w:top w:val="none" w:sz="0" w:space="0" w:color="auto"/>
            <w:left w:val="none" w:sz="0" w:space="0" w:color="auto"/>
            <w:bottom w:val="none" w:sz="0" w:space="0" w:color="auto"/>
            <w:right w:val="none" w:sz="0" w:space="0" w:color="auto"/>
          </w:divBdr>
        </w:div>
        <w:div w:id="1615362256">
          <w:marLeft w:val="0"/>
          <w:marRight w:val="0"/>
          <w:marTop w:val="0"/>
          <w:marBottom w:val="0"/>
          <w:divBdr>
            <w:top w:val="none" w:sz="0" w:space="0" w:color="auto"/>
            <w:left w:val="none" w:sz="0" w:space="0" w:color="auto"/>
            <w:bottom w:val="none" w:sz="0" w:space="0" w:color="auto"/>
            <w:right w:val="none" w:sz="0" w:space="0" w:color="auto"/>
          </w:divBdr>
        </w:div>
        <w:div w:id="1856923647">
          <w:marLeft w:val="0"/>
          <w:marRight w:val="0"/>
          <w:marTop w:val="0"/>
          <w:marBottom w:val="0"/>
          <w:divBdr>
            <w:top w:val="none" w:sz="0" w:space="0" w:color="auto"/>
            <w:left w:val="none" w:sz="0" w:space="0" w:color="auto"/>
            <w:bottom w:val="none" w:sz="0" w:space="0" w:color="auto"/>
            <w:right w:val="none" w:sz="0" w:space="0" w:color="auto"/>
          </w:divBdr>
        </w:div>
      </w:divsChild>
    </w:div>
    <w:div w:id="1674717800">
      <w:marLeft w:val="0"/>
      <w:marRight w:val="0"/>
      <w:marTop w:val="376"/>
      <w:marBottom w:val="0"/>
      <w:divBdr>
        <w:top w:val="none" w:sz="0" w:space="0" w:color="auto"/>
        <w:left w:val="none" w:sz="0" w:space="0" w:color="auto"/>
        <w:bottom w:val="none" w:sz="0" w:space="0" w:color="auto"/>
        <w:right w:val="none" w:sz="0" w:space="0" w:color="auto"/>
      </w:divBdr>
      <w:divsChild>
        <w:div w:id="1435707707">
          <w:marLeft w:val="0"/>
          <w:marRight w:val="0"/>
          <w:marTop w:val="0"/>
          <w:marBottom w:val="0"/>
          <w:divBdr>
            <w:top w:val="none" w:sz="0" w:space="0" w:color="auto"/>
            <w:left w:val="none" w:sz="0" w:space="0" w:color="auto"/>
            <w:bottom w:val="none" w:sz="0" w:space="0" w:color="auto"/>
            <w:right w:val="none" w:sz="0" w:space="0" w:color="auto"/>
          </w:divBdr>
        </w:div>
        <w:div w:id="1430155588">
          <w:marLeft w:val="0"/>
          <w:marRight w:val="0"/>
          <w:marTop w:val="0"/>
          <w:marBottom w:val="0"/>
          <w:divBdr>
            <w:top w:val="none" w:sz="0" w:space="0" w:color="auto"/>
            <w:left w:val="none" w:sz="0" w:space="0" w:color="auto"/>
            <w:bottom w:val="none" w:sz="0" w:space="0" w:color="auto"/>
            <w:right w:val="none" w:sz="0" w:space="0" w:color="auto"/>
          </w:divBdr>
        </w:div>
        <w:div w:id="1835490866">
          <w:marLeft w:val="0"/>
          <w:marRight w:val="0"/>
          <w:marTop w:val="0"/>
          <w:marBottom w:val="0"/>
          <w:divBdr>
            <w:top w:val="none" w:sz="0" w:space="0" w:color="auto"/>
            <w:left w:val="none" w:sz="0" w:space="0" w:color="auto"/>
            <w:bottom w:val="none" w:sz="0" w:space="0" w:color="auto"/>
            <w:right w:val="none" w:sz="0" w:space="0" w:color="auto"/>
          </w:divBdr>
        </w:div>
      </w:divsChild>
    </w:div>
    <w:div w:id="1693262112">
      <w:marLeft w:val="0"/>
      <w:marRight w:val="0"/>
      <w:marTop w:val="376"/>
      <w:marBottom w:val="0"/>
      <w:divBdr>
        <w:top w:val="none" w:sz="0" w:space="0" w:color="auto"/>
        <w:left w:val="none" w:sz="0" w:space="0" w:color="auto"/>
        <w:bottom w:val="none" w:sz="0" w:space="0" w:color="auto"/>
        <w:right w:val="none" w:sz="0" w:space="0" w:color="auto"/>
      </w:divBdr>
      <w:divsChild>
        <w:div w:id="689601011">
          <w:marLeft w:val="0"/>
          <w:marRight w:val="0"/>
          <w:marTop w:val="0"/>
          <w:marBottom w:val="0"/>
          <w:divBdr>
            <w:top w:val="none" w:sz="0" w:space="0" w:color="auto"/>
            <w:left w:val="none" w:sz="0" w:space="0" w:color="auto"/>
            <w:bottom w:val="none" w:sz="0" w:space="0" w:color="auto"/>
            <w:right w:val="none" w:sz="0" w:space="0" w:color="auto"/>
          </w:divBdr>
        </w:div>
        <w:div w:id="284240760">
          <w:marLeft w:val="0"/>
          <w:marRight w:val="0"/>
          <w:marTop w:val="0"/>
          <w:marBottom w:val="0"/>
          <w:divBdr>
            <w:top w:val="none" w:sz="0" w:space="0" w:color="auto"/>
            <w:left w:val="none" w:sz="0" w:space="0" w:color="auto"/>
            <w:bottom w:val="none" w:sz="0" w:space="0" w:color="auto"/>
            <w:right w:val="none" w:sz="0" w:space="0" w:color="auto"/>
          </w:divBdr>
        </w:div>
        <w:div w:id="904873086">
          <w:marLeft w:val="0"/>
          <w:marRight w:val="0"/>
          <w:marTop w:val="0"/>
          <w:marBottom w:val="0"/>
          <w:divBdr>
            <w:top w:val="none" w:sz="0" w:space="0" w:color="auto"/>
            <w:left w:val="none" w:sz="0" w:space="0" w:color="auto"/>
            <w:bottom w:val="none" w:sz="0" w:space="0" w:color="auto"/>
            <w:right w:val="none" w:sz="0" w:space="0" w:color="auto"/>
          </w:divBdr>
        </w:div>
      </w:divsChild>
    </w:div>
    <w:div w:id="1698434151">
      <w:marLeft w:val="0"/>
      <w:marRight w:val="0"/>
      <w:marTop w:val="376"/>
      <w:marBottom w:val="0"/>
      <w:divBdr>
        <w:top w:val="none" w:sz="0" w:space="0" w:color="auto"/>
        <w:left w:val="none" w:sz="0" w:space="0" w:color="auto"/>
        <w:bottom w:val="none" w:sz="0" w:space="0" w:color="auto"/>
        <w:right w:val="none" w:sz="0" w:space="0" w:color="auto"/>
      </w:divBdr>
      <w:divsChild>
        <w:div w:id="480462099">
          <w:marLeft w:val="0"/>
          <w:marRight w:val="0"/>
          <w:marTop w:val="0"/>
          <w:marBottom w:val="0"/>
          <w:divBdr>
            <w:top w:val="none" w:sz="0" w:space="0" w:color="auto"/>
            <w:left w:val="none" w:sz="0" w:space="0" w:color="auto"/>
            <w:bottom w:val="none" w:sz="0" w:space="0" w:color="auto"/>
            <w:right w:val="none" w:sz="0" w:space="0" w:color="auto"/>
          </w:divBdr>
        </w:div>
        <w:div w:id="386612304">
          <w:marLeft w:val="0"/>
          <w:marRight w:val="0"/>
          <w:marTop w:val="0"/>
          <w:marBottom w:val="0"/>
          <w:divBdr>
            <w:top w:val="none" w:sz="0" w:space="0" w:color="auto"/>
            <w:left w:val="none" w:sz="0" w:space="0" w:color="auto"/>
            <w:bottom w:val="none" w:sz="0" w:space="0" w:color="auto"/>
            <w:right w:val="none" w:sz="0" w:space="0" w:color="auto"/>
          </w:divBdr>
        </w:div>
        <w:div w:id="1487744063">
          <w:marLeft w:val="0"/>
          <w:marRight w:val="0"/>
          <w:marTop w:val="0"/>
          <w:marBottom w:val="0"/>
          <w:divBdr>
            <w:top w:val="none" w:sz="0" w:space="0" w:color="auto"/>
            <w:left w:val="none" w:sz="0" w:space="0" w:color="auto"/>
            <w:bottom w:val="none" w:sz="0" w:space="0" w:color="auto"/>
            <w:right w:val="none" w:sz="0" w:space="0" w:color="auto"/>
          </w:divBdr>
        </w:div>
      </w:divsChild>
    </w:div>
    <w:div w:id="1709138612">
      <w:marLeft w:val="0"/>
      <w:marRight w:val="0"/>
      <w:marTop w:val="376"/>
      <w:marBottom w:val="0"/>
      <w:divBdr>
        <w:top w:val="none" w:sz="0" w:space="0" w:color="auto"/>
        <w:left w:val="none" w:sz="0" w:space="0" w:color="auto"/>
        <w:bottom w:val="none" w:sz="0" w:space="0" w:color="auto"/>
        <w:right w:val="none" w:sz="0" w:space="0" w:color="auto"/>
      </w:divBdr>
      <w:divsChild>
        <w:div w:id="1496454729">
          <w:marLeft w:val="0"/>
          <w:marRight w:val="0"/>
          <w:marTop w:val="0"/>
          <w:marBottom w:val="0"/>
          <w:divBdr>
            <w:top w:val="none" w:sz="0" w:space="0" w:color="auto"/>
            <w:left w:val="none" w:sz="0" w:space="0" w:color="auto"/>
            <w:bottom w:val="none" w:sz="0" w:space="0" w:color="auto"/>
            <w:right w:val="none" w:sz="0" w:space="0" w:color="auto"/>
          </w:divBdr>
        </w:div>
        <w:div w:id="2085880709">
          <w:marLeft w:val="0"/>
          <w:marRight w:val="0"/>
          <w:marTop w:val="0"/>
          <w:marBottom w:val="0"/>
          <w:divBdr>
            <w:top w:val="none" w:sz="0" w:space="0" w:color="auto"/>
            <w:left w:val="none" w:sz="0" w:space="0" w:color="auto"/>
            <w:bottom w:val="none" w:sz="0" w:space="0" w:color="auto"/>
            <w:right w:val="none" w:sz="0" w:space="0" w:color="auto"/>
          </w:divBdr>
        </w:div>
        <w:div w:id="278997776">
          <w:marLeft w:val="0"/>
          <w:marRight w:val="0"/>
          <w:marTop w:val="0"/>
          <w:marBottom w:val="0"/>
          <w:divBdr>
            <w:top w:val="none" w:sz="0" w:space="0" w:color="auto"/>
            <w:left w:val="none" w:sz="0" w:space="0" w:color="auto"/>
            <w:bottom w:val="none" w:sz="0" w:space="0" w:color="auto"/>
            <w:right w:val="none" w:sz="0" w:space="0" w:color="auto"/>
          </w:divBdr>
        </w:div>
      </w:divsChild>
    </w:div>
    <w:div w:id="1720204215">
      <w:marLeft w:val="0"/>
      <w:marRight w:val="0"/>
      <w:marTop w:val="376"/>
      <w:marBottom w:val="0"/>
      <w:divBdr>
        <w:top w:val="none" w:sz="0" w:space="0" w:color="auto"/>
        <w:left w:val="none" w:sz="0" w:space="0" w:color="auto"/>
        <w:bottom w:val="none" w:sz="0" w:space="0" w:color="auto"/>
        <w:right w:val="none" w:sz="0" w:space="0" w:color="auto"/>
      </w:divBdr>
      <w:divsChild>
        <w:div w:id="1897206686">
          <w:marLeft w:val="0"/>
          <w:marRight w:val="0"/>
          <w:marTop w:val="0"/>
          <w:marBottom w:val="0"/>
          <w:divBdr>
            <w:top w:val="none" w:sz="0" w:space="0" w:color="auto"/>
            <w:left w:val="none" w:sz="0" w:space="0" w:color="auto"/>
            <w:bottom w:val="none" w:sz="0" w:space="0" w:color="auto"/>
            <w:right w:val="none" w:sz="0" w:space="0" w:color="auto"/>
          </w:divBdr>
        </w:div>
        <w:div w:id="719204120">
          <w:marLeft w:val="0"/>
          <w:marRight w:val="0"/>
          <w:marTop w:val="0"/>
          <w:marBottom w:val="0"/>
          <w:divBdr>
            <w:top w:val="none" w:sz="0" w:space="0" w:color="auto"/>
            <w:left w:val="none" w:sz="0" w:space="0" w:color="auto"/>
            <w:bottom w:val="none" w:sz="0" w:space="0" w:color="auto"/>
            <w:right w:val="none" w:sz="0" w:space="0" w:color="auto"/>
          </w:divBdr>
        </w:div>
        <w:div w:id="1092511994">
          <w:marLeft w:val="0"/>
          <w:marRight w:val="0"/>
          <w:marTop w:val="0"/>
          <w:marBottom w:val="0"/>
          <w:divBdr>
            <w:top w:val="none" w:sz="0" w:space="0" w:color="auto"/>
            <w:left w:val="none" w:sz="0" w:space="0" w:color="auto"/>
            <w:bottom w:val="none" w:sz="0" w:space="0" w:color="auto"/>
            <w:right w:val="none" w:sz="0" w:space="0" w:color="auto"/>
          </w:divBdr>
        </w:div>
      </w:divsChild>
    </w:div>
    <w:div w:id="1738934096">
      <w:marLeft w:val="0"/>
      <w:marRight w:val="0"/>
      <w:marTop w:val="376"/>
      <w:marBottom w:val="0"/>
      <w:divBdr>
        <w:top w:val="none" w:sz="0" w:space="0" w:color="auto"/>
        <w:left w:val="none" w:sz="0" w:space="0" w:color="auto"/>
        <w:bottom w:val="none" w:sz="0" w:space="0" w:color="auto"/>
        <w:right w:val="none" w:sz="0" w:space="0" w:color="auto"/>
      </w:divBdr>
      <w:divsChild>
        <w:div w:id="1312321621">
          <w:marLeft w:val="0"/>
          <w:marRight w:val="0"/>
          <w:marTop w:val="0"/>
          <w:marBottom w:val="0"/>
          <w:divBdr>
            <w:top w:val="none" w:sz="0" w:space="0" w:color="auto"/>
            <w:left w:val="none" w:sz="0" w:space="0" w:color="auto"/>
            <w:bottom w:val="none" w:sz="0" w:space="0" w:color="auto"/>
            <w:right w:val="none" w:sz="0" w:space="0" w:color="auto"/>
          </w:divBdr>
        </w:div>
        <w:div w:id="362244050">
          <w:marLeft w:val="0"/>
          <w:marRight w:val="0"/>
          <w:marTop w:val="0"/>
          <w:marBottom w:val="0"/>
          <w:divBdr>
            <w:top w:val="none" w:sz="0" w:space="0" w:color="auto"/>
            <w:left w:val="none" w:sz="0" w:space="0" w:color="auto"/>
            <w:bottom w:val="none" w:sz="0" w:space="0" w:color="auto"/>
            <w:right w:val="none" w:sz="0" w:space="0" w:color="auto"/>
          </w:divBdr>
        </w:div>
        <w:div w:id="416944387">
          <w:marLeft w:val="0"/>
          <w:marRight w:val="0"/>
          <w:marTop w:val="0"/>
          <w:marBottom w:val="0"/>
          <w:divBdr>
            <w:top w:val="none" w:sz="0" w:space="0" w:color="auto"/>
            <w:left w:val="none" w:sz="0" w:space="0" w:color="auto"/>
            <w:bottom w:val="none" w:sz="0" w:space="0" w:color="auto"/>
            <w:right w:val="none" w:sz="0" w:space="0" w:color="auto"/>
          </w:divBdr>
        </w:div>
      </w:divsChild>
    </w:div>
    <w:div w:id="1763841848">
      <w:marLeft w:val="0"/>
      <w:marRight w:val="0"/>
      <w:marTop w:val="376"/>
      <w:marBottom w:val="0"/>
      <w:divBdr>
        <w:top w:val="none" w:sz="0" w:space="0" w:color="auto"/>
        <w:left w:val="none" w:sz="0" w:space="0" w:color="auto"/>
        <w:bottom w:val="none" w:sz="0" w:space="0" w:color="auto"/>
        <w:right w:val="none" w:sz="0" w:space="0" w:color="auto"/>
      </w:divBdr>
      <w:divsChild>
        <w:div w:id="1367833470">
          <w:marLeft w:val="0"/>
          <w:marRight w:val="0"/>
          <w:marTop w:val="0"/>
          <w:marBottom w:val="0"/>
          <w:divBdr>
            <w:top w:val="none" w:sz="0" w:space="0" w:color="auto"/>
            <w:left w:val="none" w:sz="0" w:space="0" w:color="auto"/>
            <w:bottom w:val="none" w:sz="0" w:space="0" w:color="auto"/>
            <w:right w:val="none" w:sz="0" w:space="0" w:color="auto"/>
          </w:divBdr>
        </w:div>
        <w:div w:id="734016119">
          <w:marLeft w:val="0"/>
          <w:marRight w:val="0"/>
          <w:marTop w:val="0"/>
          <w:marBottom w:val="0"/>
          <w:divBdr>
            <w:top w:val="none" w:sz="0" w:space="0" w:color="auto"/>
            <w:left w:val="none" w:sz="0" w:space="0" w:color="auto"/>
            <w:bottom w:val="none" w:sz="0" w:space="0" w:color="auto"/>
            <w:right w:val="none" w:sz="0" w:space="0" w:color="auto"/>
          </w:divBdr>
        </w:div>
        <w:div w:id="362174882">
          <w:marLeft w:val="0"/>
          <w:marRight w:val="0"/>
          <w:marTop w:val="0"/>
          <w:marBottom w:val="0"/>
          <w:divBdr>
            <w:top w:val="none" w:sz="0" w:space="0" w:color="auto"/>
            <w:left w:val="none" w:sz="0" w:space="0" w:color="auto"/>
            <w:bottom w:val="none" w:sz="0" w:space="0" w:color="auto"/>
            <w:right w:val="none" w:sz="0" w:space="0" w:color="auto"/>
          </w:divBdr>
        </w:div>
      </w:divsChild>
    </w:div>
    <w:div w:id="1792821014">
      <w:marLeft w:val="0"/>
      <w:marRight w:val="0"/>
      <w:marTop w:val="376"/>
      <w:marBottom w:val="0"/>
      <w:divBdr>
        <w:top w:val="none" w:sz="0" w:space="0" w:color="auto"/>
        <w:left w:val="none" w:sz="0" w:space="0" w:color="auto"/>
        <w:bottom w:val="none" w:sz="0" w:space="0" w:color="auto"/>
        <w:right w:val="none" w:sz="0" w:space="0" w:color="auto"/>
      </w:divBdr>
      <w:divsChild>
        <w:div w:id="2016224641">
          <w:marLeft w:val="0"/>
          <w:marRight w:val="0"/>
          <w:marTop w:val="0"/>
          <w:marBottom w:val="0"/>
          <w:divBdr>
            <w:top w:val="none" w:sz="0" w:space="0" w:color="auto"/>
            <w:left w:val="none" w:sz="0" w:space="0" w:color="auto"/>
            <w:bottom w:val="none" w:sz="0" w:space="0" w:color="auto"/>
            <w:right w:val="none" w:sz="0" w:space="0" w:color="auto"/>
          </w:divBdr>
        </w:div>
        <w:div w:id="1601908311">
          <w:marLeft w:val="0"/>
          <w:marRight w:val="0"/>
          <w:marTop w:val="0"/>
          <w:marBottom w:val="0"/>
          <w:divBdr>
            <w:top w:val="none" w:sz="0" w:space="0" w:color="auto"/>
            <w:left w:val="none" w:sz="0" w:space="0" w:color="auto"/>
            <w:bottom w:val="none" w:sz="0" w:space="0" w:color="auto"/>
            <w:right w:val="none" w:sz="0" w:space="0" w:color="auto"/>
          </w:divBdr>
        </w:div>
        <w:div w:id="1708263267">
          <w:marLeft w:val="0"/>
          <w:marRight w:val="0"/>
          <w:marTop w:val="0"/>
          <w:marBottom w:val="0"/>
          <w:divBdr>
            <w:top w:val="none" w:sz="0" w:space="0" w:color="auto"/>
            <w:left w:val="none" w:sz="0" w:space="0" w:color="auto"/>
            <w:bottom w:val="none" w:sz="0" w:space="0" w:color="auto"/>
            <w:right w:val="none" w:sz="0" w:space="0" w:color="auto"/>
          </w:divBdr>
        </w:div>
      </w:divsChild>
    </w:div>
    <w:div w:id="1794471227">
      <w:marLeft w:val="0"/>
      <w:marRight w:val="0"/>
      <w:marTop w:val="376"/>
      <w:marBottom w:val="0"/>
      <w:divBdr>
        <w:top w:val="none" w:sz="0" w:space="0" w:color="auto"/>
        <w:left w:val="none" w:sz="0" w:space="0" w:color="auto"/>
        <w:bottom w:val="none" w:sz="0" w:space="0" w:color="auto"/>
        <w:right w:val="none" w:sz="0" w:space="0" w:color="auto"/>
      </w:divBdr>
      <w:divsChild>
        <w:div w:id="2069111179">
          <w:marLeft w:val="0"/>
          <w:marRight w:val="0"/>
          <w:marTop w:val="0"/>
          <w:marBottom w:val="0"/>
          <w:divBdr>
            <w:top w:val="none" w:sz="0" w:space="0" w:color="auto"/>
            <w:left w:val="none" w:sz="0" w:space="0" w:color="auto"/>
            <w:bottom w:val="none" w:sz="0" w:space="0" w:color="auto"/>
            <w:right w:val="none" w:sz="0" w:space="0" w:color="auto"/>
          </w:divBdr>
        </w:div>
        <w:div w:id="1831868341">
          <w:marLeft w:val="0"/>
          <w:marRight w:val="0"/>
          <w:marTop w:val="0"/>
          <w:marBottom w:val="0"/>
          <w:divBdr>
            <w:top w:val="none" w:sz="0" w:space="0" w:color="auto"/>
            <w:left w:val="none" w:sz="0" w:space="0" w:color="auto"/>
            <w:bottom w:val="none" w:sz="0" w:space="0" w:color="auto"/>
            <w:right w:val="none" w:sz="0" w:space="0" w:color="auto"/>
          </w:divBdr>
        </w:div>
        <w:div w:id="2056537023">
          <w:marLeft w:val="0"/>
          <w:marRight w:val="0"/>
          <w:marTop w:val="0"/>
          <w:marBottom w:val="0"/>
          <w:divBdr>
            <w:top w:val="none" w:sz="0" w:space="0" w:color="auto"/>
            <w:left w:val="none" w:sz="0" w:space="0" w:color="auto"/>
            <w:bottom w:val="none" w:sz="0" w:space="0" w:color="auto"/>
            <w:right w:val="none" w:sz="0" w:space="0" w:color="auto"/>
          </w:divBdr>
        </w:div>
      </w:divsChild>
    </w:div>
    <w:div w:id="1797946684">
      <w:marLeft w:val="0"/>
      <w:marRight w:val="0"/>
      <w:marTop w:val="376"/>
      <w:marBottom w:val="0"/>
      <w:divBdr>
        <w:top w:val="none" w:sz="0" w:space="0" w:color="auto"/>
        <w:left w:val="none" w:sz="0" w:space="0" w:color="auto"/>
        <w:bottom w:val="none" w:sz="0" w:space="0" w:color="auto"/>
        <w:right w:val="none" w:sz="0" w:space="0" w:color="auto"/>
      </w:divBdr>
      <w:divsChild>
        <w:div w:id="1933051339">
          <w:marLeft w:val="0"/>
          <w:marRight w:val="0"/>
          <w:marTop w:val="0"/>
          <w:marBottom w:val="0"/>
          <w:divBdr>
            <w:top w:val="none" w:sz="0" w:space="0" w:color="auto"/>
            <w:left w:val="none" w:sz="0" w:space="0" w:color="auto"/>
            <w:bottom w:val="none" w:sz="0" w:space="0" w:color="auto"/>
            <w:right w:val="none" w:sz="0" w:space="0" w:color="auto"/>
          </w:divBdr>
        </w:div>
        <w:div w:id="1027635495">
          <w:marLeft w:val="0"/>
          <w:marRight w:val="0"/>
          <w:marTop w:val="0"/>
          <w:marBottom w:val="0"/>
          <w:divBdr>
            <w:top w:val="none" w:sz="0" w:space="0" w:color="auto"/>
            <w:left w:val="none" w:sz="0" w:space="0" w:color="auto"/>
            <w:bottom w:val="none" w:sz="0" w:space="0" w:color="auto"/>
            <w:right w:val="none" w:sz="0" w:space="0" w:color="auto"/>
          </w:divBdr>
        </w:div>
        <w:div w:id="1834711954">
          <w:marLeft w:val="0"/>
          <w:marRight w:val="0"/>
          <w:marTop w:val="0"/>
          <w:marBottom w:val="0"/>
          <w:divBdr>
            <w:top w:val="none" w:sz="0" w:space="0" w:color="auto"/>
            <w:left w:val="none" w:sz="0" w:space="0" w:color="auto"/>
            <w:bottom w:val="none" w:sz="0" w:space="0" w:color="auto"/>
            <w:right w:val="none" w:sz="0" w:space="0" w:color="auto"/>
          </w:divBdr>
        </w:div>
      </w:divsChild>
    </w:div>
    <w:div w:id="1811941887">
      <w:marLeft w:val="0"/>
      <w:marRight w:val="0"/>
      <w:marTop w:val="376"/>
      <w:marBottom w:val="0"/>
      <w:divBdr>
        <w:top w:val="none" w:sz="0" w:space="0" w:color="auto"/>
        <w:left w:val="none" w:sz="0" w:space="0" w:color="auto"/>
        <w:bottom w:val="none" w:sz="0" w:space="0" w:color="auto"/>
        <w:right w:val="none" w:sz="0" w:space="0" w:color="auto"/>
      </w:divBdr>
      <w:divsChild>
        <w:div w:id="624040830">
          <w:marLeft w:val="0"/>
          <w:marRight w:val="0"/>
          <w:marTop w:val="0"/>
          <w:marBottom w:val="0"/>
          <w:divBdr>
            <w:top w:val="none" w:sz="0" w:space="0" w:color="auto"/>
            <w:left w:val="none" w:sz="0" w:space="0" w:color="auto"/>
            <w:bottom w:val="none" w:sz="0" w:space="0" w:color="auto"/>
            <w:right w:val="none" w:sz="0" w:space="0" w:color="auto"/>
          </w:divBdr>
        </w:div>
        <w:div w:id="869953124">
          <w:marLeft w:val="0"/>
          <w:marRight w:val="0"/>
          <w:marTop w:val="0"/>
          <w:marBottom w:val="0"/>
          <w:divBdr>
            <w:top w:val="none" w:sz="0" w:space="0" w:color="auto"/>
            <w:left w:val="none" w:sz="0" w:space="0" w:color="auto"/>
            <w:bottom w:val="none" w:sz="0" w:space="0" w:color="auto"/>
            <w:right w:val="none" w:sz="0" w:space="0" w:color="auto"/>
          </w:divBdr>
        </w:div>
        <w:div w:id="501090155">
          <w:marLeft w:val="0"/>
          <w:marRight w:val="0"/>
          <w:marTop w:val="0"/>
          <w:marBottom w:val="0"/>
          <w:divBdr>
            <w:top w:val="none" w:sz="0" w:space="0" w:color="auto"/>
            <w:left w:val="none" w:sz="0" w:space="0" w:color="auto"/>
            <w:bottom w:val="none" w:sz="0" w:space="0" w:color="auto"/>
            <w:right w:val="none" w:sz="0" w:space="0" w:color="auto"/>
          </w:divBdr>
        </w:div>
      </w:divsChild>
    </w:div>
    <w:div w:id="1813056425">
      <w:marLeft w:val="0"/>
      <w:marRight w:val="0"/>
      <w:marTop w:val="376"/>
      <w:marBottom w:val="0"/>
      <w:divBdr>
        <w:top w:val="none" w:sz="0" w:space="0" w:color="auto"/>
        <w:left w:val="none" w:sz="0" w:space="0" w:color="auto"/>
        <w:bottom w:val="none" w:sz="0" w:space="0" w:color="auto"/>
        <w:right w:val="none" w:sz="0" w:space="0" w:color="auto"/>
      </w:divBdr>
      <w:divsChild>
        <w:div w:id="648287965">
          <w:marLeft w:val="0"/>
          <w:marRight w:val="0"/>
          <w:marTop w:val="0"/>
          <w:marBottom w:val="0"/>
          <w:divBdr>
            <w:top w:val="none" w:sz="0" w:space="0" w:color="auto"/>
            <w:left w:val="none" w:sz="0" w:space="0" w:color="auto"/>
            <w:bottom w:val="none" w:sz="0" w:space="0" w:color="auto"/>
            <w:right w:val="none" w:sz="0" w:space="0" w:color="auto"/>
          </w:divBdr>
        </w:div>
        <w:div w:id="609550681">
          <w:marLeft w:val="0"/>
          <w:marRight w:val="0"/>
          <w:marTop w:val="0"/>
          <w:marBottom w:val="0"/>
          <w:divBdr>
            <w:top w:val="none" w:sz="0" w:space="0" w:color="auto"/>
            <w:left w:val="none" w:sz="0" w:space="0" w:color="auto"/>
            <w:bottom w:val="none" w:sz="0" w:space="0" w:color="auto"/>
            <w:right w:val="none" w:sz="0" w:space="0" w:color="auto"/>
          </w:divBdr>
        </w:div>
        <w:div w:id="1068191435">
          <w:marLeft w:val="0"/>
          <w:marRight w:val="0"/>
          <w:marTop w:val="0"/>
          <w:marBottom w:val="0"/>
          <w:divBdr>
            <w:top w:val="none" w:sz="0" w:space="0" w:color="auto"/>
            <w:left w:val="none" w:sz="0" w:space="0" w:color="auto"/>
            <w:bottom w:val="none" w:sz="0" w:space="0" w:color="auto"/>
            <w:right w:val="none" w:sz="0" w:space="0" w:color="auto"/>
          </w:divBdr>
        </w:div>
      </w:divsChild>
    </w:div>
    <w:div w:id="1845171516">
      <w:marLeft w:val="0"/>
      <w:marRight w:val="0"/>
      <w:marTop w:val="376"/>
      <w:marBottom w:val="0"/>
      <w:divBdr>
        <w:top w:val="none" w:sz="0" w:space="0" w:color="auto"/>
        <w:left w:val="none" w:sz="0" w:space="0" w:color="auto"/>
        <w:bottom w:val="none" w:sz="0" w:space="0" w:color="auto"/>
        <w:right w:val="none" w:sz="0" w:space="0" w:color="auto"/>
      </w:divBdr>
      <w:divsChild>
        <w:div w:id="1536698572">
          <w:marLeft w:val="0"/>
          <w:marRight w:val="0"/>
          <w:marTop w:val="0"/>
          <w:marBottom w:val="0"/>
          <w:divBdr>
            <w:top w:val="none" w:sz="0" w:space="0" w:color="auto"/>
            <w:left w:val="none" w:sz="0" w:space="0" w:color="auto"/>
            <w:bottom w:val="none" w:sz="0" w:space="0" w:color="auto"/>
            <w:right w:val="none" w:sz="0" w:space="0" w:color="auto"/>
          </w:divBdr>
        </w:div>
        <w:div w:id="560601926">
          <w:marLeft w:val="0"/>
          <w:marRight w:val="0"/>
          <w:marTop w:val="0"/>
          <w:marBottom w:val="0"/>
          <w:divBdr>
            <w:top w:val="none" w:sz="0" w:space="0" w:color="auto"/>
            <w:left w:val="none" w:sz="0" w:space="0" w:color="auto"/>
            <w:bottom w:val="none" w:sz="0" w:space="0" w:color="auto"/>
            <w:right w:val="none" w:sz="0" w:space="0" w:color="auto"/>
          </w:divBdr>
        </w:div>
        <w:div w:id="1444766662">
          <w:marLeft w:val="0"/>
          <w:marRight w:val="0"/>
          <w:marTop w:val="0"/>
          <w:marBottom w:val="0"/>
          <w:divBdr>
            <w:top w:val="none" w:sz="0" w:space="0" w:color="auto"/>
            <w:left w:val="none" w:sz="0" w:space="0" w:color="auto"/>
            <w:bottom w:val="none" w:sz="0" w:space="0" w:color="auto"/>
            <w:right w:val="none" w:sz="0" w:space="0" w:color="auto"/>
          </w:divBdr>
        </w:div>
      </w:divsChild>
    </w:div>
    <w:div w:id="1861039937">
      <w:marLeft w:val="0"/>
      <w:marRight w:val="0"/>
      <w:marTop w:val="376"/>
      <w:marBottom w:val="0"/>
      <w:divBdr>
        <w:top w:val="none" w:sz="0" w:space="0" w:color="auto"/>
        <w:left w:val="none" w:sz="0" w:space="0" w:color="auto"/>
        <w:bottom w:val="none" w:sz="0" w:space="0" w:color="auto"/>
        <w:right w:val="none" w:sz="0" w:space="0" w:color="auto"/>
      </w:divBdr>
      <w:divsChild>
        <w:div w:id="781266269">
          <w:marLeft w:val="0"/>
          <w:marRight w:val="0"/>
          <w:marTop w:val="0"/>
          <w:marBottom w:val="0"/>
          <w:divBdr>
            <w:top w:val="none" w:sz="0" w:space="0" w:color="auto"/>
            <w:left w:val="none" w:sz="0" w:space="0" w:color="auto"/>
            <w:bottom w:val="none" w:sz="0" w:space="0" w:color="auto"/>
            <w:right w:val="none" w:sz="0" w:space="0" w:color="auto"/>
          </w:divBdr>
        </w:div>
        <w:div w:id="1627271060">
          <w:marLeft w:val="0"/>
          <w:marRight w:val="0"/>
          <w:marTop w:val="0"/>
          <w:marBottom w:val="0"/>
          <w:divBdr>
            <w:top w:val="none" w:sz="0" w:space="0" w:color="auto"/>
            <w:left w:val="none" w:sz="0" w:space="0" w:color="auto"/>
            <w:bottom w:val="none" w:sz="0" w:space="0" w:color="auto"/>
            <w:right w:val="none" w:sz="0" w:space="0" w:color="auto"/>
          </w:divBdr>
        </w:div>
        <w:div w:id="1464038496">
          <w:marLeft w:val="0"/>
          <w:marRight w:val="0"/>
          <w:marTop w:val="0"/>
          <w:marBottom w:val="0"/>
          <w:divBdr>
            <w:top w:val="none" w:sz="0" w:space="0" w:color="auto"/>
            <w:left w:val="none" w:sz="0" w:space="0" w:color="auto"/>
            <w:bottom w:val="none" w:sz="0" w:space="0" w:color="auto"/>
            <w:right w:val="none" w:sz="0" w:space="0" w:color="auto"/>
          </w:divBdr>
        </w:div>
      </w:divsChild>
    </w:div>
    <w:div w:id="1911890743">
      <w:marLeft w:val="0"/>
      <w:marRight w:val="0"/>
      <w:marTop w:val="376"/>
      <w:marBottom w:val="0"/>
      <w:divBdr>
        <w:top w:val="none" w:sz="0" w:space="0" w:color="auto"/>
        <w:left w:val="none" w:sz="0" w:space="0" w:color="auto"/>
        <w:bottom w:val="none" w:sz="0" w:space="0" w:color="auto"/>
        <w:right w:val="none" w:sz="0" w:space="0" w:color="auto"/>
      </w:divBdr>
      <w:divsChild>
        <w:div w:id="91778937">
          <w:marLeft w:val="0"/>
          <w:marRight w:val="0"/>
          <w:marTop w:val="0"/>
          <w:marBottom w:val="0"/>
          <w:divBdr>
            <w:top w:val="none" w:sz="0" w:space="0" w:color="auto"/>
            <w:left w:val="none" w:sz="0" w:space="0" w:color="auto"/>
            <w:bottom w:val="none" w:sz="0" w:space="0" w:color="auto"/>
            <w:right w:val="none" w:sz="0" w:space="0" w:color="auto"/>
          </w:divBdr>
        </w:div>
        <w:div w:id="795561015">
          <w:marLeft w:val="0"/>
          <w:marRight w:val="0"/>
          <w:marTop w:val="0"/>
          <w:marBottom w:val="0"/>
          <w:divBdr>
            <w:top w:val="none" w:sz="0" w:space="0" w:color="auto"/>
            <w:left w:val="none" w:sz="0" w:space="0" w:color="auto"/>
            <w:bottom w:val="none" w:sz="0" w:space="0" w:color="auto"/>
            <w:right w:val="none" w:sz="0" w:space="0" w:color="auto"/>
          </w:divBdr>
        </w:div>
        <w:div w:id="1835684405">
          <w:marLeft w:val="0"/>
          <w:marRight w:val="0"/>
          <w:marTop w:val="0"/>
          <w:marBottom w:val="0"/>
          <w:divBdr>
            <w:top w:val="none" w:sz="0" w:space="0" w:color="auto"/>
            <w:left w:val="none" w:sz="0" w:space="0" w:color="auto"/>
            <w:bottom w:val="none" w:sz="0" w:space="0" w:color="auto"/>
            <w:right w:val="none" w:sz="0" w:space="0" w:color="auto"/>
          </w:divBdr>
        </w:div>
      </w:divsChild>
    </w:div>
    <w:div w:id="1929920561">
      <w:marLeft w:val="0"/>
      <w:marRight w:val="0"/>
      <w:marTop w:val="376"/>
      <w:marBottom w:val="0"/>
      <w:divBdr>
        <w:top w:val="none" w:sz="0" w:space="0" w:color="auto"/>
        <w:left w:val="none" w:sz="0" w:space="0" w:color="auto"/>
        <w:bottom w:val="none" w:sz="0" w:space="0" w:color="auto"/>
        <w:right w:val="none" w:sz="0" w:space="0" w:color="auto"/>
      </w:divBdr>
      <w:divsChild>
        <w:div w:id="952782485">
          <w:marLeft w:val="0"/>
          <w:marRight w:val="0"/>
          <w:marTop w:val="0"/>
          <w:marBottom w:val="0"/>
          <w:divBdr>
            <w:top w:val="none" w:sz="0" w:space="0" w:color="auto"/>
            <w:left w:val="none" w:sz="0" w:space="0" w:color="auto"/>
            <w:bottom w:val="none" w:sz="0" w:space="0" w:color="auto"/>
            <w:right w:val="none" w:sz="0" w:space="0" w:color="auto"/>
          </w:divBdr>
        </w:div>
        <w:div w:id="924462947">
          <w:marLeft w:val="0"/>
          <w:marRight w:val="0"/>
          <w:marTop w:val="0"/>
          <w:marBottom w:val="0"/>
          <w:divBdr>
            <w:top w:val="none" w:sz="0" w:space="0" w:color="auto"/>
            <w:left w:val="none" w:sz="0" w:space="0" w:color="auto"/>
            <w:bottom w:val="none" w:sz="0" w:space="0" w:color="auto"/>
            <w:right w:val="none" w:sz="0" w:space="0" w:color="auto"/>
          </w:divBdr>
        </w:div>
        <w:div w:id="2144233199">
          <w:marLeft w:val="0"/>
          <w:marRight w:val="0"/>
          <w:marTop w:val="0"/>
          <w:marBottom w:val="0"/>
          <w:divBdr>
            <w:top w:val="none" w:sz="0" w:space="0" w:color="auto"/>
            <w:left w:val="none" w:sz="0" w:space="0" w:color="auto"/>
            <w:bottom w:val="none" w:sz="0" w:space="0" w:color="auto"/>
            <w:right w:val="none" w:sz="0" w:space="0" w:color="auto"/>
          </w:divBdr>
        </w:div>
      </w:divsChild>
    </w:div>
    <w:div w:id="1959294339">
      <w:marLeft w:val="0"/>
      <w:marRight w:val="0"/>
      <w:marTop w:val="376"/>
      <w:marBottom w:val="0"/>
      <w:divBdr>
        <w:top w:val="none" w:sz="0" w:space="0" w:color="auto"/>
        <w:left w:val="none" w:sz="0" w:space="0" w:color="auto"/>
        <w:bottom w:val="none" w:sz="0" w:space="0" w:color="auto"/>
        <w:right w:val="none" w:sz="0" w:space="0" w:color="auto"/>
      </w:divBdr>
      <w:divsChild>
        <w:div w:id="582883001">
          <w:marLeft w:val="0"/>
          <w:marRight w:val="0"/>
          <w:marTop w:val="0"/>
          <w:marBottom w:val="0"/>
          <w:divBdr>
            <w:top w:val="none" w:sz="0" w:space="0" w:color="auto"/>
            <w:left w:val="none" w:sz="0" w:space="0" w:color="auto"/>
            <w:bottom w:val="none" w:sz="0" w:space="0" w:color="auto"/>
            <w:right w:val="none" w:sz="0" w:space="0" w:color="auto"/>
          </w:divBdr>
        </w:div>
        <w:div w:id="1153451330">
          <w:marLeft w:val="0"/>
          <w:marRight w:val="0"/>
          <w:marTop w:val="0"/>
          <w:marBottom w:val="0"/>
          <w:divBdr>
            <w:top w:val="none" w:sz="0" w:space="0" w:color="auto"/>
            <w:left w:val="none" w:sz="0" w:space="0" w:color="auto"/>
            <w:bottom w:val="none" w:sz="0" w:space="0" w:color="auto"/>
            <w:right w:val="none" w:sz="0" w:space="0" w:color="auto"/>
          </w:divBdr>
        </w:div>
        <w:div w:id="461654513">
          <w:marLeft w:val="0"/>
          <w:marRight w:val="0"/>
          <w:marTop w:val="0"/>
          <w:marBottom w:val="0"/>
          <w:divBdr>
            <w:top w:val="none" w:sz="0" w:space="0" w:color="auto"/>
            <w:left w:val="none" w:sz="0" w:space="0" w:color="auto"/>
            <w:bottom w:val="none" w:sz="0" w:space="0" w:color="auto"/>
            <w:right w:val="none" w:sz="0" w:space="0" w:color="auto"/>
          </w:divBdr>
        </w:div>
      </w:divsChild>
    </w:div>
    <w:div w:id="1972712219">
      <w:marLeft w:val="0"/>
      <w:marRight w:val="0"/>
      <w:marTop w:val="376"/>
      <w:marBottom w:val="0"/>
      <w:divBdr>
        <w:top w:val="none" w:sz="0" w:space="0" w:color="auto"/>
        <w:left w:val="none" w:sz="0" w:space="0" w:color="auto"/>
        <w:bottom w:val="none" w:sz="0" w:space="0" w:color="auto"/>
        <w:right w:val="none" w:sz="0" w:space="0" w:color="auto"/>
      </w:divBdr>
      <w:divsChild>
        <w:div w:id="436947729">
          <w:marLeft w:val="0"/>
          <w:marRight w:val="0"/>
          <w:marTop w:val="0"/>
          <w:marBottom w:val="0"/>
          <w:divBdr>
            <w:top w:val="none" w:sz="0" w:space="0" w:color="auto"/>
            <w:left w:val="none" w:sz="0" w:space="0" w:color="auto"/>
            <w:bottom w:val="none" w:sz="0" w:space="0" w:color="auto"/>
            <w:right w:val="none" w:sz="0" w:space="0" w:color="auto"/>
          </w:divBdr>
        </w:div>
        <w:div w:id="1584072219">
          <w:marLeft w:val="0"/>
          <w:marRight w:val="0"/>
          <w:marTop w:val="0"/>
          <w:marBottom w:val="0"/>
          <w:divBdr>
            <w:top w:val="none" w:sz="0" w:space="0" w:color="auto"/>
            <w:left w:val="none" w:sz="0" w:space="0" w:color="auto"/>
            <w:bottom w:val="none" w:sz="0" w:space="0" w:color="auto"/>
            <w:right w:val="none" w:sz="0" w:space="0" w:color="auto"/>
          </w:divBdr>
        </w:div>
        <w:div w:id="1130712537">
          <w:marLeft w:val="0"/>
          <w:marRight w:val="0"/>
          <w:marTop w:val="0"/>
          <w:marBottom w:val="0"/>
          <w:divBdr>
            <w:top w:val="none" w:sz="0" w:space="0" w:color="auto"/>
            <w:left w:val="none" w:sz="0" w:space="0" w:color="auto"/>
            <w:bottom w:val="none" w:sz="0" w:space="0" w:color="auto"/>
            <w:right w:val="none" w:sz="0" w:space="0" w:color="auto"/>
          </w:divBdr>
        </w:div>
      </w:divsChild>
    </w:div>
    <w:div w:id="1983728169">
      <w:marLeft w:val="0"/>
      <w:marRight w:val="0"/>
      <w:marTop w:val="376"/>
      <w:marBottom w:val="0"/>
      <w:divBdr>
        <w:top w:val="none" w:sz="0" w:space="0" w:color="auto"/>
        <w:left w:val="none" w:sz="0" w:space="0" w:color="auto"/>
        <w:bottom w:val="none" w:sz="0" w:space="0" w:color="auto"/>
        <w:right w:val="none" w:sz="0" w:space="0" w:color="auto"/>
      </w:divBdr>
      <w:divsChild>
        <w:div w:id="313142352">
          <w:marLeft w:val="0"/>
          <w:marRight w:val="0"/>
          <w:marTop w:val="0"/>
          <w:marBottom w:val="0"/>
          <w:divBdr>
            <w:top w:val="none" w:sz="0" w:space="0" w:color="auto"/>
            <w:left w:val="none" w:sz="0" w:space="0" w:color="auto"/>
            <w:bottom w:val="none" w:sz="0" w:space="0" w:color="auto"/>
            <w:right w:val="none" w:sz="0" w:space="0" w:color="auto"/>
          </w:divBdr>
        </w:div>
        <w:div w:id="521289660">
          <w:marLeft w:val="0"/>
          <w:marRight w:val="0"/>
          <w:marTop w:val="0"/>
          <w:marBottom w:val="0"/>
          <w:divBdr>
            <w:top w:val="none" w:sz="0" w:space="0" w:color="auto"/>
            <w:left w:val="none" w:sz="0" w:space="0" w:color="auto"/>
            <w:bottom w:val="none" w:sz="0" w:space="0" w:color="auto"/>
            <w:right w:val="none" w:sz="0" w:space="0" w:color="auto"/>
          </w:divBdr>
        </w:div>
        <w:div w:id="758645116">
          <w:marLeft w:val="0"/>
          <w:marRight w:val="0"/>
          <w:marTop w:val="0"/>
          <w:marBottom w:val="0"/>
          <w:divBdr>
            <w:top w:val="none" w:sz="0" w:space="0" w:color="auto"/>
            <w:left w:val="none" w:sz="0" w:space="0" w:color="auto"/>
            <w:bottom w:val="none" w:sz="0" w:space="0" w:color="auto"/>
            <w:right w:val="none" w:sz="0" w:space="0" w:color="auto"/>
          </w:divBdr>
        </w:div>
      </w:divsChild>
    </w:div>
    <w:div w:id="1993562348">
      <w:marLeft w:val="0"/>
      <w:marRight w:val="0"/>
      <w:marTop w:val="376"/>
      <w:marBottom w:val="0"/>
      <w:divBdr>
        <w:top w:val="none" w:sz="0" w:space="0" w:color="auto"/>
        <w:left w:val="none" w:sz="0" w:space="0" w:color="auto"/>
        <w:bottom w:val="none" w:sz="0" w:space="0" w:color="auto"/>
        <w:right w:val="none" w:sz="0" w:space="0" w:color="auto"/>
      </w:divBdr>
      <w:divsChild>
        <w:div w:id="2139255063">
          <w:marLeft w:val="0"/>
          <w:marRight w:val="0"/>
          <w:marTop w:val="0"/>
          <w:marBottom w:val="0"/>
          <w:divBdr>
            <w:top w:val="none" w:sz="0" w:space="0" w:color="auto"/>
            <w:left w:val="none" w:sz="0" w:space="0" w:color="auto"/>
            <w:bottom w:val="none" w:sz="0" w:space="0" w:color="auto"/>
            <w:right w:val="none" w:sz="0" w:space="0" w:color="auto"/>
          </w:divBdr>
        </w:div>
        <w:div w:id="695741720">
          <w:marLeft w:val="0"/>
          <w:marRight w:val="0"/>
          <w:marTop w:val="0"/>
          <w:marBottom w:val="0"/>
          <w:divBdr>
            <w:top w:val="none" w:sz="0" w:space="0" w:color="auto"/>
            <w:left w:val="none" w:sz="0" w:space="0" w:color="auto"/>
            <w:bottom w:val="none" w:sz="0" w:space="0" w:color="auto"/>
            <w:right w:val="none" w:sz="0" w:space="0" w:color="auto"/>
          </w:divBdr>
        </w:div>
        <w:div w:id="2008048513">
          <w:marLeft w:val="0"/>
          <w:marRight w:val="0"/>
          <w:marTop w:val="0"/>
          <w:marBottom w:val="0"/>
          <w:divBdr>
            <w:top w:val="none" w:sz="0" w:space="0" w:color="auto"/>
            <w:left w:val="none" w:sz="0" w:space="0" w:color="auto"/>
            <w:bottom w:val="none" w:sz="0" w:space="0" w:color="auto"/>
            <w:right w:val="none" w:sz="0" w:space="0" w:color="auto"/>
          </w:divBdr>
        </w:div>
      </w:divsChild>
    </w:div>
    <w:div w:id="1995571934">
      <w:marLeft w:val="0"/>
      <w:marRight w:val="0"/>
      <w:marTop w:val="376"/>
      <w:marBottom w:val="0"/>
      <w:divBdr>
        <w:top w:val="none" w:sz="0" w:space="0" w:color="auto"/>
        <w:left w:val="none" w:sz="0" w:space="0" w:color="auto"/>
        <w:bottom w:val="none" w:sz="0" w:space="0" w:color="auto"/>
        <w:right w:val="none" w:sz="0" w:space="0" w:color="auto"/>
      </w:divBdr>
      <w:divsChild>
        <w:div w:id="1328022097">
          <w:marLeft w:val="0"/>
          <w:marRight w:val="0"/>
          <w:marTop w:val="0"/>
          <w:marBottom w:val="0"/>
          <w:divBdr>
            <w:top w:val="none" w:sz="0" w:space="0" w:color="auto"/>
            <w:left w:val="none" w:sz="0" w:space="0" w:color="auto"/>
            <w:bottom w:val="none" w:sz="0" w:space="0" w:color="auto"/>
            <w:right w:val="none" w:sz="0" w:space="0" w:color="auto"/>
          </w:divBdr>
        </w:div>
        <w:div w:id="1856385076">
          <w:marLeft w:val="0"/>
          <w:marRight w:val="0"/>
          <w:marTop w:val="0"/>
          <w:marBottom w:val="0"/>
          <w:divBdr>
            <w:top w:val="none" w:sz="0" w:space="0" w:color="auto"/>
            <w:left w:val="none" w:sz="0" w:space="0" w:color="auto"/>
            <w:bottom w:val="none" w:sz="0" w:space="0" w:color="auto"/>
            <w:right w:val="none" w:sz="0" w:space="0" w:color="auto"/>
          </w:divBdr>
        </w:div>
        <w:div w:id="1370690518">
          <w:marLeft w:val="0"/>
          <w:marRight w:val="0"/>
          <w:marTop w:val="0"/>
          <w:marBottom w:val="0"/>
          <w:divBdr>
            <w:top w:val="none" w:sz="0" w:space="0" w:color="auto"/>
            <w:left w:val="none" w:sz="0" w:space="0" w:color="auto"/>
            <w:bottom w:val="none" w:sz="0" w:space="0" w:color="auto"/>
            <w:right w:val="none" w:sz="0" w:space="0" w:color="auto"/>
          </w:divBdr>
        </w:div>
      </w:divsChild>
    </w:div>
    <w:div w:id="2009672436">
      <w:marLeft w:val="0"/>
      <w:marRight w:val="0"/>
      <w:marTop w:val="376"/>
      <w:marBottom w:val="0"/>
      <w:divBdr>
        <w:top w:val="none" w:sz="0" w:space="0" w:color="auto"/>
        <w:left w:val="none" w:sz="0" w:space="0" w:color="auto"/>
        <w:bottom w:val="none" w:sz="0" w:space="0" w:color="auto"/>
        <w:right w:val="none" w:sz="0" w:space="0" w:color="auto"/>
      </w:divBdr>
      <w:divsChild>
        <w:div w:id="800154701">
          <w:marLeft w:val="0"/>
          <w:marRight w:val="0"/>
          <w:marTop w:val="0"/>
          <w:marBottom w:val="0"/>
          <w:divBdr>
            <w:top w:val="none" w:sz="0" w:space="0" w:color="auto"/>
            <w:left w:val="none" w:sz="0" w:space="0" w:color="auto"/>
            <w:bottom w:val="none" w:sz="0" w:space="0" w:color="auto"/>
            <w:right w:val="none" w:sz="0" w:space="0" w:color="auto"/>
          </w:divBdr>
        </w:div>
        <w:div w:id="2104262140">
          <w:marLeft w:val="0"/>
          <w:marRight w:val="0"/>
          <w:marTop w:val="0"/>
          <w:marBottom w:val="0"/>
          <w:divBdr>
            <w:top w:val="none" w:sz="0" w:space="0" w:color="auto"/>
            <w:left w:val="none" w:sz="0" w:space="0" w:color="auto"/>
            <w:bottom w:val="none" w:sz="0" w:space="0" w:color="auto"/>
            <w:right w:val="none" w:sz="0" w:space="0" w:color="auto"/>
          </w:divBdr>
        </w:div>
        <w:div w:id="1221329963">
          <w:marLeft w:val="0"/>
          <w:marRight w:val="0"/>
          <w:marTop w:val="0"/>
          <w:marBottom w:val="0"/>
          <w:divBdr>
            <w:top w:val="none" w:sz="0" w:space="0" w:color="auto"/>
            <w:left w:val="none" w:sz="0" w:space="0" w:color="auto"/>
            <w:bottom w:val="none" w:sz="0" w:space="0" w:color="auto"/>
            <w:right w:val="none" w:sz="0" w:space="0" w:color="auto"/>
          </w:divBdr>
        </w:div>
      </w:divsChild>
    </w:div>
    <w:div w:id="2032606281">
      <w:marLeft w:val="0"/>
      <w:marRight w:val="0"/>
      <w:marTop w:val="376"/>
      <w:marBottom w:val="0"/>
      <w:divBdr>
        <w:top w:val="none" w:sz="0" w:space="0" w:color="auto"/>
        <w:left w:val="none" w:sz="0" w:space="0" w:color="auto"/>
        <w:bottom w:val="none" w:sz="0" w:space="0" w:color="auto"/>
        <w:right w:val="none" w:sz="0" w:space="0" w:color="auto"/>
      </w:divBdr>
      <w:divsChild>
        <w:div w:id="699283730">
          <w:marLeft w:val="0"/>
          <w:marRight w:val="0"/>
          <w:marTop w:val="0"/>
          <w:marBottom w:val="0"/>
          <w:divBdr>
            <w:top w:val="none" w:sz="0" w:space="0" w:color="auto"/>
            <w:left w:val="none" w:sz="0" w:space="0" w:color="auto"/>
            <w:bottom w:val="none" w:sz="0" w:space="0" w:color="auto"/>
            <w:right w:val="none" w:sz="0" w:space="0" w:color="auto"/>
          </w:divBdr>
        </w:div>
        <w:div w:id="101263617">
          <w:marLeft w:val="0"/>
          <w:marRight w:val="0"/>
          <w:marTop w:val="0"/>
          <w:marBottom w:val="0"/>
          <w:divBdr>
            <w:top w:val="none" w:sz="0" w:space="0" w:color="auto"/>
            <w:left w:val="none" w:sz="0" w:space="0" w:color="auto"/>
            <w:bottom w:val="none" w:sz="0" w:space="0" w:color="auto"/>
            <w:right w:val="none" w:sz="0" w:space="0" w:color="auto"/>
          </w:divBdr>
        </w:div>
        <w:div w:id="473521166">
          <w:marLeft w:val="0"/>
          <w:marRight w:val="0"/>
          <w:marTop w:val="0"/>
          <w:marBottom w:val="0"/>
          <w:divBdr>
            <w:top w:val="none" w:sz="0" w:space="0" w:color="auto"/>
            <w:left w:val="none" w:sz="0" w:space="0" w:color="auto"/>
            <w:bottom w:val="none" w:sz="0" w:space="0" w:color="auto"/>
            <w:right w:val="none" w:sz="0" w:space="0" w:color="auto"/>
          </w:divBdr>
        </w:div>
      </w:divsChild>
    </w:div>
    <w:div w:id="2047757653">
      <w:marLeft w:val="0"/>
      <w:marRight w:val="0"/>
      <w:marTop w:val="376"/>
      <w:marBottom w:val="0"/>
      <w:divBdr>
        <w:top w:val="none" w:sz="0" w:space="0" w:color="auto"/>
        <w:left w:val="none" w:sz="0" w:space="0" w:color="auto"/>
        <w:bottom w:val="none" w:sz="0" w:space="0" w:color="auto"/>
        <w:right w:val="none" w:sz="0" w:space="0" w:color="auto"/>
      </w:divBdr>
      <w:divsChild>
        <w:div w:id="805660900">
          <w:marLeft w:val="0"/>
          <w:marRight w:val="0"/>
          <w:marTop w:val="0"/>
          <w:marBottom w:val="0"/>
          <w:divBdr>
            <w:top w:val="none" w:sz="0" w:space="0" w:color="auto"/>
            <w:left w:val="none" w:sz="0" w:space="0" w:color="auto"/>
            <w:bottom w:val="none" w:sz="0" w:space="0" w:color="auto"/>
            <w:right w:val="none" w:sz="0" w:space="0" w:color="auto"/>
          </w:divBdr>
        </w:div>
        <w:div w:id="437871036">
          <w:marLeft w:val="0"/>
          <w:marRight w:val="0"/>
          <w:marTop w:val="0"/>
          <w:marBottom w:val="0"/>
          <w:divBdr>
            <w:top w:val="none" w:sz="0" w:space="0" w:color="auto"/>
            <w:left w:val="none" w:sz="0" w:space="0" w:color="auto"/>
            <w:bottom w:val="none" w:sz="0" w:space="0" w:color="auto"/>
            <w:right w:val="none" w:sz="0" w:space="0" w:color="auto"/>
          </w:divBdr>
        </w:div>
        <w:div w:id="2125536165">
          <w:marLeft w:val="0"/>
          <w:marRight w:val="0"/>
          <w:marTop w:val="0"/>
          <w:marBottom w:val="0"/>
          <w:divBdr>
            <w:top w:val="none" w:sz="0" w:space="0" w:color="auto"/>
            <w:left w:val="none" w:sz="0" w:space="0" w:color="auto"/>
            <w:bottom w:val="none" w:sz="0" w:space="0" w:color="auto"/>
            <w:right w:val="none" w:sz="0" w:space="0" w:color="auto"/>
          </w:divBdr>
        </w:div>
      </w:divsChild>
    </w:div>
    <w:div w:id="2068216607">
      <w:marLeft w:val="0"/>
      <w:marRight w:val="0"/>
      <w:marTop w:val="376"/>
      <w:marBottom w:val="0"/>
      <w:divBdr>
        <w:top w:val="none" w:sz="0" w:space="0" w:color="auto"/>
        <w:left w:val="none" w:sz="0" w:space="0" w:color="auto"/>
        <w:bottom w:val="none" w:sz="0" w:space="0" w:color="auto"/>
        <w:right w:val="none" w:sz="0" w:space="0" w:color="auto"/>
      </w:divBdr>
      <w:divsChild>
        <w:div w:id="1923443107">
          <w:marLeft w:val="0"/>
          <w:marRight w:val="0"/>
          <w:marTop w:val="0"/>
          <w:marBottom w:val="0"/>
          <w:divBdr>
            <w:top w:val="none" w:sz="0" w:space="0" w:color="auto"/>
            <w:left w:val="none" w:sz="0" w:space="0" w:color="auto"/>
            <w:bottom w:val="none" w:sz="0" w:space="0" w:color="auto"/>
            <w:right w:val="none" w:sz="0" w:space="0" w:color="auto"/>
          </w:divBdr>
        </w:div>
        <w:div w:id="961300239">
          <w:marLeft w:val="0"/>
          <w:marRight w:val="0"/>
          <w:marTop w:val="0"/>
          <w:marBottom w:val="0"/>
          <w:divBdr>
            <w:top w:val="none" w:sz="0" w:space="0" w:color="auto"/>
            <w:left w:val="none" w:sz="0" w:space="0" w:color="auto"/>
            <w:bottom w:val="none" w:sz="0" w:space="0" w:color="auto"/>
            <w:right w:val="none" w:sz="0" w:space="0" w:color="auto"/>
          </w:divBdr>
        </w:div>
        <w:div w:id="580598743">
          <w:marLeft w:val="0"/>
          <w:marRight w:val="0"/>
          <w:marTop w:val="0"/>
          <w:marBottom w:val="0"/>
          <w:divBdr>
            <w:top w:val="none" w:sz="0" w:space="0" w:color="auto"/>
            <w:left w:val="none" w:sz="0" w:space="0" w:color="auto"/>
            <w:bottom w:val="none" w:sz="0" w:space="0" w:color="auto"/>
            <w:right w:val="none" w:sz="0" w:space="0" w:color="auto"/>
          </w:divBdr>
        </w:div>
      </w:divsChild>
    </w:div>
    <w:div w:id="2091155059">
      <w:marLeft w:val="0"/>
      <w:marRight w:val="0"/>
      <w:marTop w:val="376"/>
      <w:marBottom w:val="0"/>
      <w:divBdr>
        <w:top w:val="none" w:sz="0" w:space="0" w:color="auto"/>
        <w:left w:val="none" w:sz="0" w:space="0" w:color="auto"/>
        <w:bottom w:val="none" w:sz="0" w:space="0" w:color="auto"/>
        <w:right w:val="none" w:sz="0" w:space="0" w:color="auto"/>
      </w:divBdr>
      <w:divsChild>
        <w:div w:id="543294561">
          <w:marLeft w:val="0"/>
          <w:marRight w:val="0"/>
          <w:marTop w:val="0"/>
          <w:marBottom w:val="0"/>
          <w:divBdr>
            <w:top w:val="none" w:sz="0" w:space="0" w:color="auto"/>
            <w:left w:val="none" w:sz="0" w:space="0" w:color="auto"/>
            <w:bottom w:val="none" w:sz="0" w:space="0" w:color="auto"/>
            <w:right w:val="none" w:sz="0" w:space="0" w:color="auto"/>
          </w:divBdr>
        </w:div>
        <w:div w:id="278924340">
          <w:marLeft w:val="0"/>
          <w:marRight w:val="0"/>
          <w:marTop w:val="0"/>
          <w:marBottom w:val="0"/>
          <w:divBdr>
            <w:top w:val="none" w:sz="0" w:space="0" w:color="auto"/>
            <w:left w:val="none" w:sz="0" w:space="0" w:color="auto"/>
            <w:bottom w:val="none" w:sz="0" w:space="0" w:color="auto"/>
            <w:right w:val="none" w:sz="0" w:space="0" w:color="auto"/>
          </w:divBdr>
        </w:div>
        <w:div w:id="710418536">
          <w:marLeft w:val="0"/>
          <w:marRight w:val="0"/>
          <w:marTop w:val="0"/>
          <w:marBottom w:val="0"/>
          <w:divBdr>
            <w:top w:val="none" w:sz="0" w:space="0" w:color="auto"/>
            <w:left w:val="none" w:sz="0" w:space="0" w:color="auto"/>
            <w:bottom w:val="none" w:sz="0" w:space="0" w:color="auto"/>
            <w:right w:val="none" w:sz="0" w:space="0" w:color="auto"/>
          </w:divBdr>
        </w:div>
      </w:divsChild>
    </w:div>
    <w:div w:id="2105418984">
      <w:marLeft w:val="0"/>
      <w:marRight w:val="0"/>
      <w:marTop w:val="376"/>
      <w:marBottom w:val="0"/>
      <w:divBdr>
        <w:top w:val="none" w:sz="0" w:space="0" w:color="auto"/>
        <w:left w:val="none" w:sz="0" w:space="0" w:color="auto"/>
        <w:bottom w:val="none" w:sz="0" w:space="0" w:color="auto"/>
        <w:right w:val="none" w:sz="0" w:space="0" w:color="auto"/>
      </w:divBdr>
      <w:divsChild>
        <w:div w:id="1093670296">
          <w:marLeft w:val="0"/>
          <w:marRight w:val="0"/>
          <w:marTop w:val="0"/>
          <w:marBottom w:val="0"/>
          <w:divBdr>
            <w:top w:val="none" w:sz="0" w:space="0" w:color="auto"/>
            <w:left w:val="none" w:sz="0" w:space="0" w:color="auto"/>
            <w:bottom w:val="none" w:sz="0" w:space="0" w:color="auto"/>
            <w:right w:val="none" w:sz="0" w:space="0" w:color="auto"/>
          </w:divBdr>
        </w:div>
        <w:div w:id="2091728127">
          <w:marLeft w:val="0"/>
          <w:marRight w:val="0"/>
          <w:marTop w:val="0"/>
          <w:marBottom w:val="0"/>
          <w:divBdr>
            <w:top w:val="none" w:sz="0" w:space="0" w:color="auto"/>
            <w:left w:val="none" w:sz="0" w:space="0" w:color="auto"/>
            <w:bottom w:val="none" w:sz="0" w:space="0" w:color="auto"/>
            <w:right w:val="none" w:sz="0" w:space="0" w:color="auto"/>
          </w:divBdr>
        </w:div>
        <w:div w:id="333268492">
          <w:marLeft w:val="0"/>
          <w:marRight w:val="0"/>
          <w:marTop w:val="0"/>
          <w:marBottom w:val="0"/>
          <w:divBdr>
            <w:top w:val="none" w:sz="0" w:space="0" w:color="auto"/>
            <w:left w:val="none" w:sz="0" w:space="0" w:color="auto"/>
            <w:bottom w:val="none" w:sz="0" w:space="0" w:color="auto"/>
            <w:right w:val="none" w:sz="0" w:space="0" w:color="auto"/>
          </w:divBdr>
        </w:div>
      </w:divsChild>
    </w:div>
    <w:div w:id="2108306761">
      <w:marLeft w:val="0"/>
      <w:marRight w:val="0"/>
      <w:marTop w:val="376"/>
      <w:marBottom w:val="0"/>
      <w:divBdr>
        <w:top w:val="none" w:sz="0" w:space="0" w:color="auto"/>
        <w:left w:val="none" w:sz="0" w:space="0" w:color="auto"/>
        <w:bottom w:val="none" w:sz="0" w:space="0" w:color="auto"/>
        <w:right w:val="none" w:sz="0" w:space="0" w:color="auto"/>
      </w:divBdr>
      <w:divsChild>
        <w:div w:id="781462450">
          <w:marLeft w:val="0"/>
          <w:marRight w:val="0"/>
          <w:marTop w:val="0"/>
          <w:marBottom w:val="0"/>
          <w:divBdr>
            <w:top w:val="none" w:sz="0" w:space="0" w:color="auto"/>
            <w:left w:val="none" w:sz="0" w:space="0" w:color="auto"/>
            <w:bottom w:val="none" w:sz="0" w:space="0" w:color="auto"/>
            <w:right w:val="none" w:sz="0" w:space="0" w:color="auto"/>
          </w:divBdr>
        </w:div>
        <w:div w:id="1453288245">
          <w:marLeft w:val="0"/>
          <w:marRight w:val="0"/>
          <w:marTop w:val="0"/>
          <w:marBottom w:val="0"/>
          <w:divBdr>
            <w:top w:val="none" w:sz="0" w:space="0" w:color="auto"/>
            <w:left w:val="none" w:sz="0" w:space="0" w:color="auto"/>
            <w:bottom w:val="none" w:sz="0" w:space="0" w:color="auto"/>
            <w:right w:val="none" w:sz="0" w:space="0" w:color="auto"/>
          </w:divBdr>
        </w:div>
        <w:div w:id="155582871">
          <w:marLeft w:val="0"/>
          <w:marRight w:val="0"/>
          <w:marTop w:val="0"/>
          <w:marBottom w:val="0"/>
          <w:divBdr>
            <w:top w:val="none" w:sz="0" w:space="0" w:color="auto"/>
            <w:left w:val="none" w:sz="0" w:space="0" w:color="auto"/>
            <w:bottom w:val="none" w:sz="0" w:space="0" w:color="auto"/>
            <w:right w:val="none" w:sz="0" w:space="0" w:color="auto"/>
          </w:divBdr>
        </w:div>
      </w:divsChild>
    </w:div>
    <w:div w:id="2127849174">
      <w:marLeft w:val="0"/>
      <w:marRight w:val="0"/>
      <w:marTop w:val="376"/>
      <w:marBottom w:val="0"/>
      <w:divBdr>
        <w:top w:val="none" w:sz="0" w:space="0" w:color="auto"/>
        <w:left w:val="none" w:sz="0" w:space="0" w:color="auto"/>
        <w:bottom w:val="none" w:sz="0" w:space="0" w:color="auto"/>
        <w:right w:val="none" w:sz="0" w:space="0" w:color="auto"/>
      </w:divBdr>
      <w:divsChild>
        <w:div w:id="1751921678">
          <w:marLeft w:val="0"/>
          <w:marRight w:val="0"/>
          <w:marTop w:val="0"/>
          <w:marBottom w:val="0"/>
          <w:divBdr>
            <w:top w:val="none" w:sz="0" w:space="0" w:color="auto"/>
            <w:left w:val="none" w:sz="0" w:space="0" w:color="auto"/>
            <w:bottom w:val="none" w:sz="0" w:space="0" w:color="auto"/>
            <w:right w:val="none" w:sz="0" w:space="0" w:color="auto"/>
          </w:divBdr>
        </w:div>
        <w:div w:id="275254911">
          <w:marLeft w:val="0"/>
          <w:marRight w:val="0"/>
          <w:marTop w:val="0"/>
          <w:marBottom w:val="0"/>
          <w:divBdr>
            <w:top w:val="none" w:sz="0" w:space="0" w:color="auto"/>
            <w:left w:val="none" w:sz="0" w:space="0" w:color="auto"/>
            <w:bottom w:val="none" w:sz="0" w:space="0" w:color="auto"/>
            <w:right w:val="none" w:sz="0" w:space="0" w:color="auto"/>
          </w:divBdr>
        </w:div>
        <w:div w:id="633095440">
          <w:marLeft w:val="0"/>
          <w:marRight w:val="0"/>
          <w:marTop w:val="0"/>
          <w:marBottom w:val="0"/>
          <w:divBdr>
            <w:top w:val="none" w:sz="0" w:space="0" w:color="auto"/>
            <w:left w:val="none" w:sz="0" w:space="0" w:color="auto"/>
            <w:bottom w:val="none" w:sz="0" w:space="0" w:color="auto"/>
            <w:right w:val="none" w:sz="0" w:space="0" w:color="auto"/>
          </w:divBdr>
        </w:div>
      </w:divsChild>
    </w:div>
    <w:div w:id="2130007591">
      <w:marLeft w:val="0"/>
      <w:marRight w:val="0"/>
      <w:marTop w:val="376"/>
      <w:marBottom w:val="0"/>
      <w:divBdr>
        <w:top w:val="none" w:sz="0" w:space="0" w:color="auto"/>
        <w:left w:val="none" w:sz="0" w:space="0" w:color="auto"/>
        <w:bottom w:val="none" w:sz="0" w:space="0" w:color="auto"/>
        <w:right w:val="none" w:sz="0" w:space="0" w:color="auto"/>
      </w:divBdr>
      <w:divsChild>
        <w:div w:id="120464646">
          <w:marLeft w:val="0"/>
          <w:marRight w:val="0"/>
          <w:marTop w:val="0"/>
          <w:marBottom w:val="0"/>
          <w:divBdr>
            <w:top w:val="none" w:sz="0" w:space="0" w:color="auto"/>
            <w:left w:val="none" w:sz="0" w:space="0" w:color="auto"/>
            <w:bottom w:val="none" w:sz="0" w:space="0" w:color="auto"/>
            <w:right w:val="none" w:sz="0" w:space="0" w:color="auto"/>
          </w:divBdr>
        </w:div>
        <w:div w:id="1853952656">
          <w:marLeft w:val="0"/>
          <w:marRight w:val="0"/>
          <w:marTop w:val="0"/>
          <w:marBottom w:val="0"/>
          <w:divBdr>
            <w:top w:val="none" w:sz="0" w:space="0" w:color="auto"/>
            <w:left w:val="none" w:sz="0" w:space="0" w:color="auto"/>
            <w:bottom w:val="none" w:sz="0" w:space="0" w:color="auto"/>
            <w:right w:val="none" w:sz="0" w:space="0" w:color="auto"/>
          </w:divBdr>
        </w:div>
        <w:div w:id="1012956609">
          <w:marLeft w:val="0"/>
          <w:marRight w:val="0"/>
          <w:marTop w:val="0"/>
          <w:marBottom w:val="0"/>
          <w:divBdr>
            <w:top w:val="none" w:sz="0" w:space="0" w:color="auto"/>
            <w:left w:val="none" w:sz="0" w:space="0" w:color="auto"/>
            <w:bottom w:val="none" w:sz="0" w:space="0" w:color="auto"/>
            <w:right w:val="none" w:sz="0" w:space="0" w:color="auto"/>
          </w:divBdr>
        </w:div>
      </w:divsChild>
    </w:div>
    <w:div w:id="2138327431">
      <w:marLeft w:val="0"/>
      <w:marRight w:val="0"/>
      <w:marTop w:val="376"/>
      <w:marBottom w:val="0"/>
      <w:divBdr>
        <w:top w:val="none" w:sz="0" w:space="0" w:color="auto"/>
        <w:left w:val="none" w:sz="0" w:space="0" w:color="auto"/>
        <w:bottom w:val="none" w:sz="0" w:space="0" w:color="auto"/>
        <w:right w:val="none" w:sz="0" w:space="0" w:color="auto"/>
      </w:divBdr>
      <w:divsChild>
        <w:div w:id="1667202727">
          <w:marLeft w:val="0"/>
          <w:marRight w:val="0"/>
          <w:marTop w:val="0"/>
          <w:marBottom w:val="0"/>
          <w:divBdr>
            <w:top w:val="none" w:sz="0" w:space="0" w:color="auto"/>
            <w:left w:val="none" w:sz="0" w:space="0" w:color="auto"/>
            <w:bottom w:val="none" w:sz="0" w:space="0" w:color="auto"/>
            <w:right w:val="none" w:sz="0" w:space="0" w:color="auto"/>
          </w:divBdr>
        </w:div>
        <w:div w:id="2013558954">
          <w:marLeft w:val="0"/>
          <w:marRight w:val="0"/>
          <w:marTop w:val="0"/>
          <w:marBottom w:val="0"/>
          <w:divBdr>
            <w:top w:val="none" w:sz="0" w:space="0" w:color="auto"/>
            <w:left w:val="none" w:sz="0" w:space="0" w:color="auto"/>
            <w:bottom w:val="none" w:sz="0" w:space="0" w:color="auto"/>
            <w:right w:val="none" w:sz="0" w:space="0" w:color="auto"/>
          </w:divBdr>
        </w:div>
        <w:div w:id="100821851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133</Pages>
  <Words>17511</Words>
  <Characters>99818</Characters>
  <Application>Microsoft Office Word</Application>
  <DocSecurity>0</DocSecurity>
  <Lines>831</Lines>
  <Paragraphs>234</Paragraphs>
  <ScaleCrop>false</ScaleCrop>
  <Company>Lenovo</Company>
  <LinksUpToDate>false</LinksUpToDate>
  <CharactersWithSpaces>117095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杨云</dc:creator>
  <cp:lastModifiedBy>hxj</cp:lastModifiedBy>
  <cp:revision>2</cp:revision>
  <cp:lastPrinted>2020-08-28T01:28:00Z</cp:lastPrinted>
  <dcterms:created xsi:type="dcterms:W3CDTF">2023-09-23T02:14:00Z</dcterms:created>
  <dcterms:modified xsi:type="dcterms:W3CDTF">2023-09-23T02:14:00Z</dcterms:modified>
</cp:coreProperties>
</file>